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C9F2" w14:textId="251A32F1" w:rsidR="00A649AE" w:rsidRPr="004B4B13" w:rsidRDefault="003D48E0" w:rsidP="00EE2E02">
      <w:pPr>
        <w:pStyle w:val="Heading2"/>
      </w:pPr>
      <w:r w:rsidRPr="004B4B13">
        <w:rPr>
          <w:rFonts w:eastAsia="Gill Sans MT"/>
        </w:rPr>
        <w:t xml:space="preserve">Annex </w:t>
      </w:r>
      <w:r w:rsidR="0021726A">
        <w:rPr>
          <w:rFonts w:eastAsia="Gill Sans MT"/>
        </w:rPr>
        <w:t>B</w:t>
      </w:r>
      <w:r w:rsidRPr="004B4B13">
        <w:rPr>
          <w:rFonts w:eastAsia="Gill Sans MT"/>
        </w:rPr>
        <w:t xml:space="preserve">: </w:t>
      </w:r>
      <w:r w:rsidR="00EE2E02" w:rsidRPr="004B4B13">
        <w:t>CBM’s General A</w:t>
      </w:r>
      <w:r w:rsidR="00AF4084" w:rsidRPr="004B4B13">
        <w:t>dvisor</w:t>
      </w:r>
      <w:r w:rsidR="00EE2E02" w:rsidRPr="004B4B13">
        <w:t xml:space="preserve"> Job Description</w:t>
      </w:r>
    </w:p>
    <w:p w14:paraId="5AE0AA71" w14:textId="77777777" w:rsidR="00EE2E02" w:rsidRPr="004B4B13" w:rsidRDefault="00EE2E02" w:rsidP="00EE2E02">
      <w:pPr>
        <w:rPr>
          <w:rFonts w:ascii="Gill Sans MT" w:hAnsi="Gill Sans MT"/>
        </w:rPr>
      </w:pPr>
    </w:p>
    <w:p w14:paraId="19BA74E2" w14:textId="2D76C08D" w:rsidR="003D48E0" w:rsidRPr="004B4B13" w:rsidRDefault="003D48E0" w:rsidP="003D48E0">
      <w:pPr>
        <w:spacing w:after="0"/>
        <w:jc w:val="center"/>
        <w:rPr>
          <w:rFonts w:ascii="Gill Sans MT" w:hAnsi="Gill Sans MT"/>
          <w:b/>
          <w:sz w:val="24"/>
          <w:szCs w:val="24"/>
        </w:rPr>
      </w:pPr>
      <w:r w:rsidRPr="004B4B13">
        <w:rPr>
          <w:rFonts w:ascii="Gill Sans MT" w:hAnsi="Gill Sans MT"/>
          <w:b/>
          <w:sz w:val="24"/>
          <w:szCs w:val="24"/>
        </w:rPr>
        <w:t>Scope of Work</w:t>
      </w:r>
    </w:p>
    <w:p w14:paraId="2122BD39" w14:textId="77777777" w:rsidR="003D48E0" w:rsidRPr="004B4B13" w:rsidRDefault="003D48E0" w:rsidP="003D48E0">
      <w:pPr>
        <w:spacing w:after="0"/>
        <w:jc w:val="center"/>
        <w:rPr>
          <w:rFonts w:ascii="Gill Sans MT" w:hAnsi="Gill Sans MT"/>
          <w:b/>
          <w:sz w:val="24"/>
          <w:szCs w:val="24"/>
        </w:rPr>
      </w:pPr>
      <w:r w:rsidRPr="004B4B13">
        <w:rPr>
          <w:rFonts w:ascii="Gill Sans MT" w:hAnsi="Gill Sans MT"/>
          <w:b/>
          <w:sz w:val="24"/>
          <w:szCs w:val="24"/>
        </w:rPr>
        <w:t>Long-Term Technical Advisor</w:t>
      </w:r>
    </w:p>
    <w:p w14:paraId="4CC1F33F" w14:textId="77777777" w:rsidR="003D48E0" w:rsidRPr="004B4B13" w:rsidRDefault="003D48E0" w:rsidP="003D48E0">
      <w:pPr>
        <w:pBdr>
          <w:bottom w:val="single" w:sz="12" w:space="1" w:color="auto"/>
        </w:pBdr>
        <w:spacing w:after="120"/>
        <w:jc w:val="center"/>
        <w:rPr>
          <w:rFonts w:ascii="Gill Sans MT" w:hAnsi="Gill Sans MT"/>
          <w:b/>
          <w:sz w:val="24"/>
          <w:szCs w:val="24"/>
        </w:rPr>
      </w:pPr>
      <w:r w:rsidRPr="004B4B13">
        <w:rPr>
          <w:rFonts w:ascii="Gill Sans MT" w:hAnsi="Gill Sans MT"/>
          <w:b/>
          <w:sz w:val="24"/>
          <w:szCs w:val="24"/>
        </w:rPr>
        <w:t>HRH2030-Capacity Building for Malaria</w:t>
      </w:r>
    </w:p>
    <w:p w14:paraId="479D92ED" w14:textId="60A890AD" w:rsidR="003D48E0" w:rsidRPr="004B4B13" w:rsidRDefault="003D48E0" w:rsidP="003D48E0">
      <w:pPr>
        <w:spacing w:before="120" w:after="0"/>
        <w:rPr>
          <w:rFonts w:ascii="Gill Sans MT" w:hAnsi="Gill Sans MT"/>
        </w:rPr>
      </w:pPr>
      <w:r w:rsidRPr="004B4B13">
        <w:rPr>
          <w:rFonts w:ascii="Gill Sans MT" w:hAnsi="Gill Sans MT"/>
        </w:rPr>
        <w:t xml:space="preserve">This Scope of Work sets forth the services to be provided by the </w:t>
      </w:r>
      <w:r w:rsidR="007619A1" w:rsidRPr="004B4B13">
        <w:rPr>
          <w:rFonts w:ascii="Gill Sans MT" w:hAnsi="Gill Sans MT"/>
        </w:rPr>
        <w:t xml:space="preserve">long-term </w:t>
      </w:r>
      <w:r w:rsidRPr="004B4B13">
        <w:rPr>
          <w:rFonts w:ascii="Gill Sans MT" w:hAnsi="Gill Sans MT"/>
        </w:rPr>
        <w:t xml:space="preserve">Advisor as part of the </w:t>
      </w:r>
      <w:r w:rsidRPr="004B4B13">
        <w:rPr>
          <w:rFonts w:ascii="Gill Sans MT" w:eastAsia="Gill Sans MT" w:hAnsi="Gill Sans MT" w:cs="Calibri"/>
        </w:rPr>
        <w:t>Human Resources for Health in 2030 (HRH2030)</w:t>
      </w:r>
      <w:r w:rsidRPr="004B4B13">
        <w:rPr>
          <w:rFonts w:ascii="Gill Sans MT" w:hAnsi="Gill Sans MT"/>
          <w:bCs/>
        </w:rPr>
        <w:t>-Capacity Building for Malaria Activity.</w:t>
      </w:r>
      <w:r w:rsidRPr="004B4B13">
        <w:rPr>
          <w:rFonts w:ascii="Gill Sans MT" w:hAnsi="Gill Sans MT"/>
        </w:rPr>
        <w:t xml:space="preserve"> </w:t>
      </w:r>
    </w:p>
    <w:p w14:paraId="031A5C2D" w14:textId="77777777" w:rsidR="003D48E0" w:rsidRPr="004B4B13" w:rsidRDefault="003D48E0" w:rsidP="003D48E0">
      <w:pPr>
        <w:spacing w:after="0"/>
        <w:rPr>
          <w:rFonts w:ascii="Gill Sans MT" w:hAnsi="Gill Sans MT"/>
        </w:rPr>
      </w:pPr>
    </w:p>
    <w:p w14:paraId="254EE82A" w14:textId="77777777" w:rsidR="003D48E0" w:rsidRPr="004B4B13" w:rsidRDefault="003D48E0" w:rsidP="003D48E0">
      <w:pPr>
        <w:spacing w:after="0"/>
        <w:rPr>
          <w:rFonts w:ascii="Gill Sans MT" w:hAnsi="Gill Sans MT"/>
          <w:b/>
        </w:rPr>
      </w:pPr>
      <w:r w:rsidRPr="004B4B13">
        <w:rPr>
          <w:rFonts w:ascii="Gill Sans MT" w:hAnsi="Gill Sans MT"/>
          <w:b/>
        </w:rPr>
        <w:t>Overview</w:t>
      </w:r>
    </w:p>
    <w:p w14:paraId="5F2D677A" w14:textId="4DF12001" w:rsidR="003D48E0" w:rsidRPr="004B4B13" w:rsidRDefault="003D48E0" w:rsidP="003D48E0">
      <w:pPr>
        <w:pStyle w:val="CommentText"/>
        <w:rPr>
          <w:rFonts w:ascii="Gill Sans MT" w:hAnsi="Gill Sans MT" w:cs="Calibri"/>
          <w:sz w:val="22"/>
          <w:szCs w:val="22"/>
        </w:rPr>
      </w:pPr>
      <w:r w:rsidRPr="004B4B13">
        <w:rPr>
          <w:rFonts w:ascii="Gill Sans MT" w:eastAsia="Gill Sans MT" w:hAnsi="Gill Sans MT" w:cs="Calibri"/>
          <w:sz w:val="22"/>
          <w:szCs w:val="22"/>
        </w:rPr>
        <w:t xml:space="preserve">Among the </w:t>
      </w:r>
      <w:r w:rsidR="00F115F0">
        <w:rPr>
          <w:rFonts w:ascii="Gill Sans MT" w:eastAsia="Gill Sans MT" w:hAnsi="Gill Sans MT" w:cs="Calibri"/>
          <w:sz w:val="22"/>
          <w:szCs w:val="22"/>
        </w:rPr>
        <w:t xml:space="preserve">U. S. </w:t>
      </w:r>
      <w:r w:rsidRPr="004B4B13">
        <w:rPr>
          <w:rFonts w:ascii="Gill Sans MT" w:eastAsia="Gill Sans MT" w:hAnsi="Gill Sans MT" w:cs="Calibri"/>
          <w:sz w:val="22"/>
          <w:szCs w:val="22"/>
        </w:rPr>
        <w:t>President’s Malaria Initiative’s (PMI’s) strategic approaches for 2015-2020 is a focus on building capacity and strengthening health systems for malaria control of target countries, including national malaria control program (NMCP</w:t>
      </w:r>
      <w:r w:rsidR="001E1FF5">
        <w:rPr>
          <w:rFonts w:ascii="Gill Sans MT" w:eastAsia="Gill Sans MT" w:hAnsi="Gill Sans MT" w:cs="Calibri"/>
          <w:sz w:val="22"/>
          <w:szCs w:val="22"/>
        </w:rPr>
        <w:t>)</w:t>
      </w:r>
      <w:r w:rsidRPr="004B4B13">
        <w:rPr>
          <w:rFonts w:ascii="Gill Sans MT" w:eastAsia="Gill Sans MT" w:hAnsi="Gill Sans MT" w:cs="Calibri"/>
          <w:sz w:val="22"/>
          <w:szCs w:val="22"/>
        </w:rPr>
        <w:t xml:space="preserve"> stakeholders, among others. In PMI non-focus countries that are experiencing persistent Global Fund to Fight AIDS, Tuberculosis and Malaria grant implementation challenges, PMI provides technical support through long-term advisors who are seconded to NMCPs. These advisors will work within and with the NMCPs to provide technical support to build the NMCP’s capacity and ensure collaboration with other partners in country to optimize malaria interventions supported by </w:t>
      </w:r>
      <w:r w:rsidR="00307077" w:rsidRPr="004B4B13">
        <w:rPr>
          <w:rFonts w:ascii="Gill Sans MT" w:eastAsia="Gill Sans MT" w:hAnsi="Gill Sans MT" w:cs="Calibri"/>
          <w:sz w:val="22"/>
          <w:szCs w:val="22"/>
        </w:rPr>
        <w:t xml:space="preserve">Global Fund </w:t>
      </w:r>
      <w:r w:rsidRPr="004B4B13">
        <w:rPr>
          <w:rFonts w:ascii="Gill Sans MT" w:eastAsia="Gill Sans MT" w:hAnsi="Gill Sans MT" w:cs="Calibri"/>
          <w:sz w:val="22"/>
          <w:szCs w:val="22"/>
        </w:rPr>
        <w:t xml:space="preserve">resources and to improve the management and overall effectiveness of the NMCP. This support will ultimately contribute to improved grant performance. </w:t>
      </w:r>
    </w:p>
    <w:p w14:paraId="31831D00" w14:textId="423A00FE" w:rsidR="003D48E0" w:rsidRPr="004B4B13" w:rsidRDefault="003D48E0" w:rsidP="003D48E0">
      <w:pPr>
        <w:pStyle w:val="CommentText"/>
        <w:rPr>
          <w:rFonts w:ascii="Gill Sans MT" w:eastAsia="Gill Sans MT" w:hAnsi="Gill Sans MT" w:cs="Calibri"/>
          <w:sz w:val="22"/>
          <w:szCs w:val="22"/>
        </w:rPr>
      </w:pPr>
      <w:r w:rsidRPr="004B4B13">
        <w:rPr>
          <w:rFonts w:ascii="Gill Sans MT" w:eastAsia="Gill Sans MT" w:hAnsi="Gill Sans MT" w:cs="Calibri"/>
          <w:sz w:val="22"/>
          <w:szCs w:val="22"/>
        </w:rPr>
        <w:t>The HRH2030-Capacity Building for Malaria Activity will build on the long-term technical assistance programs implemented by</w:t>
      </w:r>
      <w:r w:rsidR="00307077">
        <w:rPr>
          <w:rFonts w:ascii="Gill Sans MT" w:eastAsia="Gill Sans MT" w:hAnsi="Gill Sans MT" w:cs="Calibri"/>
          <w:sz w:val="22"/>
          <w:szCs w:val="22"/>
        </w:rPr>
        <w:t xml:space="preserve"> the</w:t>
      </w:r>
      <w:r w:rsidRPr="004B4B13">
        <w:rPr>
          <w:rFonts w:ascii="Gill Sans MT" w:eastAsia="Gill Sans MT" w:hAnsi="Gill Sans MT" w:cs="Calibri"/>
          <w:sz w:val="22"/>
          <w:szCs w:val="22"/>
        </w:rPr>
        <w:t xml:space="preserve"> Leadership, Management, and Governance Project, the Maternal and Child Survival Program, and others to improve country </w:t>
      </w:r>
      <w:r w:rsidR="00307077" w:rsidRPr="004B4B13">
        <w:rPr>
          <w:rFonts w:ascii="Gill Sans MT" w:eastAsia="Gill Sans MT" w:hAnsi="Gill Sans MT" w:cs="Calibri"/>
          <w:sz w:val="22"/>
          <w:szCs w:val="22"/>
        </w:rPr>
        <w:t>Global Fund</w:t>
      </w:r>
      <w:r w:rsidRPr="004B4B13">
        <w:rPr>
          <w:rFonts w:ascii="Gill Sans MT" w:eastAsia="Gill Sans MT" w:hAnsi="Gill Sans MT" w:cs="Calibri"/>
          <w:sz w:val="22"/>
          <w:szCs w:val="22"/>
        </w:rPr>
        <w:t xml:space="preserve"> grant performance. The purpose of the HRH2030-Capacity Building for Malaria Activity is to improve country </w:t>
      </w:r>
      <w:r w:rsidR="00307077" w:rsidRPr="004B4B13">
        <w:rPr>
          <w:rFonts w:ascii="Gill Sans MT" w:eastAsia="Gill Sans MT" w:hAnsi="Gill Sans MT" w:cs="Calibri"/>
          <w:sz w:val="22"/>
          <w:szCs w:val="22"/>
        </w:rPr>
        <w:t>Global Fund</w:t>
      </w:r>
      <w:r w:rsidRPr="004B4B13">
        <w:rPr>
          <w:rFonts w:ascii="Gill Sans MT" w:eastAsia="Gill Sans MT" w:hAnsi="Gill Sans MT" w:cs="Calibri"/>
          <w:sz w:val="22"/>
          <w:szCs w:val="22"/>
        </w:rPr>
        <w:t xml:space="preserve"> grant performance through change in policy or guidelines, improvement in monitoring and evaluation (M&amp;E) systems, or reduced stockouts. The objectives of the Activity are to strengthen:</w:t>
      </w:r>
    </w:p>
    <w:p w14:paraId="0DFC6265" w14:textId="49745DCC" w:rsidR="003D48E0" w:rsidRPr="004B4B13" w:rsidRDefault="003D48E0" w:rsidP="003D48E0">
      <w:pPr>
        <w:pStyle w:val="CommentText"/>
        <w:numPr>
          <w:ilvl w:val="0"/>
          <w:numId w:val="66"/>
        </w:numPr>
        <w:spacing w:after="0"/>
        <w:rPr>
          <w:rFonts w:ascii="Gill Sans MT" w:eastAsia="Gill Sans MT" w:hAnsi="Gill Sans MT" w:cs="Calibri"/>
          <w:sz w:val="22"/>
          <w:szCs w:val="22"/>
        </w:rPr>
      </w:pPr>
      <w:r w:rsidRPr="004B4B13">
        <w:rPr>
          <w:rFonts w:ascii="Gill Sans MT" w:eastAsia="Gill Sans MT" w:hAnsi="Gill Sans MT" w:cs="Calibri"/>
          <w:sz w:val="22"/>
          <w:szCs w:val="22"/>
        </w:rPr>
        <w:t>NMCPs</w:t>
      </w:r>
      <w:r w:rsidR="00307077">
        <w:rPr>
          <w:rFonts w:ascii="Gill Sans MT" w:eastAsia="Gill Sans MT" w:hAnsi="Gill Sans MT" w:cs="Calibri"/>
          <w:sz w:val="22"/>
          <w:szCs w:val="22"/>
        </w:rPr>
        <w:t>’</w:t>
      </w:r>
      <w:r w:rsidRPr="004B4B13">
        <w:rPr>
          <w:rFonts w:ascii="Gill Sans MT" w:eastAsia="Gill Sans MT" w:hAnsi="Gill Sans MT" w:cs="Calibri"/>
          <w:sz w:val="22"/>
          <w:szCs w:val="22"/>
        </w:rPr>
        <w:t xml:space="preserve"> institutional capacity to ensure effective implementation of high-quality malaria control services at all levels of the health system. </w:t>
      </w:r>
    </w:p>
    <w:p w14:paraId="2657648E" w14:textId="12508C2A" w:rsidR="003D48E0" w:rsidRPr="004B4B13" w:rsidRDefault="003D48E0" w:rsidP="003D48E0">
      <w:pPr>
        <w:pStyle w:val="CommentText"/>
        <w:numPr>
          <w:ilvl w:val="0"/>
          <w:numId w:val="66"/>
        </w:numPr>
        <w:spacing w:after="0"/>
        <w:rPr>
          <w:rFonts w:ascii="Gill Sans MT" w:eastAsia="Gill Sans MT" w:hAnsi="Gill Sans MT" w:cs="Calibri"/>
          <w:sz w:val="22"/>
          <w:szCs w:val="22"/>
        </w:rPr>
      </w:pPr>
      <w:r w:rsidRPr="004B4B13">
        <w:rPr>
          <w:rFonts w:ascii="Gill Sans MT" w:eastAsia="Gill Sans MT" w:hAnsi="Gill Sans MT" w:cs="Calibri"/>
          <w:sz w:val="22"/>
          <w:szCs w:val="22"/>
        </w:rPr>
        <w:t>NMCPs</w:t>
      </w:r>
      <w:r w:rsidR="00307077">
        <w:rPr>
          <w:rFonts w:ascii="Gill Sans MT" w:eastAsia="Gill Sans MT" w:hAnsi="Gill Sans MT" w:cs="Calibri"/>
          <w:sz w:val="22"/>
          <w:szCs w:val="22"/>
        </w:rPr>
        <w:t>’</w:t>
      </w:r>
      <w:r w:rsidRPr="004B4B13">
        <w:rPr>
          <w:rFonts w:ascii="Gill Sans MT" w:eastAsia="Gill Sans MT" w:hAnsi="Gill Sans MT" w:cs="Calibri"/>
          <w:sz w:val="22"/>
          <w:szCs w:val="22"/>
        </w:rPr>
        <w:t xml:space="preserve"> leadership, health workforce, and procurement and supply management to support successful implementation of the Global Fund's new funding model.</w:t>
      </w:r>
    </w:p>
    <w:p w14:paraId="01B96758" w14:textId="77777777" w:rsidR="003D48E0" w:rsidRPr="004B4B13" w:rsidRDefault="003D48E0" w:rsidP="003D48E0">
      <w:pPr>
        <w:pStyle w:val="CommentText"/>
        <w:numPr>
          <w:ilvl w:val="0"/>
          <w:numId w:val="66"/>
        </w:numPr>
        <w:spacing w:after="0"/>
        <w:rPr>
          <w:rFonts w:ascii="Gill Sans MT" w:eastAsia="Gill Sans MT" w:hAnsi="Gill Sans MT" w:cs="Calibri"/>
          <w:sz w:val="22"/>
          <w:szCs w:val="22"/>
        </w:rPr>
      </w:pPr>
      <w:r w:rsidRPr="004B4B13">
        <w:rPr>
          <w:rFonts w:ascii="Gill Sans MT" w:eastAsia="Gill Sans MT" w:hAnsi="Gill Sans MT" w:cs="Calibri"/>
          <w:sz w:val="22"/>
          <w:szCs w:val="22"/>
        </w:rPr>
        <w:t>LTTAs and NMCP technical knowledge and experience, and M&amp;E management in malaria control.</w:t>
      </w:r>
    </w:p>
    <w:p w14:paraId="40BE4095" w14:textId="77777777" w:rsidR="003D48E0" w:rsidRPr="004B4B13" w:rsidRDefault="003D48E0" w:rsidP="003D48E0">
      <w:pPr>
        <w:spacing w:after="0"/>
        <w:rPr>
          <w:rFonts w:ascii="Gill Sans MT" w:eastAsia="Gill Sans MT" w:hAnsi="Gill Sans MT" w:cs="Calibri"/>
        </w:rPr>
      </w:pPr>
    </w:p>
    <w:p w14:paraId="5DC07503" w14:textId="73BD3257" w:rsidR="003D48E0" w:rsidRPr="004B4B13" w:rsidRDefault="003D48E0" w:rsidP="003D48E0">
      <w:pPr>
        <w:spacing w:after="0"/>
        <w:rPr>
          <w:rFonts w:ascii="Gill Sans MT" w:eastAsia="Gill Sans MT" w:hAnsi="Gill Sans MT" w:cs="Calibri"/>
        </w:rPr>
      </w:pPr>
      <w:r w:rsidRPr="004B4B13">
        <w:rPr>
          <w:rFonts w:ascii="Gill Sans MT" w:eastAsia="Gill Sans MT" w:hAnsi="Gill Sans MT" w:cs="Calibri"/>
        </w:rPr>
        <w:t xml:space="preserve">To achieve these objectives, HRH2030 will address Area 5 of PMI’s strategic approach: “Building capacity and health systems” and operate under the PMI principle to “work within national malaria control strategies and plans and strengthen the capacity of national institutions, host-country systems, and professionals to address the challenges of malaria control, building country ownership and sustainability.” </w:t>
      </w:r>
    </w:p>
    <w:p w14:paraId="3B55DF9D" w14:textId="77777777" w:rsidR="003D48E0" w:rsidRPr="004B4B13" w:rsidRDefault="003D48E0" w:rsidP="003D48E0">
      <w:pPr>
        <w:spacing w:after="0"/>
        <w:rPr>
          <w:rFonts w:ascii="Gill Sans MT" w:eastAsia="Gill Sans MT" w:hAnsi="Gill Sans MT" w:cs="Calibri"/>
        </w:rPr>
      </w:pPr>
    </w:p>
    <w:p w14:paraId="6870569C" w14:textId="77777777" w:rsidR="003D48E0" w:rsidRPr="004B4B13" w:rsidRDefault="003D48E0" w:rsidP="003D48E0">
      <w:pPr>
        <w:spacing w:after="0"/>
        <w:rPr>
          <w:rFonts w:ascii="Gill Sans MT" w:hAnsi="Gill Sans MT"/>
          <w:b/>
        </w:rPr>
      </w:pPr>
      <w:r w:rsidRPr="004B4B13">
        <w:rPr>
          <w:rFonts w:ascii="Gill Sans MT" w:hAnsi="Gill Sans MT"/>
          <w:b/>
        </w:rPr>
        <w:t>Principal Duties and Responsibilities</w:t>
      </w:r>
    </w:p>
    <w:p w14:paraId="38B790F0" w14:textId="2914C47D"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Assist the NMCP in taking appropriate management actions (planning, M&amp;E, coordination, etc.) to meet the </w:t>
      </w:r>
      <w:r w:rsidR="00307077" w:rsidRPr="004B4B13">
        <w:rPr>
          <w:rFonts w:eastAsia="Gill Sans MT" w:cs="Calibri"/>
          <w:sz w:val="22"/>
          <w:szCs w:val="22"/>
        </w:rPr>
        <w:t>Global Fund</w:t>
      </w:r>
      <w:r w:rsidRPr="004B4B13">
        <w:rPr>
          <w:rFonts w:eastAsia="Gill Sans MT" w:cs="Calibri"/>
          <w:color w:val="auto"/>
          <w:sz w:val="22"/>
          <w:szCs w:val="22"/>
        </w:rPr>
        <w:t xml:space="preserve"> grant requirements and/or conditions precedent to enable speedy </w:t>
      </w:r>
      <w:r w:rsidR="00307077" w:rsidRPr="004B4B13">
        <w:rPr>
          <w:rFonts w:eastAsia="Gill Sans MT" w:cs="Calibri"/>
          <w:sz w:val="22"/>
          <w:szCs w:val="22"/>
        </w:rPr>
        <w:t>Global Fund</w:t>
      </w:r>
      <w:r w:rsidRPr="004B4B13">
        <w:rPr>
          <w:rFonts w:eastAsia="Gill Sans MT" w:cs="Calibri"/>
          <w:color w:val="auto"/>
          <w:sz w:val="22"/>
          <w:szCs w:val="22"/>
        </w:rPr>
        <w:t xml:space="preserve"> disbursements. </w:t>
      </w:r>
    </w:p>
    <w:p w14:paraId="75402119" w14:textId="72FB041B"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Assist the NMCP in the planning, logistics, communications, and M&amp;E of national and subnational level activities, such as ITN distribution campaigns, among others. </w:t>
      </w:r>
    </w:p>
    <w:p w14:paraId="3842BB16" w14:textId="77777777"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Assist the NMCP in the design and implementation of the national malaria M&amp;E plan, including collecting data from NMCP partners on their activities. The LTTA will also provide expert advice and practical experience in helping the NMCP and other in-country malaria stakeholders to jointly monitor inputs, outcomes, and progress towards goals. </w:t>
      </w:r>
    </w:p>
    <w:p w14:paraId="73101055" w14:textId="49D623C5"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lastRenderedPageBreak/>
        <w:t xml:space="preserve">Assist the NMCP and the Ministry of Health to initiate and conduct policy dialogue between the </w:t>
      </w:r>
      <w:r w:rsidR="00307077" w:rsidRPr="004B4B13">
        <w:rPr>
          <w:rFonts w:eastAsia="Gill Sans MT" w:cs="Calibri"/>
          <w:sz w:val="22"/>
          <w:szCs w:val="22"/>
        </w:rPr>
        <w:t>Global Fund</w:t>
      </w:r>
      <w:r w:rsidRPr="004B4B13">
        <w:rPr>
          <w:rFonts w:eastAsia="Gill Sans MT" w:cs="Calibri"/>
          <w:color w:val="auto"/>
          <w:sz w:val="22"/>
          <w:szCs w:val="22"/>
        </w:rPr>
        <w:t xml:space="preserve"> Portfolio Manager and country team to facilitate implementation of existing grants and development of new grants. </w:t>
      </w:r>
    </w:p>
    <w:p w14:paraId="4A4F88CF" w14:textId="77777777"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Collaborate with the NMCP senior staff, implementing partners, and other stakeholders and donors, such as the World Health Organization, UNICEF, World Bank, and non-governmental organizations to identify and to provide support in addressing malaria control intervention gaps in-country, consistent with the malaria control coverage needs identified by the NMCP strategy. </w:t>
      </w:r>
    </w:p>
    <w:p w14:paraId="684057D2" w14:textId="77777777"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Work in collaboration with the NMCP and implementing partners to support a malaria routine data system as part of the country’s health management information system.</w:t>
      </w:r>
    </w:p>
    <w:p w14:paraId="0775FF57" w14:textId="70F82C6F"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Work with the NMCP and other stakeholders to ensure full accountability and value for </w:t>
      </w:r>
      <w:r w:rsidR="00307077" w:rsidRPr="004B4B13">
        <w:rPr>
          <w:rFonts w:eastAsia="Gill Sans MT" w:cs="Calibri"/>
          <w:sz w:val="22"/>
          <w:szCs w:val="22"/>
        </w:rPr>
        <w:t>Global Fund</w:t>
      </w:r>
      <w:r w:rsidRPr="004B4B13">
        <w:rPr>
          <w:rFonts w:eastAsia="Gill Sans MT" w:cs="Calibri"/>
          <w:color w:val="auto"/>
          <w:sz w:val="22"/>
          <w:szCs w:val="22"/>
        </w:rPr>
        <w:t xml:space="preserve"> resources provided for malaria control. </w:t>
      </w:r>
    </w:p>
    <w:p w14:paraId="54D15D3C" w14:textId="6C674019"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 xml:space="preserve">Assist the NMCP in developing plans to manage the </w:t>
      </w:r>
      <w:r w:rsidR="00307077" w:rsidRPr="004B4B13">
        <w:rPr>
          <w:rFonts w:eastAsia="Gill Sans MT" w:cs="Calibri"/>
          <w:sz w:val="22"/>
          <w:szCs w:val="22"/>
        </w:rPr>
        <w:t>Global Fund</w:t>
      </w:r>
      <w:r w:rsidRPr="004B4B13">
        <w:rPr>
          <w:rFonts w:eastAsia="Gill Sans MT" w:cs="Calibri"/>
          <w:color w:val="auto"/>
          <w:sz w:val="22"/>
          <w:szCs w:val="22"/>
        </w:rPr>
        <w:t xml:space="preserve"> activities, such as ITN distribution campaigns. This includes providing managerial support to the NMCP leadership to brainstorm and identify technical interventions to be covered by future funding from the </w:t>
      </w:r>
      <w:r w:rsidR="00307077" w:rsidRPr="004B4B13">
        <w:rPr>
          <w:rFonts w:eastAsia="Gill Sans MT" w:cs="Calibri"/>
          <w:sz w:val="22"/>
          <w:szCs w:val="22"/>
        </w:rPr>
        <w:t>Global Fund</w:t>
      </w:r>
      <w:r w:rsidRPr="004B4B13">
        <w:rPr>
          <w:rFonts w:eastAsia="Gill Sans MT" w:cs="Calibri"/>
          <w:color w:val="auto"/>
          <w:sz w:val="22"/>
          <w:szCs w:val="22"/>
        </w:rPr>
        <w:t xml:space="preserve">. </w:t>
      </w:r>
    </w:p>
    <w:p w14:paraId="7EF29C36" w14:textId="77777777" w:rsidR="003D48E0" w:rsidRPr="004B4B13" w:rsidRDefault="003D48E0" w:rsidP="003D48E0">
      <w:pPr>
        <w:pStyle w:val="ListParagraph"/>
        <w:numPr>
          <w:ilvl w:val="0"/>
          <w:numId w:val="64"/>
        </w:numPr>
        <w:tabs>
          <w:tab w:val="clear" w:pos="720"/>
        </w:tabs>
        <w:spacing w:after="0" w:line="240" w:lineRule="auto"/>
        <w:contextualSpacing/>
        <w:rPr>
          <w:rFonts w:eastAsia="Gill Sans MT" w:cs="Calibri"/>
          <w:color w:val="auto"/>
          <w:sz w:val="22"/>
          <w:szCs w:val="22"/>
        </w:rPr>
      </w:pPr>
      <w:r w:rsidRPr="004B4B13">
        <w:rPr>
          <w:rFonts w:eastAsia="Gill Sans MT" w:cs="Calibri"/>
          <w:color w:val="auto"/>
          <w:sz w:val="22"/>
          <w:szCs w:val="22"/>
        </w:rPr>
        <w:t>Assist the NMCP in strengthening the HRH management and organizational capacity.</w:t>
      </w:r>
    </w:p>
    <w:p w14:paraId="3C5FC684" w14:textId="77777777" w:rsidR="003D48E0" w:rsidRPr="004B4B13" w:rsidRDefault="003D48E0" w:rsidP="003D48E0">
      <w:pPr>
        <w:spacing w:after="0"/>
        <w:rPr>
          <w:rFonts w:ascii="Gill Sans MT" w:hAnsi="Gill Sans MT"/>
          <w:b/>
        </w:rPr>
      </w:pPr>
    </w:p>
    <w:p w14:paraId="414F9C61" w14:textId="77777777" w:rsidR="003D48E0" w:rsidRPr="004B4B13" w:rsidRDefault="003D48E0" w:rsidP="003D48E0">
      <w:pPr>
        <w:spacing w:after="0"/>
        <w:rPr>
          <w:rFonts w:ascii="Gill Sans MT" w:hAnsi="Gill Sans MT"/>
          <w:b/>
        </w:rPr>
      </w:pPr>
      <w:r w:rsidRPr="004B4B13">
        <w:rPr>
          <w:rFonts w:ascii="Gill Sans MT" w:hAnsi="Gill Sans MT"/>
          <w:b/>
        </w:rPr>
        <w:t>Expected Activity Results</w:t>
      </w:r>
    </w:p>
    <w:p w14:paraId="262F1AB1" w14:textId="5C3C3949" w:rsidR="003D48E0" w:rsidRPr="004B4B13" w:rsidRDefault="003D48E0" w:rsidP="003D48E0">
      <w:pPr>
        <w:spacing w:after="0"/>
        <w:rPr>
          <w:rFonts w:ascii="Gill Sans MT" w:hAnsi="Gill Sans MT"/>
        </w:rPr>
      </w:pPr>
      <w:r w:rsidRPr="004B4B13">
        <w:rPr>
          <w:rFonts w:ascii="Gill Sans MT" w:hAnsi="Gill Sans MT"/>
        </w:rPr>
        <w:t xml:space="preserve">HRH2030 anticipates the </w:t>
      </w:r>
      <w:r w:rsidR="0044741A" w:rsidRPr="004B4B13">
        <w:rPr>
          <w:rFonts w:ascii="Gill Sans MT" w:hAnsi="Gill Sans MT"/>
        </w:rPr>
        <w:t>long-term advisor</w:t>
      </w:r>
      <w:r w:rsidRPr="004B4B13">
        <w:rPr>
          <w:rFonts w:ascii="Gill Sans MT" w:hAnsi="Gill Sans MT"/>
        </w:rPr>
        <w:t xml:space="preserve"> to contribute to achieving the following Capacity Building for Malaria outcomes: </w:t>
      </w:r>
    </w:p>
    <w:p w14:paraId="781FCFE4" w14:textId="77777777" w:rsidR="003D48E0" w:rsidRPr="004B4B13" w:rsidRDefault="003D48E0" w:rsidP="003D48E0">
      <w:pPr>
        <w:spacing w:after="0"/>
        <w:rPr>
          <w:rFonts w:ascii="Gill Sans MT" w:hAnsi="Gill Sans MT"/>
        </w:rPr>
      </w:pPr>
    </w:p>
    <w:p w14:paraId="777744A0" w14:textId="77777777" w:rsidR="003D48E0" w:rsidRPr="004B4B13" w:rsidRDefault="003D48E0" w:rsidP="003D48E0">
      <w:pPr>
        <w:pStyle w:val="Bullets-Level1"/>
        <w:rPr>
          <w:rFonts w:eastAsia="Gill Sans MT" w:cs="Calibri"/>
        </w:rPr>
      </w:pPr>
      <w:r w:rsidRPr="004B4B13">
        <w:rPr>
          <w:rFonts w:eastAsia="Gill Sans MT" w:cs="Calibri"/>
        </w:rPr>
        <w:t>Outcome 1.1: Implementation of country NMCP work plans outlining NMCP structure and function areas for capacity building strengthened and sustained.</w:t>
      </w:r>
    </w:p>
    <w:p w14:paraId="3590B66C" w14:textId="77777777" w:rsidR="003D48E0" w:rsidRPr="004B4B13" w:rsidRDefault="003D48E0" w:rsidP="003D48E0">
      <w:pPr>
        <w:pStyle w:val="Bullets-Level1"/>
        <w:rPr>
          <w:rFonts w:eastAsia="Gill Sans MT" w:cs="Calibri"/>
        </w:rPr>
      </w:pPr>
      <w:r w:rsidRPr="004B4B13">
        <w:rPr>
          <w:rFonts w:eastAsia="Gill Sans MT" w:cs="Calibri"/>
        </w:rPr>
        <w:t xml:space="preserve">Outcome 1.2: Capacity of NMCPs to implement strategic plans to effectively guide its long-term vision for malaria control strengthened. </w:t>
      </w:r>
    </w:p>
    <w:p w14:paraId="0BB3104C" w14:textId="77777777" w:rsidR="003D48E0" w:rsidRPr="004B4B13" w:rsidRDefault="003D48E0" w:rsidP="003D48E0">
      <w:pPr>
        <w:pStyle w:val="Bullets-Level1"/>
        <w:rPr>
          <w:rFonts w:eastAsia="Gill Sans MT" w:cs="Calibri"/>
        </w:rPr>
      </w:pPr>
      <w:r w:rsidRPr="004B4B13">
        <w:rPr>
          <w:rFonts w:eastAsia="Gill Sans MT" w:cs="Calibri"/>
        </w:rPr>
        <w:t>Outcome 2.1: NMCP’s human resources management systems and processes improved to address its health workforce needs.</w:t>
      </w:r>
    </w:p>
    <w:p w14:paraId="6F84FCE3" w14:textId="77777777" w:rsidR="003D48E0" w:rsidRPr="004B4B13" w:rsidRDefault="003D48E0" w:rsidP="003D48E0">
      <w:pPr>
        <w:pStyle w:val="Bullets-Level1"/>
        <w:rPr>
          <w:rFonts w:eastAsia="Gill Sans MT" w:cs="Calibri"/>
        </w:rPr>
      </w:pPr>
      <w:r w:rsidRPr="004B4B13">
        <w:rPr>
          <w:rFonts w:eastAsia="Gill Sans MT" w:cs="Calibri"/>
        </w:rPr>
        <w:t xml:space="preserve">Outcome 2.2: NMCP’s procurement and supply management pillars for malaria strengthened to improve malaria control. </w:t>
      </w:r>
    </w:p>
    <w:p w14:paraId="5BE68307" w14:textId="5958AF78" w:rsidR="003D48E0" w:rsidRPr="004B4B13" w:rsidRDefault="003D48E0" w:rsidP="003D48E0">
      <w:pPr>
        <w:pStyle w:val="Bullets-Level1"/>
        <w:rPr>
          <w:rFonts w:eastAsia="Gill Sans MT" w:cs="Calibri"/>
        </w:rPr>
      </w:pPr>
      <w:r w:rsidRPr="004B4B13">
        <w:rPr>
          <w:rFonts w:eastAsia="Gill Sans MT" w:cs="Calibri"/>
        </w:rPr>
        <w:t xml:space="preserve">Outcome 3.1: Community of Practice platform for NMCPs and </w:t>
      </w:r>
      <w:r w:rsidR="00E3432A" w:rsidRPr="004B4B13">
        <w:rPr>
          <w:rFonts w:eastAsia="Gill Sans MT" w:cs="Calibri"/>
        </w:rPr>
        <w:t>long-term advisors</w:t>
      </w:r>
      <w:r w:rsidRPr="004B4B13">
        <w:rPr>
          <w:rFonts w:eastAsia="Gill Sans MT" w:cs="Calibri"/>
        </w:rPr>
        <w:t xml:space="preserve"> to support knowledge sharing practices developed and sustained.</w:t>
      </w:r>
    </w:p>
    <w:p w14:paraId="353D9968" w14:textId="77777777" w:rsidR="003D48E0" w:rsidRPr="004B4B13" w:rsidRDefault="003D48E0" w:rsidP="003D48E0">
      <w:pPr>
        <w:pStyle w:val="Bullets-Level1"/>
      </w:pPr>
      <w:r w:rsidRPr="004B4B13">
        <w:rPr>
          <w:rFonts w:eastAsia="Gill Sans MT" w:cs="Calibri"/>
        </w:rPr>
        <w:t>Outcome 3.2: Capacity of NMCPs to effectively monitor and evaluate progress through country M&amp;E plans improved</w:t>
      </w:r>
      <w:r w:rsidRPr="004B4B13">
        <w:t xml:space="preserve">. </w:t>
      </w:r>
    </w:p>
    <w:p w14:paraId="1732F9E9" w14:textId="77777777" w:rsidR="003D48E0" w:rsidRPr="004B4B13" w:rsidRDefault="003D48E0" w:rsidP="003D48E0">
      <w:pPr>
        <w:spacing w:after="0"/>
        <w:rPr>
          <w:rFonts w:ascii="Gill Sans MT" w:hAnsi="Gill Sans MT"/>
        </w:rPr>
      </w:pPr>
    </w:p>
    <w:p w14:paraId="19AA0BEE" w14:textId="77777777" w:rsidR="003D48E0" w:rsidRPr="004B4B13" w:rsidRDefault="003D48E0" w:rsidP="003D48E0">
      <w:pPr>
        <w:spacing w:after="0"/>
        <w:rPr>
          <w:rFonts w:ascii="Gill Sans MT" w:hAnsi="Gill Sans MT"/>
          <w:b/>
        </w:rPr>
      </w:pPr>
      <w:r w:rsidRPr="004B4B13">
        <w:rPr>
          <w:rFonts w:ascii="Gill Sans MT" w:hAnsi="Gill Sans MT"/>
          <w:b/>
        </w:rPr>
        <w:t>Supervision</w:t>
      </w:r>
    </w:p>
    <w:p w14:paraId="2B986A5A" w14:textId="7D698D26" w:rsidR="003D48E0" w:rsidRPr="004B4B13" w:rsidRDefault="003D48E0" w:rsidP="003D48E0">
      <w:pPr>
        <w:spacing w:after="0"/>
        <w:rPr>
          <w:rFonts w:ascii="Gill Sans MT" w:hAnsi="Gill Sans MT"/>
        </w:rPr>
      </w:pPr>
      <w:r w:rsidRPr="004B4B13">
        <w:rPr>
          <w:rFonts w:ascii="Gill Sans MT" w:hAnsi="Gill Sans MT"/>
        </w:rPr>
        <w:t xml:space="preserve">The </w:t>
      </w:r>
      <w:r w:rsidR="00BC3481" w:rsidRPr="004B4B13">
        <w:rPr>
          <w:rFonts w:ascii="Gill Sans MT" w:hAnsi="Gill Sans MT"/>
        </w:rPr>
        <w:t>long-term advisor</w:t>
      </w:r>
      <w:r w:rsidRPr="004B4B13">
        <w:rPr>
          <w:rFonts w:ascii="Gill Sans MT" w:hAnsi="Gill Sans MT"/>
        </w:rPr>
        <w:t xml:space="preserve"> will report directly to the HRH2030 Capacity Building for Malaria director who is located in Washington, D.C. The </w:t>
      </w:r>
      <w:r w:rsidR="00BC3481" w:rsidRPr="004B4B13">
        <w:rPr>
          <w:rFonts w:ascii="Gill Sans MT" w:hAnsi="Gill Sans MT"/>
        </w:rPr>
        <w:t>long-term advisor</w:t>
      </w:r>
      <w:r w:rsidRPr="004B4B13">
        <w:rPr>
          <w:rFonts w:ascii="Gill Sans MT" w:hAnsi="Gill Sans MT"/>
        </w:rPr>
        <w:t xml:space="preserve"> will also receive technical oversight from the NMCP director in country. The position will not have supervisory responsibility within the NMCP. </w:t>
      </w:r>
    </w:p>
    <w:p w14:paraId="1134BDB7" w14:textId="77777777" w:rsidR="003D48E0" w:rsidRPr="004B4B13" w:rsidRDefault="003D48E0" w:rsidP="003D48E0">
      <w:pPr>
        <w:spacing w:after="0"/>
        <w:rPr>
          <w:rFonts w:ascii="Gill Sans MT" w:hAnsi="Gill Sans MT"/>
        </w:rPr>
      </w:pPr>
    </w:p>
    <w:p w14:paraId="2F5EBFBE" w14:textId="77777777" w:rsidR="003D48E0" w:rsidRPr="004B4B13" w:rsidRDefault="003D48E0" w:rsidP="003D48E0">
      <w:pPr>
        <w:spacing w:after="0"/>
        <w:rPr>
          <w:rFonts w:ascii="Gill Sans MT" w:hAnsi="Gill Sans MT"/>
          <w:b/>
        </w:rPr>
      </w:pPr>
      <w:r w:rsidRPr="004B4B13">
        <w:rPr>
          <w:rFonts w:ascii="Gill Sans MT" w:hAnsi="Gill Sans MT"/>
          <w:b/>
        </w:rPr>
        <w:t>Qualifications</w:t>
      </w:r>
    </w:p>
    <w:p w14:paraId="60EEA095"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Advanced degree (Masters, PhD, or MD) in a health-related or other relevant field. Specialized experience in malaria is not required, but preferred. </w:t>
      </w:r>
    </w:p>
    <w:p w14:paraId="3D9355B0" w14:textId="3030A38A"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At least ten years of progressively responsible experience in designing, </w:t>
      </w:r>
      <w:proofErr w:type="gramStart"/>
      <w:r w:rsidRPr="004B4B13">
        <w:rPr>
          <w:rFonts w:ascii="Gill Sans MT" w:hAnsi="Gill Sans MT"/>
          <w:sz w:val="22"/>
          <w:szCs w:val="22"/>
        </w:rPr>
        <w:t>implementing</w:t>
      </w:r>
      <w:proofErr w:type="gramEnd"/>
      <w:r w:rsidRPr="004B4B13">
        <w:rPr>
          <w:rFonts w:ascii="Gill Sans MT" w:hAnsi="Gill Sans MT"/>
          <w:sz w:val="22"/>
          <w:szCs w:val="22"/>
        </w:rPr>
        <w:t xml:space="preserve"> and managing malaria and/or other health programs in developing countries, with a preference given to candidates with West African experience. </w:t>
      </w:r>
    </w:p>
    <w:p w14:paraId="584B0772"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Demonstrated experience managing successful teams comprised of experienced professionals. </w:t>
      </w:r>
    </w:p>
    <w:p w14:paraId="51697755" w14:textId="54FEBD53"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Demonstrated technical leadership, program management, strategic planning, policy experience, and </w:t>
      </w:r>
      <w:proofErr w:type="gramStart"/>
      <w:r w:rsidRPr="004B4B13">
        <w:rPr>
          <w:rFonts w:ascii="Gill Sans MT" w:hAnsi="Gill Sans MT"/>
          <w:sz w:val="22"/>
          <w:szCs w:val="22"/>
        </w:rPr>
        <w:t>problem solving</w:t>
      </w:r>
      <w:proofErr w:type="gramEnd"/>
      <w:r w:rsidRPr="004B4B13">
        <w:rPr>
          <w:rFonts w:ascii="Gill Sans MT" w:hAnsi="Gill Sans MT"/>
          <w:sz w:val="22"/>
          <w:szCs w:val="22"/>
        </w:rPr>
        <w:t xml:space="preserve"> skills working on complex projects in a highly sensitive environment. </w:t>
      </w:r>
    </w:p>
    <w:p w14:paraId="5613C654"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Demonstrated ability to bring a south-to-south perspective, evidence-based, successful approaches, and ways of tackling challenges, particularly in the West African region. </w:t>
      </w:r>
    </w:p>
    <w:p w14:paraId="4FAC652C"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lastRenderedPageBreak/>
        <w:t xml:space="preserve">Experience with large donor-funded public health programs, especially USAID. </w:t>
      </w:r>
    </w:p>
    <w:p w14:paraId="23B22EF7" w14:textId="00ADC9BE"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Experience with and deep understanding of PMI and </w:t>
      </w:r>
      <w:r w:rsidR="00307077" w:rsidRPr="004B4B13">
        <w:rPr>
          <w:rFonts w:ascii="Gill Sans MT" w:eastAsia="Gill Sans MT" w:hAnsi="Gill Sans MT" w:cs="Calibri"/>
          <w:sz w:val="22"/>
          <w:szCs w:val="22"/>
        </w:rPr>
        <w:t>Global Fund</w:t>
      </w:r>
      <w:r w:rsidRPr="004B4B13">
        <w:rPr>
          <w:rFonts w:ascii="Gill Sans MT" w:hAnsi="Gill Sans MT"/>
          <w:sz w:val="22"/>
          <w:szCs w:val="22"/>
        </w:rPr>
        <w:t xml:space="preserve"> processes, systems, and operating procedures (proposal development and submission, monitoring and evaluation and reporting).</w:t>
      </w:r>
    </w:p>
    <w:p w14:paraId="05C07561"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Ability to work effectively in a team environment with a broad range of local and USG personnel and partners, communicate information to both health and non-health audiences, achieve consensus on policy, project, research, and administrative matters, and have demonstrated skills in donor coordination and collaboration. </w:t>
      </w:r>
    </w:p>
    <w:p w14:paraId="4363ADD4"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Experience with and ability to interface with the private sector and establish public-private partnerships.</w:t>
      </w:r>
    </w:p>
    <w:p w14:paraId="62108291"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Experience in strengthening HRH management and organizational capacity and skills.</w:t>
      </w:r>
    </w:p>
    <w:p w14:paraId="2E6DEBBD"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Proven ability to communicate clearly and concisely – both orally and in writing in English required.  Depending on the country of assignment for the LTTA, fluency in oral and written French may also be required. </w:t>
      </w:r>
    </w:p>
    <w:p w14:paraId="49F97D30" w14:textId="77777777"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 xml:space="preserve">Excellent verbal and written communication skills, tact, and diplomacy are required to establish and develop sustainable working relationships and a high level of trust with public/private organizations as well as prepare regular and ad hoc reports, activity documentation and briefing papers.  </w:t>
      </w:r>
    </w:p>
    <w:p w14:paraId="034477E1" w14:textId="69189C14" w:rsidR="003D48E0" w:rsidRPr="004B4B13" w:rsidRDefault="003D48E0" w:rsidP="003D48E0">
      <w:pPr>
        <w:pStyle w:val="NormalWeb"/>
        <w:numPr>
          <w:ilvl w:val="0"/>
          <w:numId w:val="65"/>
        </w:numPr>
        <w:spacing w:before="0" w:beforeAutospacing="0" w:after="0" w:afterAutospacing="0"/>
        <w:rPr>
          <w:rFonts w:ascii="Gill Sans MT" w:hAnsi="Gill Sans MT"/>
          <w:sz w:val="22"/>
          <w:szCs w:val="22"/>
        </w:rPr>
      </w:pPr>
      <w:r w:rsidRPr="004B4B13">
        <w:rPr>
          <w:rFonts w:ascii="Gill Sans MT" w:hAnsi="Gill Sans MT"/>
          <w:sz w:val="22"/>
          <w:szCs w:val="22"/>
        </w:rPr>
        <w:t>Excellent computer skills (MS Word, Excel, Power Point, and Outlook, Access, SPSS</w:t>
      </w:r>
      <w:r w:rsidR="00307077">
        <w:rPr>
          <w:rFonts w:ascii="Gill Sans MT" w:hAnsi="Gill Sans MT"/>
          <w:sz w:val="22"/>
          <w:szCs w:val="22"/>
        </w:rPr>
        <w:t>,</w:t>
      </w:r>
      <w:r w:rsidRPr="004B4B13">
        <w:rPr>
          <w:rFonts w:ascii="Gill Sans MT" w:hAnsi="Gill Sans MT"/>
          <w:sz w:val="22"/>
          <w:szCs w:val="22"/>
        </w:rPr>
        <w:t xml:space="preserve"> and other statistical and other relevant software) are required to effectively implement, analyze, monitor, and manage activity goals, inputs, outcomes, and achievements. </w:t>
      </w:r>
    </w:p>
    <w:p w14:paraId="7328C460" w14:textId="05E4780E" w:rsidR="00A649AE" w:rsidRPr="00E72045" w:rsidRDefault="00A649AE" w:rsidP="00CD7472">
      <w:pPr>
        <w:rPr>
          <w:rFonts w:ascii="Gill Sans MT" w:eastAsia="Times New Roman" w:hAnsi="Gill Sans MT" w:cs="Times New Roman"/>
        </w:rPr>
        <w:sectPr w:rsidR="00A649AE" w:rsidRPr="00E72045" w:rsidSect="004B342B">
          <w:footerReference w:type="default" r:id="rId12"/>
          <w:type w:val="continuous"/>
          <w:pgSz w:w="12240" w:h="15840"/>
          <w:pgMar w:top="1440" w:right="1440" w:bottom="1440" w:left="1440" w:header="720" w:footer="720" w:gutter="0"/>
          <w:cols w:space="720"/>
          <w:titlePg/>
          <w:docGrid w:linePitch="360"/>
        </w:sectPr>
      </w:pPr>
      <w:bookmarkStart w:id="0" w:name="_Toc41740233"/>
    </w:p>
    <w:bookmarkEnd w:id="0"/>
    <w:p w14:paraId="07D60AA5" w14:textId="77777777" w:rsidR="00F33D97" w:rsidRPr="00F33D97" w:rsidRDefault="00F33D97" w:rsidP="00F33D97">
      <w:pPr>
        <w:spacing w:after="0" w:line="360" w:lineRule="auto"/>
        <w:contextualSpacing/>
        <w:rPr>
          <w:rFonts w:ascii="Gill Sans MT" w:eastAsia="Yu Gothic Light" w:hAnsi="Gill Sans MT" w:cs="Gill Sans"/>
          <w:b/>
          <w:color w:val="002F6C"/>
          <w:lang w:bidi="en-US"/>
        </w:rPr>
      </w:pPr>
    </w:p>
    <w:sectPr w:rsidR="00F33D97" w:rsidRPr="00F33D97" w:rsidSect="009A20D1">
      <w:type w:val="continuous"/>
      <w:pgSz w:w="12240" w:h="15840"/>
      <w:pgMar w:top="1267"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4DC3" w14:textId="77777777" w:rsidR="006D6C4C" w:rsidRDefault="006D6C4C">
      <w:pPr>
        <w:spacing w:after="0" w:line="240" w:lineRule="auto"/>
      </w:pPr>
      <w:r>
        <w:separator/>
      </w:r>
    </w:p>
  </w:endnote>
  <w:endnote w:type="continuationSeparator" w:id="0">
    <w:p w14:paraId="11214044" w14:textId="77777777" w:rsidR="006D6C4C" w:rsidRDefault="006D6C4C">
      <w:pPr>
        <w:spacing w:after="0" w:line="240" w:lineRule="auto"/>
      </w:pPr>
      <w:r>
        <w:continuationSeparator/>
      </w:r>
    </w:p>
  </w:endnote>
  <w:endnote w:type="continuationNotice" w:id="1">
    <w:p w14:paraId="2A1A3C05" w14:textId="77777777" w:rsidR="00E91F51" w:rsidRDefault="00E91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Times New Roman (Body CS)">
    <w:charset w:val="00"/>
    <w:family w:val="auto"/>
    <w:pitch w:val="variable"/>
    <w:sig w:usb0="00000003" w:usb1="00000000" w:usb2="00000000" w:usb3="00000000" w:csb0="00000007"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86008"/>
      <w:docPartObj>
        <w:docPartGallery w:val="Page Numbers (Bottom of Page)"/>
        <w:docPartUnique/>
      </w:docPartObj>
    </w:sdtPr>
    <w:sdtEndPr>
      <w:rPr>
        <w:noProof/>
      </w:rPr>
    </w:sdtEndPr>
    <w:sdtContent>
      <w:p w14:paraId="5A14E696" w14:textId="77777777" w:rsidR="007D2CA4" w:rsidRDefault="007D2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F0086" w14:textId="77777777" w:rsidR="007D2CA4" w:rsidRDefault="007D2CA4" w:rsidP="007D2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E29E" w14:textId="77777777" w:rsidR="006D6C4C" w:rsidRDefault="006D6C4C">
      <w:pPr>
        <w:spacing w:after="0" w:line="240" w:lineRule="auto"/>
      </w:pPr>
      <w:r>
        <w:separator/>
      </w:r>
    </w:p>
  </w:footnote>
  <w:footnote w:type="continuationSeparator" w:id="0">
    <w:p w14:paraId="694F995A" w14:textId="77777777" w:rsidR="006D6C4C" w:rsidRDefault="006D6C4C">
      <w:pPr>
        <w:spacing w:after="0" w:line="240" w:lineRule="auto"/>
      </w:pPr>
      <w:r>
        <w:continuationSeparator/>
      </w:r>
    </w:p>
  </w:footnote>
  <w:footnote w:type="continuationNotice" w:id="1">
    <w:p w14:paraId="1EFD49CA" w14:textId="77777777" w:rsidR="00E91F51" w:rsidRDefault="00E91F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9C1"/>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1F5A"/>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D55"/>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7DC1"/>
    <w:multiLevelType w:val="hybridMultilevel"/>
    <w:tmpl w:val="E0C6A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DC04CB"/>
    <w:multiLevelType w:val="hybridMultilevel"/>
    <w:tmpl w:val="89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237830"/>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745D"/>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4819"/>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64E9B"/>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004D"/>
    <w:multiLevelType w:val="hybridMultilevel"/>
    <w:tmpl w:val="9356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7647C"/>
    <w:multiLevelType w:val="hybridMultilevel"/>
    <w:tmpl w:val="E532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12A55"/>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54AF2"/>
    <w:multiLevelType w:val="hybridMultilevel"/>
    <w:tmpl w:val="97F4F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2AA460">
      <w:start w:val="1"/>
      <w:numFmt w:val="upperLetter"/>
      <w:lvlText w:val="%3."/>
      <w:lvlJc w:val="left"/>
      <w:pPr>
        <w:ind w:left="2340" w:hanging="360"/>
      </w:pPr>
      <w:rPr>
        <w:rFonts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31337"/>
    <w:multiLevelType w:val="hybridMultilevel"/>
    <w:tmpl w:val="5242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505A7"/>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44060"/>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55EFB"/>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2263A"/>
    <w:multiLevelType w:val="hybridMultilevel"/>
    <w:tmpl w:val="2A02D70E"/>
    <w:lvl w:ilvl="0" w:tplc="0992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22E92"/>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435A6"/>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C6A5C"/>
    <w:multiLevelType w:val="hybridMultilevel"/>
    <w:tmpl w:val="13A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E46A4"/>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D6C75"/>
    <w:multiLevelType w:val="hybridMultilevel"/>
    <w:tmpl w:val="301AC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626A3E"/>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C1467"/>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F73E9"/>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90205"/>
    <w:multiLevelType w:val="hybridMultilevel"/>
    <w:tmpl w:val="326A9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D70F8"/>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A192D"/>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2475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42CBB"/>
    <w:multiLevelType w:val="hybridMultilevel"/>
    <w:tmpl w:val="5FF25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4195C"/>
    <w:multiLevelType w:val="hybridMultilevel"/>
    <w:tmpl w:val="E858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4023F"/>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D67E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46EF7B49"/>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337B5"/>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86246"/>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539AB"/>
    <w:multiLevelType w:val="hybridMultilevel"/>
    <w:tmpl w:val="08C2333A"/>
    <w:lvl w:ilvl="0" w:tplc="D656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204F67"/>
    <w:multiLevelType w:val="hybridMultilevel"/>
    <w:tmpl w:val="BAD0512C"/>
    <w:lvl w:ilvl="0" w:tplc="06CAF26C">
      <w:start w:val="1"/>
      <w:numFmt w:val="decimal"/>
      <w:lvlText w:val="%1."/>
      <w:lvlJc w:val="left"/>
      <w:pPr>
        <w:ind w:left="36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B5363FB"/>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6E081A"/>
    <w:multiLevelType w:val="hybridMultilevel"/>
    <w:tmpl w:val="E96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80261F"/>
    <w:multiLevelType w:val="hybridMultilevel"/>
    <w:tmpl w:val="8A0A4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F14C10"/>
    <w:multiLevelType w:val="hybridMultilevel"/>
    <w:tmpl w:val="991C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EA3460"/>
    <w:multiLevelType w:val="hybridMultilevel"/>
    <w:tmpl w:val="F0685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7F61E0"/>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006EA8"/>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334114"/>
    <w:multiLevelType w:val="multilevel"/>
    <w:tmpl w:val="A6C09AB8"/>
    <w:lvl w:ilvl="0">
      <w:start w:val="1"/>
      <w:numFmt w:val="bullet"/>
      <w:pStyle w:val="Box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E6A604D"/>
    <w:multiLevelType w:val="hybridMultilevel"/>
    <w:tmpl w:val="4E00D76E"/>
    <w:lvl w:ilvl="0" w:tplc="04090001">
      <w:start w:val="1"/>
      <w:numFmt w:val="bullet"/>
      <w:lvlText w:val=""/>
      <w:lvlJc w:val="left"/>
      <w:pPr>
        <w:ind w:left="720" w:hanging="360"/>
      </w:pPr>
      <w:rPr>
        <w:rFonts w:ascii="Symbol" w:hAnsi="Symbol" w:hint="default"/>
        <w:cap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1080E"/>
    <w:multiLevelType w:val="hybridMultilevel"/>
    <w:tmpl w:val="2B2CC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47CA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6004B"/>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A0D97"/>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23A4A"/>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B55203"/>
    <w:multiLevelType w:val="hybridMultilevel"/>
    <w:tmpl w:val="F0A6B052"/>
    <w:lvl w:ilvl="0" w:tplc="82EABABA">
      <w:start w:val="1"/>
      <w:numFmt w:val="bullet"/>
      <w:pStyle w:val="Bullets-Level1"/>
      <w:lvlText w:val=""/>
      <w:lvlJc w:val="left"/>
      <w:pPr>
        <w:ind w:left="360" w:hanging="360"/>
      </w:pPr>
      <w:rPr>
        <w:rFonts w:ascii="Wingdings" w:hAnsi="Wingdings" w:hint="default"/>
        <w:color w:val="002F6C"/>
      </w:rPr>
    </w:lvl>
    <w:lvl w:ilvl="1" w:tplc="20A6F384">
      <w:start w:val="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1F2CB6"/>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785D21"/>
    <w:multiLevelType w:val="hybridMultilevel"/>
    <w:tmpl w:val="CAB62306"/>
    <w:lvl w:ilvl="0" w:tplc="0BCA9752">
      <w:start w:val="1"/>
      <w:numFmt w:val="bullet"/>
      <w:pStyle w:val="TableListTex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3D4A0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97B6EF9"/>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F92BC9"/>
    <w:multiLevelType w:val="hybridMultilevel"/>
    <w:tmpl w:val="DFBA9402"/>
    <w:lvl w:ilvl="0" w:tplc="B286439E">
      <w:start w:val="1"/>
      <w:numFmt w:val="bullet"/>
      <w:pStyle w:val="ListParagraph"/>
      <w:lvlText w:val="–"/>
      <w:lvlJc w:val="left"/>
      <w:pPr>
        <w:ind w:left="288" w:hanging="288"/>
      </w:pPr>
      <w:rPr>
        <w:rFonts w:ascii="Gill Sans Light" w:hAnsi="Gill Sans Light" w:hint="cs"/>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70F77DE9"/>
    <w:multiLevelType w:val="hybridMultilevel"/>
    <w:tmpl w:val="EB80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EF1A38"/>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861602"/>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05093F"/>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F84016"/>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786E759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41422C"/>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45521E"/>
    <w:multiLevelType w:val="hybridMultilevel"/>
    <w:tmpl w:val="27EA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969A2"/>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AD64C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56"/>
  </w:num>
  <w:num w:numId="3">
    <w:abstractNumId w:val="54"/>
  </w:num>
  <w:num w:numId="4">
    <w:abstractNumId w:val="47"/>
  </w:num>
  <w:num w:numId="5">
    <w:abstractNumId w:val="36"/>
  </w:num>
  <w:num w:numId="6">
    <w:abstractNumId w:val="13"/>
  </w:num>
  <w:num w:numId="7">
    <w:abstractNumId w:val="20"/>
  </w:num>
  <w:num w:numId="8">
    <w:abstractNumId w:val="11"/>
  </w:num>
  <w:num w:numId="9">
    <w:abstractNumId w:val="60"/>
  </w:num>
  <w:num w:numId="10">
    <w:abstractNumId w:val="46"/>
  </w:num>
  <w:num w:numId="11">
    <w:abstractNumId w:val="49"/>
  </w:num>
  <w:num w:numId="12">
    <w:abstractNumId w:val="26"/>
  </w:num>
  <w:num w:numId="13">
    <w:abstractNumId w:val="62"/>
  </w:num>
  <w:num w:numId="14">
    <w:abstractNumId w:val="67"/>
  </w:num>
  <w:num w:numId="15">
    <w:abstractNumId w:val="50"/>
  </w:num>
  <w:num w:numId="16">
    <w:abstractNumId w:val="12"/>
  </w:num>
  <w:num w:numId="17">
    <w:abstractNumId w:val="32"/>
  </w:num>
  <w:num w:numId="18">
    <w:abstractNumId w:val="37"/>
  </w:num>
  <w:num w:numId="19">
    <w:abstractNumId w:val="40"/>
  </w:num>
  <w:num w:numId="20">
    <w:abstractNumId w:val="63"/>
  </w:num>
  <w:num w:numId="21">
    <w:abstractNumId w:val="45"/>
  </w:num>
  <w:num w:numId="22">
    <w:abstractNumId w:val="31"/>
  </w:num>
  <w:num w:numId="23">
    <w:abstractNumId w:val="69"/>
  </w:num>
  <w:num w:numId="24">
    <w:abstractNumId w:val="65"/>
  </w:num>
  <w:num w:numId="25">
    <w:abstractNumId w:val="7"/>
  </w:num>
  <w:num w:numId="26">
    <w:abstractNumId w:val="58"/>
  </w:num>
  <w:num w:numId="27">
    <w:abstractNumId w:val="44"/>
  </w:num>
  <w:num w:numId="28">
    <w:abstractNumId w:val="3"/>
  </w:num>
  <w:num w:numId="29">
    <w:abstractNumId w:val="19"/>
  </w:num>
  <w:num w:numId="30">
    <w:abstractNumId w:val="68"/>
  </w:num>
  <w:num w:numId="31">
    <w:abstractNumId w:val="14"/>
  </w:num>
  <w:num w:numId="32">
    <w:abstractNumId w:val="9"/>
  </w:num>
  <w:num w:numId="33">
    <w:abstractNumId w:val="16"/>
  </w:num>
  <w:num w:numId="34">
    <w:abstractNumId w:val="17"/>
  </w:num>
  <w:num w:numId="35">
    <w:abstractNumId w:val="41"/>
  </w:num>
  <w:num w:numId="36">
    <w:abstractNumId w:val="61"/>
  </w:num>
  <w:num w:numId="37">
    <w:abstractNumId w:val="1"/>
  </w:num>
  <w:num w:numId="38">
    <w:abstractNumId w:val="55"/>
  </w:num>
  <w:num w:numId="39">
    <w:abstractNumId w:val="8"/>
  </w:num>
  <w:num w:numId="40">
    <w:abstractNumId w:val="22"/>
  </w:num>
  <w:num w:numId="41">
    <w:abstractNumId w:val="25"/>
  </w:num>
  <w:num w:numId="42">
    <w:abstractNumId w:val="6"/>
  </w:num>
  <w:num w:numId="43">
    <w:abstractNumId w:val="15"/>
  </w:num>
  <w:num w:numId="44">
    <w:abstractNumId w:val="29"/>
  </w:num>
  <w:num w:numId="45">
    <w:abstractNumId w:val="2"/>
  </w:num>
  <w:num w:numId="46">
    <w:abstractNumId w:val="66"/>
  </w:num>
  <w:num w:numId="47">
    <w:abstractNumId w:val="51"/>
  </w:num>
  <w:num w:numId="48">
    <w:abstractNumId w:val="53"/>
  </w:num>
  <w:num w:numId="49">
    <w:abstractNumId w:val="35"/>
  </w:num>
  <w:num w:numId="50">
    <w:abstractNumId w:val="33"/>
  </w:num>
  <w:num w:numId="51">
    <w:abstractNumId w:val="52"/>
  </w:num>
  <w:num w:numId="52">
    <w:abstractNumId w:val="30"/>
  </w:num>
  <w:num w:numId="53">
    <w:abstractNumId w:val="24"/>
  </w:num>
  <w:num w:numId="54">
    <w:abstractNumId w:val="28"/>
  </w:num>
  <w:num w:numId="55">
    <w:abstractNumId w:val="38"/>
  </w:num>
  <w:num w:numId="56">
    <w:abstractNumId w:val="27"/>
  </w:num>
  <w:num w:numId="57">
    <w:abstractNumId w:val="34"/>
  </w:num>
  <w:num w:numId="58">
    <w:abstractNumId w:val="21"/>
  </w:num>
  <w:num w:numId="59">
    <w:abstractNumId w:val="48"/>
  </w:num>
  <w:num w:numId="60">
    <w:abstractNumId w:val="57"/>
  </w:num>
  <w:num w:numId="61">
    <w:abstractNumId w:val="64"/>
  </w:num>
  <w:num w:numId="62">
    <w:abstractNumId w:val="0"/>
  </w:num>
  <w:num w:numId="63">
    <w:abstractNumId w:val="10"/>
  </w:num>
  <w:num w:numId="64">
    <w:abstractNumId w:val="4"/>
  </w:num>
  <w:num w:numId="65">
    <w:abstractNumId w:val="42"/>
  </w:num>
  <w:num w:numId="66">
    <w:abstractNumId w:val="43"/>
  </w:num>
  <w:num w:numId="67">
    <w:abstractNumId w:val="5"/>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zIwNDMwNzEwMzNX0lEKTi0uzszPAykwrwUAifqowywAAAA="/>
  </w:docVars>
  <w:rsids>
    <w:rsidRoot w:val="00A649AE"/>
    <w:rsid w:val="000175EF"/>
    <w:rsid w:val="00080D9E"/>
    <w:rsid w:val="0008389C"/>
    <w:rsid w:val="00097A45"/>
    <w:rsid w:val="00097D31"/>
    <w:rsid w:val="000A06C8"/>
    <w:rsid w:val="000B17F2"/>
    <w:rsid w:val="000C7048"/>
    <w:rsid w:val="000E36FB"/>
    <w:rsid w:val="00107D1A"/>
    <w:rsid w:val="001173A2"/>
    <w:rsid w:val="00126E32"/>
    <w:rsid w:val="00142890"/>
    <w:rsid w:val="00145F6C"/>
    <w:rsid w:val="00165C58"/>
    <w:rsid w:val="0018004C"/>
    <w:rsid w:val="00183F0B"/>
    <w:rsid w:val="0019271F"/>
    <w:rsid w:val="001A6AE2"/>
    <w:rsid w:val="001C5AF4"/>
    <w:rsid w:val="001E0BC2"/>
    <w:rsid w:val="001E1FF5"/>
    <w:rsid w:val="001F0291"/>
    <w:rsid w:val="0021726A"/>
    <w:rsid w:val="002208BA"/>
    <w:rsid w:val="002326C8"/>
    <w:rsid w:val="00240EA8"/>
    <w:rsid w:val="00241F5C"/>
    <w:rsid w:val="00241FFC"/>
    <w:rsid w:val="00273943"/>
    <w:rsid w:val="002823A8"/>
    <w:rsid w:val="002A7479"/>
    <w:rsid w:val="002C5C06"/>
    <w:rsid w:val="002D1A24"/>
    <w:rsid w:val="002F26A5"/>
    <w:rsid w:val="00307077"/>
    <w:rsid w:val="0033527C"/>
    <w:rsid w:val="003360CA"/>
    <w:rsid w:val="0034183A"/>
    <w:rsid w:val="0036692B"/>
    <w:rsid w:val="00370D33"/>
    <w:rsid w:val="00370F20"/>
    <w:rsid w:val="003C0189"/>
    <w:rsid w:val="003C3FD6"/>
    <w:rsid w:val="003D2CEE"/>
    <w:rsid w:val="003D48E0"/>
    <w:rsid w:val="003F0AE4"/>
    <w:rsid w:val="003F5EFE"/>
    <w:rsid w:val="0042389D"/>
    <w:rsid w:val="0044741A"/>
    <w:rsid w:val="00483539"/>
    <w:rsid w:val="00487E11"/>
    <w:rsid w:val="00496869"/>
    <w:rsid w:val="004B342B"/>
    <w:rsid w:val="004B4B13"/>
    <w:rsid w:val="00515E0E"/>
    <w:rsid w:val="00522FC2"/>
    <w:rsid w:val="00537A9E"/>
    <w:rsid w:val="00547146"/>
    <w:rsid w:val="00553FD0"/>
    <w:rsid w:val="0055798C"/>
    <w:rsid w:val="005724C6"/>
    <w:rsid w:val="00575AC0"/>
    <w:rsid w:val="005836AF"/>
    <w:rsid w:val="00583E3B"/>
    <w:rsid w:val="00591481"/>
    <w:rsid w:val="00592289"/>
    <w:rsid w:val="00595E28"/>
    <w:rsid w:val="005976EF"/>
    <w:rsid w:val="005C71B6"/>
    <w:rsid w:val="005D0C90"/>
    <w:rsid w:val="005D219D"/>
    <w:rsid w:val="005E43BA"/>
    <w:rsid w:val="005E73C2"/>
    <w:rsid w:val="00617C24"/>
    <w:rsid w:val="0063781D"/>
    <w:rsid w:val="006425DC"/>
    <w:rsid w:val="00682874"/>
    <w:rsid w:val="00692412"/>
    <w:rsid w:val="006A175E"/>
    <w:rsid w:val="006A3E53"/>
    <w:rsid w:val="006A6691"/>
    <w:rsid w:val="006B1EDC"/>
    <w:rsid w:val="006C6BC4"/>
    <w:rsid w:val="006D6C4C"/>
    <w:rsid w:val="006E555D"/>
    <w:rsid w:val="006E6F92"/>
    <w:rsid w:val="007058C3"/>
    <w:rsid w:val="0072041D"/>
    <w:rsid w:val="00722BC2"/>
    <w:rsid w:val="00731109"/>
    <w:rsid w:val="00735339"/>
    <w:rsid w:val="007619A1"/>
    <w:rsid w:val="007A5FB3"/>
    <w:rsid w:val="007C1CA0"/>
    <w:rsid w:val="007D2742"/>
    <w:rsid w:val="007D2CA4"/>
    <w:rsid w:val="007D4EAF"/>
    <w:rsid w:val="007D5D74"/>
    <w:rsid w:val="007E5732"/>
    <w:rsid w:val="007E799C"/>
    <w:rsid w:val="0081586F"/>
    <w:rsid w:val="0082036D"/>
    <w:rsid w:val="008207FD"/>
    <w:rsid w:val="00821CA6"/>
    <w:rsid w:val="00822410"/>
    <w:rsid w:val="0082678E"/>
    <w:rsid w:val="00836923"/>
    <w:rsid w:val="00845001"/>
    <w:rsid w:val="00855D36"/>
    <w:rsid w:val="00857CF8"/>
    <w:rsid w:val="00860028"/>
    <w:rsid w:val="008765C4"/>
    <w:rsid w:val="00887CEE"/>
    <w:rsid w:val="008A18B9"/>
    <w:rsid w:val="008B34A4"/>
    <w:rsid w:val="008E45E5"/>
    <w:rsid w:val="00902802"/>
    <w:rsid w:val="009055A7"/>
    <w:rsid w:val="0091296E"/>
    <w:rsid w:val="00926FE2"/>
    <w:rsid w:val="0093771E"/>
    <w:rsid w:val="00941B91"/>
    <w:rsid w:val="00960317"/>
    <w:rsid w:val="009632F1"/>
    <w:rsid w:val="00970CB0"/>
    <w:rsid w:val="009848DE"/>
    <w:rsid w:val="0099691F"/>
    <w:rsid w:val="009A0070"/>
    <w:rsid w:val="009A05D5"/>
    <w:rsid w:val="009A20D1"/>
    <w:rsid w:val="009A590B"/>
    <w:rsid w:val="009B61F8"/>
    <w:rsid w:val="009C5D0B"/>
    <w:rsid w:val="009F49C0"/>
    <w:rsid w:val="00A0382C"/>
    <w:rsid w:val="00A40165"/>
    <w:rsid w:val="00A4714B"/>
    <w:rsid w:val="00A547CF"/>
    <w:rsid w:val="00A649AE"/>
    <w:rsid w:val="00A735D9"/>
    <w:rsid w:val="00A867B5"/>
    <w:rsid w:val="00AA54C9"/>
    <w:rsid w:val="00AA767A"/>
    <w:rsid w:val="00AA768D"/>
    <w:rsid w:val="00AC1062"/>
    <w:rsid w:val="00AC524A"/>
    <w:rsid w:val="00AE2FF9"/>
    <w:rsid w:val="00AE3E15"/>
    <w:rsid w:val="00AF10FC"/>
    <w:rsid w:val="00AF34EE"/>
    <w:rsid w:val="00AF4084"/>
    <w:rsid w:val="00AF587B"/>
    <w:rsid w:val="00B24A62"/>
    <w:rsid w:val="00B362AC"/>
    <w:rsid w:val="00B46820"/>
    <w:rsid w:val="00B55874"/>
    <w:rsid w:val="00B5631D"/>
    <w:rsid w:val="00B671D2"/>
    <w:rsid w:val="00B734A8"/>
    <w:rsid w:val="00B825C4"/>
    <w:rsid w:val="00BC3481"/>
    <w:rsid w:val="00BE364B"/>
    <w:rsid w:val="00C2677A"/>
    <w:rsid w:val="00C36A62"/>
    <w:rsid w:val="00C54BF7"/>
    <w:rsid w:val="00C77ED8"/>
    <w:rsid w:val="00C803E0"/>
    <w:rsid w:val="00CA2203"/>
    <w:rsid w:val="00CA2A3E"/>
    <w:rsid w:val="00CA34A2"/>
    <w:rsid w:val="00CC76FB"/>
    <w:rsid w:val="00CD191B"/>
    <w:rsid w:val="00CD7472"/>
    <w:rsid w:val="00CD7787"/>
    <w:rsid w:val="00CE48B4"/>
    <w:rsid w:val="00CE5612"/>
    <w:rsid w:val="00D06C69"/>
    <w:rsid w:val="00D07D47"/>
    <w:rsid w:val="00D15DD2"/>
    <w:rsid w:val="00D20044"/>
    <w:rsid w:val="00D43B22"/>
    <w:rsid w:val="00D45F2B"/>
    <w:rsid w:val="00D60C57"/>
    <w:rsid w:val="00D70A18"/>
    <w:rsid w:val="00D70A85"/>
    <w:rsid w:val="00D70E42"/>
    <w:rsid w:val="00D8696F"/>
    <w:rsid w:val="00D9331D"/>
    <w:rsid w:val="00D95657"/>
    <w:rsid w:val="00DA2562"/>
    <w:rsid w:val="00DA3254"/>
    <w:rsid w:val="00DB4D7F"/>
    <w:rsid w:val="00DC2138"/>
    <w:rsid w:val="00DC2E3E"/>
    <w:rsid w:val="00DD69F0"/>
    <w:rsid w:val="00DE2150"/>
    <w:rsid w:val="00DE2410"/>
    <w:rsid w:val="00DF7CF0"/>
    <w:rsid w:val="00E11C72"/>
    <w:rsid w:val="00E31754"/>
    <w:rsid w:val="00E3432A"/>
    <w:rsid w:val="00E51B68"/>
    <w:rsid w:val="00E72045"/>
    <w:rsid w:val="00E7594C"/>
    <w:rsid w:val="00E90B27"/>
    <w:rsid w:val="00E91F51"/>
    <w:rsid w:val="00E94AE7"/>
    <w:rsid w:val="00EC07C9"/>
    <w:rsid w:val="00EC0A72"/>
    <w:rsid w:val="00EE2E02"/>
    <w:rsid w:val="00F102E3"/>
    <w:rsid w:val="00F115F0"/>
    <w:rsid w:val="00F12EE9"/>
    <w:rsid w:val="00F26FDA"/>
    <w:rsid w:val="00F30BB9"/>
    <w:rsid w:val="00F33D97"/>
    <w:rsid w:val="00F4651F"/>
    <w:rsid w:val="00F74694"/>
    <w:rsid w:val="00F77F5F"/>
    <w:rsid w:val="00FB2F00"/>
    <w:rsid w:val="00FC1BB5"/>
    <w:rsid w:val="00FC2E6F"/>
    <w:rsid w:val="00FE3298"/>
    <w:rsid w:val="00FF23DB"/>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03E"/>
  <w15:chartTrackingRefBased/>
  <w15:docId w15:val="{EBC312D6-9C0D-4060-A53E-ED63942F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64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9AE"/>
    <w:pPr>
      <w:keepNext/>
      <w:keepLines/>
      <w:spacing w:before="40" w:after="0"/>
      <w:outlineLvl w:val="1"/>
    </w:pPr>
    <w:rPr>
      <w:rFonts w:ascii="Gill Sans MT" w:eastAsia="Times New Roman" w:hAnsi="Gill Sans MT" w:cs="Gill Sans"/>
      <w:b/>
      <w:color w:val="002F6C"/>
      <w:sz w:val="26"/>
      <w:szCs w:val="28"/>
    </w:rPr>
  </w:style>
  <w:style w:type="paragraph" w:styleId="Heading3">
    <w:name w:val="heading 3"/>
    <w:basedOn w:val="Normal"/>
    <w:next w:val="Normal"/>
    <w:link w:val="Heading3Char"/>
    <w:uiPriority w:val="9"/>
    <w:semiHidden/>
    <w:unhideWhenUsed/>
    <w:qFormat/>
    <w:rsid w:val="00A649AE"/>
    <w:pPr>
      <w:keepNext/>
      <w:keepLines/>
      <w:spacing w:before="40" w:after="0"/>
      <w:outlineLvl w:val="2"/>
    </w:pPr>
    <w:rPr>
      <w:rFonts w:ascii="Gill Sans MT" w:eastAsia="Times New Roman" w:hAnsi="Gill Sans MT" w:cs="Gill Sans"/>
      <w:b/>
      <w:color w:val="002F6C"/>
      <w:sz w:val="26"/>
      <w:szCs w:val="28"/>
    </w:rPr>
  </w:style>
  <w:style w:type="paragraph" w:styleId="Heading4">
    <w:name w:val="heading 4"/>
    <w:basedOn w:val="Normal"/>
    <w:next w:val="Normal"/>
    <w:link w:val="Heading4Char"/>
    <w:uiPriority w:val="9"/>
    <w:semiHidden/>
    <w:unhideWhenUsed/>
    <w:qFormat/>
    <w:rsid w:val="00A649AE"/>
    <w:pPr>
      <w:keepNext/>
      <w:keepLines/>
      <w:spacing w:before="40" w:after="0"/>
      <w:outlineLvl w:val="3"/>
    </w:pPr>
    <w:rPr>
      <w:rFonts w:ascii="Gill Sans MT" w:hAnsi="Gill Sans MT" w:cs="Gill Sans Light"/>
      <w:b/>
      <w:caps/>
      <w:color w:val="0067B9"/>
      <w:sz w:val="18"/>
      <w:szCs w:val="18"/>
      <w:lang w:bidi="en-US"/>
    </w:rPr>
  </w:style>
  <w:style w:type="paragraph" w:styleId="Heading5">
    <w:name w:val="heading 5"/>
    <w:basedOn w:val="Normal"/>
    <w:next w:val="Normal"/>
    <w:link w:val="Heading5Char"/>
    <w:uiPriority w:val="9"/>
    <w:semiHidden/>
    <w:unhideWhenUsed/>
    <w:qFormat/>
    <w:rsid w:val="00A649AE"/>
    <w:pPr>
      <w:keepNext/>
      <w:keepLines/>
      <w:spacing w:before="40" w:after="0"/>
      <w:outlineLvl w:val="4"/>
    </w:pPr>
    <w:rPr>
      <w:rFonts w:ascii="Gill Sans MT" w:eastAsia="Times New Roman" w:hAnsi="Gill Sans MT" w:cs="Times New Roman"/>
      <w:i/>
      <w:iCs/>
      <w:color w:val="002250"/>
      <w:sz w:val="20"/>
      <w:szCs w:val="20"/>
    </w:rPr>
  </w:style>
  <w:style w:type="paragraph" w:styleId="Heading6">
    <w:name w:val="heading 6"/>
    <w:basedOn w:val="Normal"/>
    <w:next w:val="Normal"/>
    <w:link w:val="Heading6Char"/>
    <w:uiPriority w:val="9"/>
    <w:semiHidden/>
    <w:unhideWhenUsed/>
    <w:qFormat/>
    <w:rsid w:val="00A649AE"/>
    <w:pPr>
      <w:keepNext/>
      <w:keepLines/>
      <w:spacing w:before="40" w:after="0"/>
      <w:outlineLvl w:val="5"/>
    </w:pPr>
    <w:rPr>
      <w:rFonts w:ascii="Gill Sans MT" w:eastAsia="Times New Roman" w:hAnsi="Gill Sans MT" w:cs="Times New Roman"/>
      <w:color w:val="001735"/>
      <w:sz w:val="20"/>
      <w:szCs w:val="20"/>
    </w:rPr>
  </w:style>
  <w:style w:type="paragraph" w:styleId="Heading7">
    <w:name w:val="heading 7"/>
    <w:basedOn w:val="Normal"/>
    <w:next w:val="Normal"/>
    <w:link w:val="Heading7Char"/>
    <w:uiPriority w:val="9"/>
    <w:semiHidden/>
    <w:unhideWhenUsed/>
    <w:qFormat/>
    <w:rsid w:val="00A649AE"/>
    <w:pPr>
      <w:keepNext/>
      <w:keepLines/>
      <w:spacing w:before="40" w:after="0"/>
      <w:outlineLvl w:val="6"/>
    </w:pPr>
    <w:rPr>
      <w:rFonts w:ascii="Gill Sans MT" w:eastAsia="Times New Roman" w:hAnsi="Gill Sans MT" w:cs="Times New Roman"/>
      <w:i/>
      <w:iCs/>
      <w:color w:val="00173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link w:val="Heading1Char"/>
    <w:uiPriority w:val="9"/>
    <w:qFormat/>
    <w:rsid w:val="00A649AE"/>
    <w:pPr>
      <w:spacing w:before="240" w:after="120" w:line="240" w:lineRule="auto"/>
      <w:outlineLvl w:val="0"/>
    </w:pPr>
    <w:rPr>
      <w:rFonts w:ascii="Gill Sans MT" w:hAnsi="Gill Sans MT" w:cs="Gill Sans Light"/>
      <w:b/>
      <w:color w:val="002F6C"/>
      <w:sz w:val="36"/>
      <w:szCs w:val="36"/>
    </w:rPr>
  </w:style>
  <w:style w:type="paragraph" w:customStyle="1" w:styleId="Heading21">
    <w:name w:val="Heading 21"/>
    <w:next w:val="Normal"/>
    <w:uiPriority w:val="9"/>
    <w:unhideWhenUsed/>
    <w:qFormat/>
    <w:rsid w:val="00A649AE"/>
    <w:pPr>
      <w:spacing w:before="240" w:after="120" w:line="300" w:lineRule="exact"/>
      <w:outlineLvl w:val="1"/>
    </w:pPr>
    <w:rPr>
      <w:rFonts w:ascii="Gill Sans MT" w:eastAsia="Times New Roman" w:hAnsi="Gill Sans MT" w:cs="Gill Sans"/>
      <w:b/>
      <w:color w:val="002F6C"/>
      <w:sz w:val="26"/>
      <w:szCs w:val="28"/>
    </w:rPr>
  </w:style>
  <w:style w:type="paragraph" w:customStyle="1" w:styleId="Heading31">
    <w:name w:val="Heading 31"/>
    <w:next w:val="Normal"/>
    <w:uiPriority w:val="9"/>
    <w:unhideWhenUsed/>
    <w:qFormat/>
    <w:rsid w:val="00A649AE"/>
    <w:pPr>
      <w:spacing w:after="0" w:line="240" w:lineRule="auto"/>
      <w:outlineLvl w:val="2"/>
    </w:pPr>
    <w:rPr>
      <w:rFonts w:ascii="Gill Sans MT" w:eastAsia="Times New Roman" w:hAnsi="Gill Sans MT" w:cs="Gill Sans"/>
      <w:b/>
      <w:color w:val="002F6C"/>
      <w:sz w:val="26"/>
      <w:szCs w:val="28"/>
    </w:rPr>
  </w:style>
  <w:style w:type="paragraph" w:customStyle="1" w:styleId="Heading41">
    <w:name w:val="Heading 41"/>
    <w:next w:val="Normal"/>
    <w:uiPriority w:val="9"/>
    <w:unhideWhenUsed/>
    <w:qFormat/>
    <w:rsid w:val="00A649AE"/>
    <w:pPr>
      <w:spacing w:before="200" w:after="40" w:line="240" w:lineRule="auto"/>
      <w:outlineLvl w:val="3"/>
    </w:pPr>
    <w:rPr>
      <w:rFonts w:ascii="Gill Sans MT" w:hAnsi="Gill Sans MT" w:cs="Gill Sans Light"/>
      <w:b/>
      <w:caps/>
      <w:color w:val="0067B9"/>
      <w:sz w:val="18"/>
      <w:szCs w:val="18"/>
      <w:lang w:bidi="en-US"/>
    </w:rPr>
  </w:style>
  <w:style w:type="paragraph" w:customStyle="1" w:styleId="Heading51">
    <w:name w:val="Heading 51"/>
    <w:next w:val="Normal"/>
    <w:uiPriority w:val="9"/>
    <w:unhideWhenUsed/>
    <w:qFormat/>
    <w:rsid w:val="00A649AE"/>
    <w:pPr>
      <w:spacing w:after="0" w:line="240" w:lineRule="auto"/>
      <w:outlineLvl w:val="4"/>
    </w:pPr>
    <w:rPr>
      <w:rFonts w:ascii="Gill Sans MT" w:eastAsia="Times New Roman" w:hAnsi="Gill Sans MT" w:cs="Times New Roman"/>
      <w:i/>
      <w:iCs/>
      <w:color w:val="002250"/>
      <w:sz w:val="20"/>
      <w:szCs w:val="20"/>
    </w:rPr>
  </w:style>
  <w:style w:type="paragraph" w:customStyle="1" w:styleId="Heading61">
    <w:name w:val="Heading 61"/>
    <w:basedOn w:val="Normal"/>
    <w:next w:val="Normal"/>
    <w:uiPriority w:val="9"/>
    <w:unhideWhenUsed/>
    <w:qFormat/>
    <w:rsid w:val="00A649AE"/>
    <w:pPr>
      <w:keepNext/>
      <w:keepLines/>
      <w:spacing w:before="40" w:after="0" w:line="260" w:lineRule="exact"/>
      <w:outlineLvl w:val="5"/>
    </w:pPr>
    <w:rPr>
      <w:rFonts w:ascii="Gill Sans MT" w:eastAsia="Times New Roman" w:hAnsi="Gill Sans MT" w:cs="Times New Roman"/>
      <w:color w:val="001735"/>
      <w:sz w:val="20"/>
      <w:szCs w:val="20"/>
    </w:rPr>
  </w:style>
  <w:style w:type="paragraph" w:customStyle="1" w:styleId="Heading71">
    <w:name w:val="Heading 71"/>
    <w:basedOn w:val="Normal"/>
    <w:next w:val="Normal"/>
    <w:uiPriority w:val="9"/>
    <w:unhideWhenUsed/>
    <w:qFormat/>
    <w:rsid w:val="00A649AE"/>
    <w:pPr>
      <w:keepNext/>
      <w:keepLines/>
      <w:spacing w:before="40" w:after="0" w:line="260" w:lineRule="exact"/>
      <w:outlineLvl w:val="6"/>
    </w:pPr>
    <w:rPr>
      <w:rFonts w:ascii="Gill Sans MT" w:eastAsia="Times New Roman" w:hAnsi="Gill Sans MT" w:cs="Times New Roman"/>
      <w:i/>
      <w:iCs/>
      <w:color w:val="001735"/>
      <w:sz w:val="20"/>
      <w:szCs w:val="20"/>
    </w:rPr>
  </w:style>
  <w:style w:type="numbering" w:customStyle="1" w:styleId="NoList1">
    <w:name w:val="No List1"/>
    <w:next w:val="NoList"/>
    <w:uiPriority w:val="99"/>
    <w:semiHidden/>
    <w:unhideWhenUsed/>
    <w:rsid w:val="00A649AE"/>
  </w:style>
  <w:style w:type="character" w:customStyle="1" w:styleId="Heading1Char">
    <w:name w:val="Heading 1 Char"/>
    <w:basedOn w:val="DefaultParagraphFont"/>
    <w:link w:val="Heading11"/>
    <w:uiPriority w:val="9"/>
    <w:rsid w:val="00A649AE"/>
    <w:rPr>
      <w:rFonts w:ascii="Gill Sans MT" w:hAnsi="Gill Sans MT" w:cs="Gill Sans Light"/>
      <w:b/>
      <w:color w:val="002F6C"/>
      <w:sz w:val="36"/>
      <w:szCs w:val="36"/>
    </w:rPr>
  </w:style>
  <w:style w:type="character" w:customStyle="1" w:styleId="Heading2Char">
    <w:name w:val="Heading 2 Char"/>
    <w:basedOn w:val="DefaultParagraphFont"/>
    <w:link w:val="Heading2"/>
    <w:uiPriority w:val="9"/>
    <w:rsid w:val="00A649AE"/>
    <w:rPr>
      <w:rFonts w:ascii="Gill Sans MT" w:eastAsia="Times New Roman" w:hAnsi="Gill Sans MT" w:cs="Gill Sans"/>
      <w:b/>
      <w:color w:val="002F6C"/>
      <w:sz w:val="26"/>
      <w:szCs w:val="28"/>
    </w:rPr>
  </w:style>
  <w:style w:type="character" w:customStyle="1" w:styleId="Heading3Char">
    <w:name w:val="Heading 3 Char"/>
    <w:basedOn w:val="DefaultParagraphFont"/>
    <w:link w:val="Heading3"/>
    <w:uiPriority w:val="9"/>
    <w:rsid w:val="00A649AE"/>
    <w:rPr>
      <w:rFonts w:ascii="Gill Sans MT" w:eastAsia="Times New Roman" w:hAnsi="Gill Sans MT" w:cs="Gill Sans"/>
      <w:b/>
      <w:color w:val="002F6C"/>
      <w:sz w:val="26"/>
      <w:szCs w:val="28"/>
    </w:rPr>
  </w:style>
  <w:style w:type="character" w:customStyle="1" w:styleId="Heading4Char">
    <w:name w:val="Heading 4 Char"/>
    <w:basedOn w:val="DefaultParagraphFont"/>
    <w:link w:val="Heading4"/>
    <w:uiPriority w:val="9"/>
    <w:rsid w:val="00A649AE"/>
    <w:rPr>
      <w:rFonts w:ascii="Gill Sans MT" w:hAnsi="Gill Sans MT" w:cs="Gill Sans Light"/>
      <w:b/>
      <w:caps/>
      <w:color w:val="0067B9"/>
      <w:sz w:val="18"/>
      <w:szCs w:val="18"/>
      <w:lang w:bidi="en-US"/>
    </w:rPr>
  </w:style>
  <w:style w:type="character" w:customStyle="1" w:styleId="Heading5Char">
    <w:name w:val="Heading 5 Char"/>
    <w:basedOn w:val="DefaultParagraphFont"/>
    <w:link w:val="Heading5"/>
    <w:uiPriority w:val="9"/>
    <w:rsid w:val="00A649AE"/>
    <w:rPr>
      <w:rFonts w:ascii="Gill Sans MT" w:eastAsia="Times New Roman" w:hAnsi="Gill Sans MT" w:cs="Times New Roman"/>
      <w:i/>
      <w:iCs/>
      <w:color w:val="002250"/>
      <w:sz w:val="20"/>
      <w:szCs w:val="20"/>
    </w:rPr>
  </w:style>
  <w:style w:type="character" w:customStyle="1" w:styleId="Heading6Char">
    <w:name w:val="Heading 6 Char"/>
    <w:basedOn w:val="DefaultParagraphFont"/>
    <w:link w:val="Heading6"/>
    <w:uiPriority w:val="9"/>
    <w:rsid w:val="00A649AE"/>
    <w:rPr>
      <w:rFonts w:ascii="Gill Sans MT" w:eastAsia="Times New Roman" w:hAnsi="Gill Sans MT" w:cs="Times New Roman"/>
      <w:color w:val="001735"/>
      <w:sz w:val="20"/>
      <w:szCs w:val="20"/>
    </w:rPr>
  </w:style>
  <w:style w:type="paragraph" w:customStyle="1" w:styleId="Page1">
    <w:name w:val="Page #1"/>
    <w:next w:val="Header"/>
    <w:link w:val="HeaderChar"/>
    <w:uiPriority w:val="99"/>
    <w:unhideWhenUsed/>
    <w:qFormat/>
    <w:rsid w:val="00A649AE"/>
    <w:pPr>
      <w:tabs>
        <w:tab w:val="right" w:pos="10800"/>
      </w:tabs>
      <w:spacing w:after="0" w:line="240" w:lineRule="auto"/>
      <w:jc w:val="right"/>
    </w:pPr>
    <w:rPr>
      <w:rFonts w:ascii="Gill Sans MT" w:hAnsi="Gill Sans MT" w:cs="Gill Sans Light"/>
      <w:color w:val="504A4A"/>
      <w:sz w:val="18"/>
      <w:szCs w:val="18"/>
    </w:rPr>
  </w:style>
  <w:style w:type="character" w:customStyle="1" w:styleId="HeaderChar">
    <w:name w:val="Header Char"/>
    <w:aliases w:val="Page # Char"/>
    <w:basedOn w:val="DefaultParagraphFont"/>
    <w:link w:val="Page1"/>
    <w:uiPriority w:val="99"/>
    <w:rsid w:val="00A649AE"/>
    <w:rPr>
      <w:rFonts w:ascii="Gill Sans MT" w:hAnsi="Gill Sans MT" w:cs="Gill Sans Light"/>
      <w:color w:val="504A4A"/>
      <w:sz w:val="18"/>
      <w:szCs w:val="18"/>
    </w:rPr>
  </w:style>
  <w:style w:type="paragraph" w:styleId="Footer">
    <w:name w:val="footer"/>
    <w:basedOn w:val="Normal"/>
    <w:link w:val="FooterChar"/>
    <w:uiPriority w:val="99"/>
    <w:unhideWhenUsed/>
    <w:qFormat/>
    <w:rsid w:val="00A649AE"/>
    <w:pPr>
      <w:tabs>
        <w:tab w:val="center" w:pos="4680"/>
        <w:tab w:val="right" w:pos="9360"/>
      </w:tabs>
      <w:spacing w:after="120" w:line="260" w:lineRule="exact"/>
    </w:pPr>
    <w:rPr>
      <w:rFonts w:ascii="Gill Sans MT" w:hAnsi="Gill Sans MT" w:cs="Gill Sans Light"/>
      <w:color w:val="504A4A"/>
      <w:sz w:val="20"/>
      <w:szCs w:val="20"/>
    </w:rPr>
  </w:style>
  <w:style w:type="character" w:customStyle="1" w:styleId="FooterChar">
    <w:name w:val="Footer Char"/>
    <w:basedOn w:val="DefaultParagraphFont"/>
    <w:link w:val="Footer"/>
    <w:uiPriority w:val="99"/>
    <w:rsid w:val="00A649AE"/>
    <w:rPr>
      <w:rFonts w:ascii="Gill Sans MT" w:hAnsi="Gill Sans MT" w:cs="Gill Sans Light"/>
      <w:color w:val="504A4A"/>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p1"/>
    <w:basedOn w:val="BodyText"/>
    <w:link w:val="ListParagraphChar"/>
    <w:uiPriority w:val="34"/>
    <w:qFormat/>
    <w:rsid w:val="00A649AE"/>
    <w:pPr>
      <w:numPr>
        <w:numId w:val="1"/>
      </w:numPr>
      <w:tabs>
        <w:tab w:val="left" w:pos="720"/>
      </w:tabs>
    </w:pPr>
  </w:style>
  <w:style w:type="paragraph" w:styleId="BodyText">
    <w:name w:val="Body Text"/>
    <w:basedOn w:val="Normal"/>
    <w:link w:val="BodyTextChar"/>
    <w:uiPriority w:val="1"/>
    <w:qFormat/>
    <w:rsid w:val="00A649AE"/>
    <w:pPr>
      <w:spacing w:after="120" w:line="260" w:lineRule="exact"/>
    </w:pPr>
    <w:rPr>
      <w:rFonts w:ascii="Gill Sans MT" w:hAnsi="Gill Sans MT" w:cs="Gill Sans Light"/>
      <w:color w:val="504A4A"/>
      <w:sz w:val="20"/>
      <w:szCs w:val="20"/>
    </w:rPr>
  </w:style>
  <w:style w:type="character" w:customStyle="1" w:styleId="BodyTextChar">
    <w:name w:val="Body Text Char"/>
    <w:basedOn w:val="DefaultParagraphFont"/>
    <w:link w:val="BodyText"/>
    <w:uiPriority w:val="1"/>
    <w:rsid w:val="00A649AE"/>
    <w:rPr>
      <w:rFonts w:ascii="Gill Sans MT" w:hAnsi="Gill Sans MT" w:cs="Gill Sans Light"/>
      <w:color w:val="504A4A"/>
      <w:sz w:val="20"/>
      <w:szCs w:val="20"/>
    </w:rPr>
  </w:style>
  <w:style w:type="paragraph" w:customStyle="1" w:styleId="TableHeading2">
    <w:name w:val="Table Heading 2"/>
    <w:basedOn w:val="Normal"/>
    <w:qFormat/>
    <w:rsid w:val="00A649AE"/>
    <w:pPr>
      <w:framePr w:wrap="around" w:vAnchor="page" w:hAnchor="margin" w:xAlign="right" w:y="2017"/>
      <w:spacing w:before="120" w:after="120" w:line="260" w:lineRule="exact"/>
      <w:ind w:left="216"/>
      <w:suppressOverlap/>
      <w:jc w:val="center"/>
    </w:pPr>
    <w:rPr>
      <w:rFonts w:ascii="Gill Sans MT" w:hAnsi="Gill Sans MT" w:cs="Gill Sans Light"/>
      <w:b/>
      <w:color w:val="000000"/>
      <w:sz w:val="18"/>
      <w:szCs w:val="18"/>
    </w:rPr>
  </w:style>
  <w:style w:type="paragraph" w:customStyle="1" w:styleId="FigTableNumber">
    <w:name w:val="Fig/Table Number"/>
    <w:link w:val="FigTableNumberChar"/>
    <w:qFormat/>
    <w:rsid w:val="00A649AE"/>
    <w:pPr>
      <w:spacing w:before="320" w:after="40" w:line="280" w:lineRule="exact"/>
    </w:pPr>
    <w:rPr>
      <w:rFonts w:ascii="Gill Sans MT" w:eastAsia="Times New Roman" w:hAnsi="Gill Sans MT" w:cs="Gill Sans"/>
      <w:b/>
      <w:caps/>
      <w:color w:val="002F6C"/>
      <w:sz w:val="16"/>
      <w:szCs w:val="19"/>
    </w:rPr>
  </w:style>
  <w:style w:type="character" w:customStyle="1" w:styleId="FigTableNumberChar">
    <w:name w:val="Fig/Table Number Char"/>
    <w:basedOn w:val="DefaultParagraphFont"/>
    <w:link w:val="FigTableNumber"/>
    <w:rsid w:val="00A649AE"/>
    <w:rPr>
      <w:rFonts w:ascii="Gill Sans MT" w:eastAsia="Times New Roman" w:hAnsi="Gill Sans MT" w:cs="Gill Sans"/>
      <w:b/>
      <w:caps/>
      <w:color w:val="002F6C"/>
      <w:sz w:val="16"/>
      <w:szCs w:val="19"/>
    </w:rPr>
  </w:style>
  <w:style w:type="paragraph" w:customStyle="1" w:styleId="FigTableSub">
    <w:name w:val="Fig/Table Sub"/>
    <w:link w:val="FigTableSubChar"/>
    <w:qFormat/>
    <w:rsid w:val="00A649AE"/>
    <w:pPr>
      <w:spacing w:before="60" w:after="40" w:line="240" w:lineRule="exact"/>
    </w:pPr>
    <w:rPr>
      <w:rFonts w:ascii="Gill Sans MT" w:eastAsia="Times New Roman" w:hAnsi="Gill Sans MT" w:cs="Gill Sans"/>
      <w:color w:val="002F6C"/>
      <w:sz w:val="20"/>
    </w:rPr>
  </w:style>
  <w:style w:type="character" w:customStyle="1" w:styleId="FigTableSubChar">
    <w:name w:val="Fig/Table Sub Char"/>
    <w:basedOn w:val="DefaultParagraphFont"/>
    <w:link w:val="FigTableSub"/>
    <w:rsid w:val="00A649AE"/>
    <w:rPr>
      <w:rFonts w:ascii="Gill Sans MT" w:eastAsia="Times New Roman" w:hAnsi="Gill Sans MT" w:cs="Gill Sans"/>
      <w:color w:val="002F6C"/>
      <w:sz w:val="20"/>
    </w:rPr>
  </w:style>
  <w:style w:type="paragraph" w:customStyle="1" w:styleId="TableNote">
    <w:name w:val="Table Note"/>
    <w:basedOn w:val="Normal"/>
    <w:qFormat/>
    <w:rsid w:val="00A649AE"/>
    <w:pPr>
      <w:spacing w:after="0" w:line="240" w:lineRule="auto"/>
    </w:pPr>
    <w:rPr>
      <w:rFonts w:ascii="Gill Sans MT" w:eastAsia="Times New Roman" w:hAnsi="Gill Sans MT" w:cs="Times New Roman"/>
      <w:sz w:val="16"/>
      <w:szCs w:val="24"/>
    </w:rPr>
  </w:style>
  <w:style w:type="paragraph" w:customStyle="1" w:styleId="TableHeading1">
    <w:name w:val="Table Heading 1"/>
    <w:basedOn w:val="Normal"/>
    <w:qFormat/>
    <w:rsid w:val="00A649AE"/>
    <w:pPr>
      <w:spacing w:after="0" w:line="240" w:lineRule="auto"/>
      <w:jc w:val="center"/>
    </w:pPr>
    <w:rPr>
      <w:rFonts w:ascii="Gill Sans MT" w:eastAsia="Calibri" w:hAnsi="Gill Sans MT" w:cs="Arial"/>
      <w:b/>
      <w:bCs/>
      <w:color w:val="FFFFFF"/>
      <w:sz w:val="18"/>
      <w:szCs w:val="18"/>
    </w:rPr>
  </w:style>
  <w:style w:type="paragraph" w:customStyle="1" w:styleId="TableText">
    <w:name w:val="Table Text"/>
    <w:qFormat/>
    <w:rsid w:val="00A649AE"/>
    <w:pPr>
      <w:spacing w:after="0" w:line="220" w:lineRule="atLeast"/>
    </w:pPr>
    <w:rPr>
      <w:rFonts w:ascii="Gill Sans MT" w:eastAsia="Calibri" w:hAnsi="Gill Sans MT" w:cs="Arial"/>
      <w:sz w:val="18"/>
      <w:szCs w:val="18"/>
    </w:rPr>
  </w:style>
  <w:style w:type="paragraph" w:customStyle="1" w:styleId="AcknowledgementsSub">
    <w:name w:val="Acknowledgements Sub"/>
    <w:basedOn w:val="Heading4"/>
    <w:qFormat/>
    <w:rsid w:val="00A649AE"/>
  </w:style>
  <w:style w:type="table" w:styleId="TableGrid">
    <w:name w:val="Table Grid"/>
    <w:basedOn w:val="TableNormal"/>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A649AE"/>
    <w:pPr>
      <w:spacing w:after="0" w:line="240" w:lineRule="auto"/>
    </w:pPr>
    <w:rPr>
      <w:sz w:val="24"/>
      <w:szCs w:val="24"/>
    </w:rPr>
    <w:tblPr>
      <w:tblStyleRowBandSize w:val="1"/>
      <w:tblStyleColBandSize w:val="1"/>
      <w:tblBorders>
        <w:top w:val="single" w:sz="4" w:space="0" w:color="3CA7FF"/>
        <w:left w:val="single" w:sz="4" w:space="0" w:color="3CA7FF"/>
        <w:bottom w:val="single" w:sz="4" w:space="0" w:color="3CA7FF"/>
        <w:right w:val="single" w:sz="4" w:space="0" w:color="3CA7FF"/>
        <w:insideH w:val="single" w:sz="4" w:space="0" w:color="3CA7FF"/>
        <w:insideV w:val="single" w:sz="4" w:space="0" w:color="3CA7FF"/>
      </w:tblBorders>
    </w:tblPr>
    <w:tblStylePr w:type="firstRow">
      <w:rPr>
        <w:b/>
        <w:bCs/>
        <w:color w:val="FFFFFF"/>
      </w:rPr>
      <w:tblPr/>
      <w:tcPr>
        <w:tcBorders>
          <w:top w:val="single" w:sz="4" w:space="0" w:color="0067B9"/>
          <w:left w:val="single" w:sz="4" w:space="0" w:color="0067B9"/>
          <w:bottom w:val="single" w:sz="4" w:space="0" w:color="0067B9"/>
          <w:right w:val="single" w:sz="4" w:space="0" w:color="0067B9"/>
          <w:insideH w:val="nil"/>
          <w:insideV w:val="nil"/>
        </w:tcBorders>
        <w:shd w:val="clear" w:color="auto" w:fill="0067B9"/>
      </w:tcPr>
    </w:tblStylePr>
    <w:tblStylePr w:type="lastRow">
      <w:rPr>
        <w:b/>
        <w:bCs/>
      </w:rPr>
      <w:tblPr/>
      <w:tcPr>
        <w:tcBorders>
          <w:top w:val="double" w:sz="4" w:space="0" w:color="0067B9"/>
        </w:tcBorders>
      </w:tcPr>
    </w:tblStylePr>
    <w:tblStylePr w:type="firstCol">
      <w:rPr>
        <w:b/>
        <w:bCs/>
      </w:rPr>
    </w:tblStylePr>
    <w:tblStylePr w:type="lastCol">
      <w:rPr>
        <w:b/>
        <w:bCs/>
      </w:rPr>
    </w:tblStylePr>
    <w:tblStylePr w:type="band1Vert">
      <w:tblPr/>
      <w:tcPr>
        <w:shd w:val="clear" w:color="auto" w:fill="BEE1FF"/>
      </w:tcPr>
    </w:tblStylePr>
    <w:tblStylePr w:type="band1Horz">
      <w:tblPr/>
      <w:tcPr>
        <w:shd w:val="clear" w:color="auto" w:fill="BEE1FF"/>
      </w:tcPr>
    </w:tblStylePr>
  </w:style>
  <w:style w:type="table" w:customStyle="1" w:styleId="USAIDtablestyle">
    <w:name w:val="USAID table style"/>
    <w:basedOn w:val="TableNormal"/>
    <w:uiPriority w:val="99"/>
    <w:rsid w:val="00A649AE"/>
    <w:pPr>
      <w:spacing w:after="0" w:line="220" w:lineRule="exact"/>
    </w:pPr>
    <w:rPr>
      <w:rFonts w:cs="Times New Roman (Body CS)"/>
      <w:color w:val="000000"/>
      <w:sz w:val="18"/>
      <w:szCs w:val="24"/>
    </w:rPr>
    <w:tblPr>
      <w:tblBorders>
        <w:bottom w:val="single" w:sz="2" w:space="0" w:color="6C6463"/>
        <w:insideH w:val="single" w:sz="2" w:space="0" w:color="6C6463"/>
        <w:insideV w:val="single" w:sz="2" w:space="0" w:color="6C6463"/>
      </w:tblBorders>
      <w:tblCellMar>
        <w:top w:w="72" w:type="dxa"/>
        <w:left w:w="144" w:type="dxa"/>
        <w:bottom w:w="72" w:type="dxa"/>
        <w:right w:w="144" w:type="dxa"/>
      </w:tblCellMar>
    </w:tblPr>
    <w:tblStylePr w:type="firstRow">
      <w:pPr>
        <w:wordWrap/>
        <w:spacing w:beforeLines="0" w:before="0" w:beforeAutospacing="0" w:afterLines="0" w:after="0" w:afterAutospacing="0" w:line="240" w:lineRule="auto"/>
        <w:jc w:val="left"/>
      </w:pPr>
      <w:rPr>
        <w:rFonts w:ascii="Brush Script MT" w:hAnsi="Brush Script MT"/>
        <w:b/>
        <w:i w:val="0"/>
        <w:color w:val="FFFFFF"/>
        <w:sz w:val="18"/>
      </w:rPr>
      <w:tblPr/>
      <w:tcPr>
        <w:tcBorders>
          <w:top w:val="nil"/>
          <w:left w:val="nil"/>
          <w:bottom w:val="nil"/>
          <w:right w:val="nil"/>
          <w:insideH w:val="nil"/>
          <w:insideV w:val="nil"/>
          <w:tl2br w:val="nil"/>
          <w:tr2bl w:val="nil"/>
        </w:tcBorders>
        <w:shd w:val="clear" w:color="auto" w:fill="0067B9"/>
      </w:tcPr>
    </w:tblStylePr>
    <w:tblStylePr w:type="firstCol">
      <w:rPr>
        <w:rFonts w:ascii="Brush Script MT" w:hAnsi="Brush Script MT"/>
        <w:b/>
        <w:i w:val="0"/>
        <w:sz w:val="18"/>
      </w:rPr>
      <w:tblPr/>
      <w:tcPr>
        <w:shd w:val="clear" w:color="auto" w:fill="A7C6ED"/>
      </w:tcPr>
    </w:tblStylePr>
  </w:style>
  <w:style w:type="paragraph" w:customStyle="1" w:styleId="IntroParagraph">
    <w:name w:val="Intro Paragraph"/>
    <w:qFormat/>
    <w:rsid w:val="00A649AE"/>
    <w:pPr>
      <w:spacing w:after="120" w:line="400" w:lineRule="exact"/>
    </w:pPr>
    <w:rPr>
      <w:rFonts w:ascii="Gill Sans MT" w:hAnsi="Gill Sans MT" w:cs="Gill Sans Light"/>
      <w:color w:val="0067B9"/>
      <w:sz w:val="32"/>
      <w:szCs w:val="32"/>
    </w:rPr>
  </w:style>
  <w:style w:type="character" w:styleId="PageNumber">
    <w:name w:val="page number"/>
    <w:basedOn w:val="DefaultParagraphFont"/>
    <w:uiPriority w:val="99"/>
    <w:semiHidden/>
    <w:unhideWhenUsed/>
    <w:rsid w:val="00A649AE"/>
  </w:style>
  <w:style w:type="paragraph" w:styleId="TOC2">
    <w:name w:val="toc 2"/>
    <w:basedOn w:val="Normal"/>
    <w:next w:val="Normal"/>
    <w:uiPriority w:val="39"/>
    <w:unhideWhenUsed/>
    <w:qFormat/>
    <w:rsid w:val="00A649AE"/>
    <w:pPr>
      <w:tabs>
        <w:tab w:val="right" w:leader="dot" w:pos="9900"/>
      </w:tabs>
      <w:spacing w:after="80" w:line="240" w:lineRule="exact"/>
      <w:ind w:left="1267"/>
    </w:pPr>
    <w:rPr>
      <w:rFonts w:ascii="Gill Sans MT" w:hAnsi="Gill Sans MT" w:cs="Gill Sans Light"/>
      <w:noProof/>
      <w:color w:val="504A4A"/>
      <w:sz w:val="20"/>
      <w:szCs w:val="18"/>
    </w:rPr>
  </w:style>
  <w:style w:type="paragraph" w:styleId="TOC1">
    <w:name w:val="toc 1"/>
    <w:basedOn w:val="Normal"/>
    <w:next w:val="Normal"/>
    <w:autoRedefine/>
    <w:uiPriority w:val="39"/>
    <w:unhideWhenUsed/>
    <w:qFormat/>
    <w:rsid w:val="00A649AE"/>
    <w:pPr>
      <w:tabs>
        <w:tab w:val="right" w:leader="dot" w:pos="9900"/>
      </w:tabs>
      <w:spacing w:after="80" w:line="240" w:lineRule="exact"/>
      <w:ind w:left="720"/>
    </w:pPr>
    <w:rPr>
      <w:rFonts w:ascii="Gill Sans MT" w:hAnsi="Gill Sans MT" w:cs="Gill Sans"/>
      <w:noProof/>
      <w:color w:val="504A4A"/>
      <w:sz w:val="20"/>
      <w:szCs w:val="18"/>
    </w:rPr>
  </w:style>
  <w:style w:type="character" w:customStyle="1" w:styleId="AcronymEmphasis">
    <w:name w:val="Acronym Emphasis"/>
    <w:basedOn w:val="DefaultParagraphFont"/>
    <w:uiPriority w:val="1"/>
    <w:rsid w:val="00A649AE"/>
    <w:rPr>
      <w:rFonts w:ascii="Gill Sans MT" w:hAnsi="Gill Sans MT"/>
      <w:b/>
      <w:i w:val="0"/>
    </w:rPr>
  </w:style>
  <w:style w:type="character" w:customStyle="1" w:styleId="BodyEmphasis">
    <w:name w:val="Body Emphasis"/>
    <w:basedOn w:val="DefaultParagraphFont"/>
    <w:uiPriority w:val="1"/>
    <w:qFormat/>
    <w:rsid w:val="00A649AE"/>
    <w:rPr>
      <w:rFonts w:ascii="Gill Sans MT" w:hAnsi="Gill Sans MT"/>
      <w:b/>
    </w:rPr>
  </w:style>
  <w:style w:type="paragraph" w:customStyle="1" w:styleId="AcknowledgementBody">
    <w:name w:val="Acknowledgement Body"/>
    <w:qFormat/>
    <w:rsid w:val="00A649AE"/>
    <w:pPr>
      <w:spacing w:after="80" w:line="220" w:lineRule="exact"/>
      <w:ind w:left="720" w:right="907"/>
    </w:pPr>
    <w:rPr>
      <w:rFonts w:ascii="Gill Sans MT" w:hAnsi="Gill Sans MT" w:cs="Gill Sans Light"/>
      <w:color w:val="504A4A"/>
      <w:sz w:val="16"/>
      <w:szCs w:val="16"/>
    </w:rPr>
  </w:style>
  <w:style w:type="paragraph" w:styleId="BalloonText">
    <w:name w:val="Balloon Text"/>
    <w:basedOn w:val="Normal"/>
    <w:link w:val="BalloonTextChar"/>
    <w:uiPriority w:val="99"/>
    <w:semiHidden/>
    <w:unhideWhenUsed/>
    <w:rsid w:val="00A649AE"/>
    <w:pPr>
      <w:spacing w:after="0" w:line="240" w:lineRule="auto"/>
    </w:pPr>
    <w:rPr>
      <w:rFonts w:ascii="Segoe UI" w:hAnsi="Segoe UI" w:cs="Segoe UI"/>
      <w:color w:val="504A4A"/>
      <w:sz w:val="18"/>
      <w:szCs w:val="18"/>
    </w:rPr>
  </w:style>
  <w:style w:type="character" w:customStyle="1" w:styleId="BalloonTextChar">
    <w:name w:val="Balloon Text Char"/>
    <w:basedOn w:val="DefaultParagraphFont"/>
    <w:link w:val="BalloonText"/>
    <w:uiPriority w:val="99"/>
    <w:semiHidden/>
    <w:rsid w:val="00A649AE"/>
    <w:rPr>
      <w:rFonts w:ascii="Segoe UI" w:hAnsi="Segoe UI" w:cs="Segoe UI"/>
      <w:color w:val="504A4A"/>
      <w:sz w:val="18"/>
      <w:szCs w:val="18"/>
    </w:rPr>
  </w:style>
  <w:style w:type="character" w:customStyle="1" w:styleId="Hyperlink1">
    <w:name w:val="Hyperlink1"/>
    <w:basedOn w:val="DefaultParagraphFont"/>
    <w:uiPriority w:val="99"/>
    <w:unhideWhenUsed/>
    <w:qFormat/>
    <w:rsid w:val="00A649AE"/>
    <w:rPr>
      <w:color w:val="0067B9"/>
      <w:u w:val="none"/>
    </w:rPr>
  </w:style>
  <w:style w:type="paragraph" w:customStyle="1" w:styleId="ReportTitle">
    <w:name w:val="Report Title"/>
    <w:basedOn w:val="Normal"/>
    <w:next w:val="Normal"/>
    <w:rsid w:val="00A649AE"/>
    <w:pPr>
      <w:spacing w:after="240" w:line="240" w:lineRule="auto"/>
      <w:ind w:right="-720"/>
    </w:pPr>
    <w:rPr>
      <w:rFonts w:ascii="Gill Sans MT" w:eastAsia="Times New Roman" w:hAnsi="Gill Sans MT" w:cs="Arial"/>
      <w:caps/>
      <w:color w:val="C2113A"/>
      <w:sz w:val="60"/>
      <w:szCs w:val="72"/>
    </w:rPr>
  </w:style>
  <w:style w:type="paragraph" w:styleId="TOC3">
    <w:name w:val="toc 3"/>
    <w:basedOn w:val="Normal"/>
    <w:next w:val="Normal"/>
    <w:autoRedefine/>
    <w:uiPriority w:val="39"/>
    <w:unhideWhenUsed/>
    <w:qFormat/>
    <w:rsid w:val="00A649AE"/>
    <w:pPr>
      <w:tabs>
        <w:tab w:val="right" w:leader="dot" w:pos="9893"/>
      </w:tabs>
      <w:spacing w:after="100" w:line="260" w:lineRule="exact"/>
      <w:ind w:left="1800"/>
    </w:pPr>
    <w:rPr>
      <w:rFonts w:ascii="Gill Sans MT" w:hAnsi="Gill Sans MT" w:cs="Gill Sans Light"/>
      <w:noProof/>
      <w:color w:val="504A4A"/>
      <w:sz w:val="18"/>
      <w:szCs w:val="20"/>
    </w:rPr>
  </w:style>
  <w:style w:type="paragraph" w:customStyle="1" w:styleId="AcronymListText">
    <w:name w:val="Acronym List Text"/>
    <w:basedOn w:val="Normal"/>
    <w:autoRedefine/>
    <w:qFormat/>
    <w:rsid w:val="00A649AE"/>
    <w:pPr>
      <w:spacing w:after="120" w:line="240" w:lineRule="auto"/>
      <w:ind w:left="1530" w:hanging="1530"/>
    </w:pPr>
    <w:rPr>
      <w:rFonts w:ascii="Gill Sans MT" w:eastAsia="Times New Roman" w:hAnsi="Gill Sans MT" w:cs="Times New Roman"/>
      <w:sz w:val="20"/>
    </w:rPr>
  </w:style>
  <w:style w:type="paragraph" w:customStyle="1" w:styleId="Caption1">
    <w:name w:val="Caption1"/>
    <w:basedOn w:val="Normal"/>
    <w:next w:val="Normal"/>
    <w:unhideWhenUsed/>
    <w:qFormat/>
    <w:rsid w:val="00A649AE"/>
    <w:pPr>
      <w:spacing w:after="200" w:line="240" w:lineRule="auto"/>
    </w:pPr>
    <w:rPr>
      <w:rFonts w:ascii="Gill Sans MT" w:eastAsia="Times New Roman" w:hAnsi="Gill Sans MT" w:cs="Times New Roman"/>
      <w:i/>
      <w:iCs/>
      <w:color w:val="6C6463"/>
      <w:sz w:val="18"/>
      <w:szCs w:val="18"/>
    </w:rPr>
  </w:style>
  <w:style w:type="character" w:styleId="CommentReference">
    <w:name w:val="annotation reference"/>
    <w:basedOn w:val="DefaultParagraphFont"/>
    <w:uiPriority w:val="99"/>
    <w:semiHidden/>
    <w:unhideWhenUsed/>
    <w:rsid w:val="00A649AE"/>
    <w:rPr>
      <w:sz w:val="16"/>
      <w:szCs w:val="16"/>
    </w:rPr>
  </w:style>
  <w:style w:type="table" w:customStyle="1" w:styleId="GridTable4-Accent11">
    <w:name w:val="Grid Table 4 - Accent 1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D75FF"/>
        <w:left w:val="single" w:sz="4" w:space="0" w:color="0D75FF"/>
        <w:bottom w:val="single" w:sz="4" w:space="0" w:color="0D75FF"/>
        <w:right w:val="single" w:sz="4" w:space="0" w:color="0D75FF"/>
        <w:insideH w:val="single" w:sz="4" w:space="0" w:color="0D75FF"/>
        <w:insideV w:val="single" w:sz="4" w:space="0" w:color="0D75FF"/>
      </w:tblBorders>
    </w:tblPr>
    <w:tblStylePr w:type="firstRow">
      <w:rPr>
        <w:b/>
        <w:bCs/>
        <w:color w:val="FFFFFF"/>
      </w:rPr>
      <w:tblPr/>
      <w:tcPr>
        <w:tcBorders>
          <w:top w:val="single" w:sz="4" w:space="0" w:color="002F6C"/>
          <w:left w:val="single" w:sz="4" w:space="0" w:color="002F6C"/>
          <w:bottom w:val="single" w:sz="4" w:space="0" w:color="002F6C"/>
          <w:right w:val="single" w:sz="4" w:space="0" w:color="002F6C"/>
          <w:insideH w:val="nil"/>
          <w:insideV w:val="nil"/>
        </w:tcBorders>
        <w:shd w:val="clear" w:color="auto" w:fill="002F6C"/>
      </w:tcPr>
    </w:tblStylePr>
    <w:tblStylePr w:type="lastRow">
      <w:rPr>
        <w:b/>
        <w:bCs/>
      </w:rPr>
      <w:tblPr/>
      <w:tcPr>
        <w:tcBorders>
          <w:top w:val="double" w:sz="4" w:space="0" w:color="002F6C"/>
        </w:tcBorders>
      </w:tcPr>
    </w:tblStylePr>
    <w:tblStylePr w:type="firstCol">
      <w:rPr>
        <w:b/>
        <w:bCs/>
      </w:rPr>
    </w:tblStylePr>
    <w:tblStylePr w:type="lastCol">
      <w:rPr>
        <w:b/>
        <w:bCs/>
      </w:rPr>
    </w:tblStylePr>
    <w:tblStylePr w:type="band1Vert">
      <w:tblPr/>
      <w:tcPr>
        <w:shd w:val="clear" w:color="auto" w:fill="AED1FF"/>
      </w:tcPr>
    </w:tblStylePr>
    <w:tblStylePr w:type="band1Horz">
      <w:tblPr/>
      <w:tcPr>
        <w:shd w:val="clear" w:color="auto" w:fill="AED1FF"/>
      </w:tcPr>
    </w:tblStylePr>
  </w:style>
  <w:style w:type="paragraph" w:styleId="CommentText">
    <w:name w:val="annotation text"/>
    <w:basedOn w:val="Normal"/>
    <w:link w:val="CommentTextChar"/>
    <w:unhideWhenUsed/>
    <w:rsid w:val="00A649AE"/>
    <w:pPr>
      <w:spacing w:line="240" w:lineRule="auto"/>
    </w:pPr>
    <w:rPr>
      <w:sz w:val="20"/>
      <w:szCs w:val="20"/>
    </w:rPr>
  </w:style>
  <w:style w:type="character" w:customStyle="1" w:styleId="CommentTextChar">
    <w:name w:val="Comment Text Char"/>
    <w:basedOn w:val="DefaultParagraphFont"/>
    <w:link w:val="CommentText"/>
    <w:rsid w:val="00A649AE"/>
    <w:rPr>
      <w:sz w:val="20"/>
      <w:szCs w:val="20"/>
    </w:rPr>
  </w:style>
  <w:style w:type="paragraph" w:styleId="CommentSubject">
    <w:name w:val="annotation subject"/>
    <w:basedOn w:val="Normal"/>
    <w:next w:val="Normal"/>
    <w:link w:val="CommentSubjectChar"/>
    <w:uiPriority w:val="99"/>
    <w:semiHidden/>
    <w:unhideWhenUsed/>
    <w:rsid w:val="00A649AE"/>
    <w:pPr>
      <w:spacing w:after="120" w:line="240" w:lineRule="auto"/>
    </w:pPr>
    <w:rPr>
      <w:rFonts w:ascii="Gill Sans Light" w:hAnsi="Gill Sans Light" w:cs="Gill Sans Light"/>
      <w:b/>
      <w:bCs/>
      <w:color w:val="504A4A"/>
      <w:sz w:val="20"/>
      <w:szCs w:val="20"/>
    </w:rPr>
  </w:style>
  <w:style w:type="character" w:customStyle="1" w:styleId="CommentSubjectChar">
    <w:name w:val="Comment Subject Char"/>
    <w:basedOn w:val="CommentTextChar"/>
    <w:link w:val="CommentSubject"/>
    <w:uiPriority w:val="99"/>
    <w:semiHidden/>
    <w:rsid w:val="00A649AE"/>
    <w:rPr>
      <w:rFonts w:ascii="Gill Sans Light" w:hAnsi="Gill Sans Light" w:cs="Gill Sans Light"/>
      <w:b/>
      <w:bCs/>
      <w:color w:val="504A4A"/>
      <w:sz w:val="20"/>
      <w:szCs w:val="20"/>
    </w:rPr>
  </w:style>
  <w:style w:type="table" w:customStyle="1" w:styleId="GridTable4-Accent51">
    <w:name w:val="Grid Table 4 - Accent 5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ADCF4"/>
        <w:left w:val="single" w:sz="4" w:space="0" w:color="CADCF4"/>
        <w:bottom w:val="single" w:sz="4" w:space="0" w:color="CADCF4"/>
        <w:right w:val="single" w:sz="4" w:space="0" w:color="CADCF4"/>
        <w:insideH w:val="single" w:sz="4" w:space="0" w:color="CADCF4"/>
        <w:insideV w:val="single" w:sz="4" w:space="0" w:color="CADCF4"/>
      </w:tblBorders>
    </w:tblPr>
    <w:tblStylePr w:type="firstRow">
      <w:rPr>
        <w:b/>
        <w:bCs/>
        <w:color w:val="FFFFFF"/>
      </w:rPr>
      <w:tblPr/>
      <w:tcPr>
        <w:tcBorders>
          <w:top w:val="single" w:sz="4" w:space="0" w:color="A7C6ED"/>
          <w:left w:val="single" w:sz="4" w:space="0" w:color="A7C6ED"/>
          <w:bottom w:val="single" w:sz="4" w:space="0" w:color="A7C6ED"/>
          <w:right w:val="single" w:sz="4" w:space="0" w:color="A7C6ED"/>
          <w:insideH w:val="nil"/>
          <w:insideV w:val="nil"/>
        </w:tcBorders>
        <w:shd w:val="clear" w:color="auto" w:fill="A7C6ED"/>
      </w:tcPr>
    </w:tblStylePr>
    <w:tblStylePr w:type="lastRow">
      <w:rPr>
        <w:b/>
        <w:bCs/>
      </w:rPr>
      <w:tblPr/>
      <w:tcPr>
        <w:tcBorders>
          <w:top w:val="double" w:sz="4" w:space="0" w:color="A7C6ED"/>
        </w:tcBorders>
      </w:tcPr>
    </w:tblStylePr>
    <w:tblStylePr w:type="firstCol">
      <w:rPr>
        <w:b/>
        <w:bCs/>
      </w:rPr>
    </w:tblStylePr>
    <w:tblStylePr w:type="lastCol">
      <w:rPr>
        <w:b/>
        <w:bCs/>
      </w:rPr>
    </w:tblStylePr>
    <w:tblStylePr w:type="band1Vert">
      <w:tblPr/>
      <w:tcPr>
        <w:shd w:val="clear" w:color="auto" w:fill="EDF3FB"/>
      </w:tcPr>
    </w:tblStylePr>
    <w:tblStylePr w:type="band1Horz">
      <w:tblPr/>
      <w:tcPr>
        <w:shd w:val="clear" w:color="auto" w:fill="EDF3FB"/>
      </w:tcPr>
    </w:tblStylePr>
  </w:style>
  <w:style w:type="character" w:customStyle="1" w:styleId="AcronymListItalics">
    <w:name w:val="Acronym List Italics"/>
    <w:basedOn w:val="DefaultParagraphFont"/>
    <w:uiPriority w:val="1"/>
    <w:qFormat/>
    <w:rsid w:val="00A649AE"/>
    <w:rPr>
      <w:rFonts w:ascii="Gill Sans MT" w:hAnsi="Gill Sans MT" w:cs="Gill Sans Light"/>
      <w:b w:val="0"/>
      <w:i/>
    </w:rPr>
  </w:style>
  <w:style w:type="character" w:customStyle="1" w:styleId="BodyItalics">
    <w:name w:val="Body Italics"/>
    <w:basedOn w:val="DefaultParagraphFont"/>
    <w:uiPriority w:val="1"/>
    <w:qFormat/>
    <w:rsid w:val="00A649AE"/>
    <w:rPr>
      <w:i/>
      <w:noProof/>
      <w:szCs w:val="22"/>
      <w:shd w:val="clear" w:color="auto" w:fill="FFFFFF"/>
    </w:rPr>
  </w:style>
  <w:style w:type="paragraph" w:customStyle="1" w:styleId="TableIconCentered">
    <w:name w:val="Table Icon Centered"/>
    <w:qFormat/>
    <w:rsid w:val="00A649AE"/>
    <w:pPr>
      <w:spacing w:after="0" w:line="200" w:lineRule="exact"/>
      <w:jc w:val="center"/>
    </w:pPr>
    <w:rPr>
      <w:rFonts w:ascii="Gill Sans MT" w:eastAsia="Calibri" w:hAnsi="Gill Sans MT" w:cs="Arial"/>
      <w:i/>
      <w:color w:val="000000"/>
      <w:sz w:val="16"/>
      <w:szCs w:val="18"/>
    </w:rPr>
  </w:style>
  <w:style w:type="paragraph" w:customStyle="1" w:styleId="Table1stColumnNumber">
    <w:name w:val="Table 1st Column Number"/>
    <w:qFormat/>
    <w:rsid w:val="00A649AE"/>
    <w:pPr>
      <w:framePr w:hSpace="180" w:wrap="around" w:vAnchor="text" w:hAnchor="margin" w:y="97"/>
      <w:spacing w:after="0" w:line="240" w:lineRule="auto"/>
      <w:ind w:left="187" w:hanging="187"/>
    </w:pPr>
    <w:rPr>
      <w:rFonts w:ascii="Gill Sans MT" w:eastAsia="Calibri" w:hAnsi="Gill Sans MT" w:cs="Arial"/>
      <w:b/>
      <w:color w:val="000000"/>
      <w:sz w:val="18"/>
      <w:szCs w:val="18"/>
    </w:rPr>
  </w:style>
  <w:style w:type="paragraph" w:customStyle="1" w:styleId="TableListText">
    <w:name w:val="Table List Text"/>
    <w:basedOn w:val="TableText"/>
    <w:qFormat/>
    <w:rsid w:val="00A649AE"/>
    <w:pPr>
      <w:numPr>
        <w:numId w:val="2"/>
      </w:numPr>
    </w:pPr>
    <w:rPr>
      <w:color w:val="000000"/>
    </w:rPr>
  </w:style>
  <w:style w:type="paragraph" w:customStyle="1" w:styleId="TableTextSub">
    <w:name w:val="Table Text Sub"/>
    <w:basedOn w:val="TableText"/>
    <w:qFormat/>
    <w:rsid w:val="00A649AE"/>
    <w:pPr>
      <w:spacing w:after="40"/>
    </w:pPr>
    <w:rPr>
      <w:b/>
      <w:color w:val="000000"/>
    </w:rPr>
  </w:style>
  <w:style w:type="paragraph" w:customStyle="1" w:styleId="Title1">
    <w:name w:val="Title1"/>
    <w:basedOn w:val="Normal"/>
    <w:next w:val="Normal"/>
    <w:qFormat/>
    <w:rsid w:val="00A649AE"/>
    <w:pPr>
      <w:spacing w:after="0" w:line="800" w:lineRule="exact"/>
      <w:ind w:left="432" w:right="288"/>
    </w:pPr>
    <w:rPr>
      <w:rFonts w:ascii="Gill Sans MT" w:hAnsi="Gill Sans MT" w:cs="Gill Sans Light"/>
      <w:color w:val="FFFFFF"/>
      <w:sz w:val="72"/>
      <w:szCs w:val="72"/>
    </w:rPr>
  </w:style>
  <w:style w:type="character" w:customStyle="1" w:styleId="TitleChar">
    <w:name w:val="Title Char"/>
    <w:basedOn w:val="DefaultParagraphFont"/>
    <w:link w:val="Title"/>
    <w:uiPriority w:val="10"/>
    <w:rsid w:val="00A649AE"/>
    <w:rPr>
      <w:rFonts w:ascii="Gill Sans MT" w:hAnsi="Gill Sans MT" w:cs="Gill Sans Light"/>
      <w:color w:val="FFFFFF"/>
      <w:sz w:val="72"/>
      <w:szCs w:val="72"/>
    </w:rPr>
  </w:style>
  <w:style w:type="paragraph" w:customStyle="1" w:styleId="Subtitle1">
    <w:name w:val="Subtitle1"/>
    <w:basedOn w:val="Normal"/>
    <w:next w:val="Normal"/>
    <w:uiPriority w:val="11"/>
    <w:qFormat/>
    <w:rsid w:val="00A649AE"/>
    <w:pPr>
      <w:spacing w:line="380" w:lineRule="exact"/>
      <w:ind w:left="432" w:right="288"/>
    </w:pPr>
    <w:rPr>
      <w:rFonts w:ascii="Gill Sans MT" w:hAnsi="Gill Sans MT" w:cs="Gill Sans"/>
      <w:color w:val="FFFFFF"/>
      <w:spacing w:val="20"/>
      <w:sz w:val="32"/>
      <w:szCs w:val="32"/>
    </w:rPr>
  </w:style>
  <w:style w:type="character" w:customStyle="1" w:styleId="SubtitleChar">
    <w:name w:val="Subtitle Char"/>
    <w:basedOn w:val="DefaultParagraphFont"/>
    <w:link w:val="Subtitle"/>
    <w:uiPriority w:val="11"/>
    <w:rsid w:val="00A649AE"/>
    <w:rPr>
      <w:rFonts w:ascii="Gill Sans MT" w:hAnsi="Gill Sans MT" w:cs="Gill Sans"/>
      <w:color w:val="FFFFFF"/>
      <w:spacing w:val="20"/>
      <w:sz w:val="32"/>
      <w:szCs w:val="32"/>
    </w:rPr>
  </w:style>
  <w:style w:type="paragraph" w:customStyle="1" w:styleId="Quote1">
    <w:name w:val="Quote1"/>
    <w:next w:val="Normal"/>
    <w:autoRedefine/>
    <w:uiPriority w:val="29"/>
    <w:qFormat/>
    <w:rsid w:val="00A649AE"/>
    <w:pPr>
      <w:pBdr>
        <w:left w:val="single" w:sz="48" w:space="10" w:color="BA0C2F"/>
      </w:pBdr>
      <w:spacing w:before="160" w:line="360" w:lineRule="exact"/>
      <w:ind w:left="360"/>
    </w:pPr>
    <w:rPr>
      <w:rFonts w:ascii="Gill Sans MT" w:hAnsi="Gill Sans MT" w:cs="Gill Sans"/>
      <w:iCs/>
      <w:color w:val="BA0C2F"/>
      <w:sz w:val="30"/>
      <w:szCs w:val="30"/>
    </w:rPr>
  </w:style>
  <w:style w:type="paragraph" w:styleId="FootnoteText">
    <w:name w:val="footnote text"/>
    <w:basedOn w:val="Normal"/>
    <w:link w:val="FootnoteTextChar"/>
    <w:uiPriority w:val="99"/>
    <w:semiHidden/>
    <w:unhideWhenUsed/>
    <w:rsid w:val="00A649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649AE"/>
    <w:rPr>
      <w:rFonts w:ascii="Calibri" w:hAnsi="Calibri" w:cs="Calibri"/>
      <w:sz w:val="20"/>
      <w:szCs w:val="20"/>
    </w:rPr>
  </w:style>
  <w:style w:type="character" w:styleId="FootnoteReference">
    <w:name w:val="footnote reference"/>
    <w:basedOn w:val="DefaultParagraphFont"/>
    <w:uiPriority w:val="99"/>
    <w:semiHidden/>
    <w:unhideWhenUsed/>
    <w:rsid w:val="00A649AE"/>
    <w:rPr>
      <w:vertAlign w:val="superscript"/>
    </w:rPr>
  </w:style>
  <w:style w:type="paragraph" w:customStyle="1" w:styleId="Bullets-Level1">
    <w:name w:val="Bullets - Level 1"/>
    <w:basedOn w:val="Normal"/>
    <w:qFormat/>
    <w:rsid w:val="00A649AE"/>
    <w:pPr>
      <w:numPr>
        <w:numId w:val="3"/>
      </w:numPr>
      <w:spacing w:after="0" w:line="240" w:lineRule="auto"/>
    </w:pPr>
    <w:rPr>
      <w:rFonts w:ascii="Gill Sans MT" w:eastAsia="Times New Roman" w:hAnsi="Gill Sans MT" w:cs="Gill Sans MT"/>
    </w:rPr>
  </w:style>
  <w:style w:type="character" w:styleId="UnresolvedMention">
    <w:name w:val="Unresolved Mention"/>
    <w:basedOn w:val="DefaultParagraphFont"/>
    <w:uiPriority w:val="99"/>
    <w:unhideWhenUsed/>
    <w:rsid w:val="00A649AE"/>
    <w:rPr>
      <w:color w:val="605E5C"/>
      <w:shd w:val="clear" w:color="auto" w:fill="E1DFDD"/>
    </w:rPr>
  </w:style>
  <w:style w:type="paragraph" w:styleId="EndnoteText">
    <w:name w:val="endnote text"/>
    <w:basedOn w:val="Normal"/>
    <w:link w:val="EndnoteTextChar"/>
    <w:uiPriority w:val="99"/>
    <w:semiHidden/>
    <w:unhideWhenUsed/>
    <w:rsid w:val="00A649AE"/>
    <w:pPr>
      <w:spacing w:after="0" w:line="240" w:lineRule="auto"/>
    </w:pPr>
    <w:rPr>
      <w:rFonts w:ascii="Gill Sans MT" w:hAnsi="Gill Sans MT" w:cs="Gill Sans Light"/>
      <w:color w:val="504A4A"/>
      <w:sz w:val="20"/>
      <w:szCs w:val="20"/>
    </w:rPr>
  </w:style>
  <w:style w:type="character" w:customStyle="1" w:styleId="EndnoteTextChar">
    <w:name w:val="Endnote Text Char"/>
    <w:basedOn w:val="DefaultParagraphFont"/>
    <w:link w:val="EndnoteText"/>
    <w:uiPriority w:val="99"/>
    <w:semiHidden/>
    <w:rsid w:val="00A649AE"/>
    <w:rPr>
      <w:rFonts w:ascii="Gill Sans MT" w:hAnsi="Gill Sans MT" w:cs="Gill Sans Light"/>
      <w:color w:val="504A4A"/>
      <w:sz w:val="20"/>
      <w:szCs w:val="20"/>
    </w:rPr>
  </w:style>
  <w:style w:type="character" w:styleId="EndnoteReference">
    <w:name w:val="endnote reference"/>
    <w:basedOn w:val="DefaultParagraphFont"/>
    <w:uiPriority w:val="99"/>
    <w:semiHidden/>
    <w:unhideWhenUsed/>
    <w:rsid w:val="00A649AE"/>
    <w:rPr>
      <w:vertAlign w:val="superscript"/>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basedOn w:val="DefaultParagraphFont"/>
    <w:link w:val="ListParagraph"/>
    <w:uiPriority w:val="34"/>
    <w:qFormat/>
    <w:rsid w:val="00A649AE"/>
    <w:rPr>
      <w:rFonts w:ascii="Gill Sans MT" w:hAnsi="Gill Sans MT" w:cs="Gill Sans Light"/>
      <w:color w:val="504A4A"/>
      <w:sz w:val="20"/>
      <w:szCs w:val="20"/>
    </w:rPr>
  </w:style>
  <w:style w:type="paragraph" w:customStyle="1" w:styleId="Revision1">
    <w:name w:val="Revision1"/>
    <w:next w:val="Revision"/>
    <w:hidden/>
    <w:uiPriority w:val="99"/>
    <w:semiHidden/>
    <w:rsid w:val="00A649AE"/>
    <w:pPr>
      <w:spacing w:after="0" w:line="240" w:lineRule="auto"/>
    </w:pPr>
    <w:rPr>
      <w:rFonts w:ascii="Gill Sans MT" w:hAnsi="Gill Sans MT" w:cs="Gill Sans Light"/>
      <w:color w:val="504A4A"/>
      <w:sz w:val="20"/>
      <w:szCs w:val="20"/>
    </w:rPr>
  </w:style>
  <w:style w:type="character" w:customStyle="1" w:styleId="FollowedHyperlink1">
    <w:name w:val="FollowedHyperlink1"/>
    <w:basedOn w:val="DefaultParagraphFont"/>
    <w:uiPriority w:val="99"/>
    <w:semiHidden/>
    <w:unhideWhenUsed/>
    <w:rsid w:val="00A649AE"/>
    <w:rPr>
      <w:color w:val="954F72"/>
      <w:u w:val="single"/>
    </w:rPr>
  </w:style>
  <w:style w:type="character" w:customStyle="1" w:styleId="ts-alignment-element">
    <w:name w:val="ts-alignment-element"/>
    <w:basedOn w:val="DefaultParagraphFont"/>
    <w:rsid w:val="00A649AE"/>
  </w:style>
  <w:style w:type="table" w:customStyle="1" w:styleId="TableGrid1">
    <w:name w:val="Table Grid1"/>
    <w:basedOn w:val="TableNormal"/>
    <w:next w:val="TableGrid"/>
    <w:uiPriority w:val="59"/>
    <w:rsid w:val="00A649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A649AE"/>
  </w:style>
  <w:style w:type="paragraph" w:customStyle="1" w:styleId="SnapshotHeadingSuccessStory">
    <w:name w:val="Snapshot Heading (Success Story)"/>
    <w:basedOn w:val="Normal"/>
    <w:link w:val="SnapshotHeadingSuccessStoryChar"/>
    <w:qFormat/>
    <w:rsid w:val="00A649AE"/>
    <w:pPr>
      <w:spacing w:after="0" w:line="240" w:lineRule="auto"/>
    </w:pPr>
    <w:rPr>
      <w:rFonts w:ascii="Gill Sans MT" w:eastAsia="Times New Roman" w:hAnsi="Gill Sans MT" w:cs="Times New Roman"/>
      <w:b/>
      <w:color w:val="002F6C"/>
      <w:sz w:val="28"/>
      <w:szCs w:val="24"/>
    </w:rPr>
  </w:style>
  <w:style w:type="character" w:customStyle="1" w:styleId="SnapshotHeadingSuccessStoryChar">
    <w:name w:val="Snapshot Heading (Success Story) Char"/>
    <w:link w:val="SnapshotHeadingSuccessStory"/>
    <w:rsid w:val="00A649AE"/>
    <w:rPr>
      <w:rFonts w:ascii="Gill Sans MT" w:eastAsia="Times New Roman" w:hAnsi="Gill Sans MT" w:cs="Times New Roman"/>
      <w:b/>
      <w:color w:val="002F6C"/>
      <w:sz w:val="28"/>
      <w:szCs w:val="24"/>
    </w:rPr>
  </w:style>
  <w:style w:type="paragraph" w:customStyle="1" w:styleId="TableTitle">
    <w:name w:val="Table Title"/>
    <w:basedOn w:val="Normal"/>
    <w:qFormat/>
    <w:rsid w:val="00A649AE"/>
    <w:pPr>
      <w:spacing w:after="60" w:line="240" w:lineRule="auto"/>
      <w:jc w:val="center"/>
    </w:pPr>
    <w:rPr>
      <w:rFonts w:ascii="Gill Sans MT" w:eastAsia="Calibri" w:hAnsi="Gill Sans MT" w:cs="Arial"/>
      <w:b/>
      <w:bCs/>
      <w:color w:val="002F6C"/>
      <w:szCs w:val="18"/>
    </w:rPr>
  </w:style>
  <w:style w:type="paragraph" w:customStyle="1" w:styleId="BoxBullet">
    <w:name w:val="Box Bullet"/>
    <w:basedOn w:val="Normal"/>
    <w:qFormat/>
    <w:rsid w:val="00A649AE"/>
    <w:pPr>
      <w:numPr>
        <w:numId w:val="4"/>
      </w:numPr>
      <w:spacing w:before="120" w:after="120" w:line="240" w:lineRule="auto"/>
      <w:contextualSpacing/>
    </w:pPr>
    <w:rPr>
      <w:rFonts w:ascii="Gill Sans MT" w:eastAsia="Gill Sans" w:hAnsi="Gill Sans MT" w:cs="Arial"/>
      <w:b/>
      <w:color w:val="FFFFFF"/>
      <w:sz w:val="18"/>
      <w:szCs w:val="18"/>
    </w:rPr>
  </w:style>
  <w:style w:type="paragraph" w:customStyle="1" w:styleId="NoSpacing1">
    <w:name w:val="No Spacing1"/>
    <w:next w:val="NoSpacing"/>
    <w:link w:val="NoSpacingChar"/>
    <w:uiPriority w:val="1"/>
    <w:qFormat/>
    <w:rsid w:val="00A649AE"/>
    <w:pPr>
      <w:spacing w:after="0" w:line="240" w:lineRule="auto"/>
    </w:pPr>
    <w:rPr>
      <w:rFonts w:ascii="Gill Sans MT" w:hAnsi="Gill Sans MT" w:cs="Gill Sans Light"/>
      <w:color w:val="504A4A"/>
      <w:sz w:val="20"/>
      <w:szCs w:val="20"/>
    </w:rPr>
  </w:style>
  <w:style w:type="table" w:customStyle="1" w:styleId="GridTable1Light1">
    <w:name w:val="Grid Table 1 Light1"/>
    <w:basedOn w:val="TableNormal"/>
    <w:next w:val="GridTable1Light"/>
    <w:uiPriority w:val="46"/>
    <w:rsid w:val="00A649AE"/>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A649AE"/>
    <w:rPr>
      <w:rFonts w:ascii="Gill Sans MT" w:eastAsia="Times New Roman" w:hAnsi="Gill Sans MT" w:cs="Times New Roman"/>
      <w:i/>
      <w:iCs/>
      <w:color w:val="001735"/>
      <w:sz w:val="20"/>
      <w:szCs w:val="20"/>
    </w:rPr>
  </w:style>
  <w:style w:type="numbering" w:customStyle="1" w:styleId="NoList11">
    <w:name w:val="No List11"/>
    <w:next w:val="NoList"/>
    <w:uiPriority w:val="99"/>
    <w:semiHidden/>
    <w:unhideWhenUsed/>
    <w:rsid w:val="00A649AE"/>
  </w:style>
  <w:style w:type="paragraph" w:styleId="NormalWeb">
    <w:name w:val="Normal (Web)"/>
    <w:basedOn w:val="Normal"/>
    <w:uiPriority w:val="99"/>
    <w:unhideWhenUsed/>
    <w:rsid w:val="00A6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9AE"/>
  </w:style>
  <w:style w:type="character" w:customStyle="1" w:styleId="NoSpacingChar">
    <w:name w:val="No Spacing Char"/>
    <w:basedOn w:val="DefaultParagraphFont"/>
    <w:link w:val="NoSpacing1"/>
    <w:uiPriority w:val="1"/>
    <w:rsid w:val="00A649AE"/>
    <w:rPr>
      <w:rFonts w:ascii="Gill Sans MT" w:hAnsi="Gill Sans MT" w:cs="Gill Sans Light"/>
      <w:color w:val="504A4A"/>
      <w:sz w:val="20"/>
      <w:szCs w:val="20"/>
    </w:rPr>
  </w:style>
  <w:style w:type="character" w:customStyle="1" w:styleId="Heading1Char1">
    <w:name w:val="Heading 1 Char1"/>
    <w:basedOn w:val="DefaultParagraphFont"/>
    <w:link w:val="Heading1"/>
    <w:uiPriority w:val="9"/>
    <w:rsid w:val="00A64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49AE"/>
    <w:pPr>
      <w:spacing w:before="480" w:line="276" w:lineRule="auto"/>
      <w:outlineLvl w:val="9"/>
    </w:pPr>
    <w:rPr>
      <w:rFonts w:ascii="Calibri Light" w:eastAsia="Yu Gothic Light" w:hAnsi="Calibri Light" w:cs="Times New Roman"/>
      <w:b/>
      <w:bCs/>
      <w:color w:val="2F5496"/>
      <w:sz w:val="28"/>
      <w:szCs w:val="28"/>
    </w:rPr>
  </w:style>
  <w:style w:type="paragraph" w:styleId="TOC4">
    <w:name w:val="toc 4"/>
    <w:basedOn w:val="Normal"/>
    <w:next w:val="Normal"/>
    <w:autoRedefine/>
    <w:uiPriority w:val="39"/>
    <w:semiHidden/>
    <w:unhideWhenUsed/>
    <w:rsid w:val="00A649AE"/>
    <w:pPr>
      <w:spacing w:after="0" w:line="240" w:lineRule="auto"/>
    </w:pPr>
    <w:rPr>
      <w:rFonts w:ascii="Calibri" w:hAnsi="Calibri" w:cs="Times New Roman"/>
    </w:rPr>
  </w:style>
  <w:style w:type="paragraph" w:styleId="TOC5">
    <w:name w:val="toc 5"/>
    <w:basedOn w:val="Normal"/>
    <w:next w:val="Normal"/>
    <w:autoRedefine/>
    <w:uiPriority w:val="39"/>
    <w:semiHidden/>
    <w:unhideWhenUsed/>
    <w:rsid w:val="00A649AE"/>
    <w:pPr>
      <w:spacing w:after="0" w:line="240" w:lineRule="auto"/>
    </w:pPr>
    <w:rPr>
      <w:rFonts w:ascii="Calibri" w:hAnsi="Calibri" w:cs="Times New Roman"/>
    </w:rPr>
  </w:style>
  <w:style w:type="paragraph" w:styleId="TOC6">
    <w:name w:val="toc 6"/>
    <w:basedOn w:val="Normal"/>
    <w:next w:val="Normal"/>
    <w:autoRedefine/>
    <w:uiPriority w:val="39"/>
    <w:semiHidden/>
    <w:unhideWhenUsed/>
    <w:rsid w:val="00A649AE"/>
    <w:pPr>
      <w:spacing w:after="0" w:line="240" w:lineRule="auto"/>
    </w:pPr>
    <w:rPr>
      <w:rFonts w:ascii="Calibri" w:hAnsi="Calibri" w:cs="Times New Roman"/>
    </w:rPr>
  </w:style>
  <w:style w:type="paragraph" w:styleId="TOC7">
    <w:name w:val="toc 7"/>
    <w:basedOn w:val="Normal"/>
    <w:next w:val="Normal"/>
    <w:autoRedefine/>
    <w:uiPriority w:val="39"/>
    <w:semiHidden/>
    <w:unhideWhenUsed/>
    <w:rsid w:val="00A649AE"/>
    <w:pPr>
      <w:spacing w:after="0" w:line="240" w:lineRule="auto"/>
    </w:pPr>
    <w:rPr>
      <w:rFonts w:ascii="Calibri" w:hAnsi="Calibri" w:cs="Times New Roman"/>
    </w:rPr>
  </w:style>
  <w:style w:type="paragraph" w:styleId="TOC8">
    <w:name w:val="toc 8"/>
    <w:basedOn w:val="Normal"/>
    <w:next w:val="Normal"/>
    <w:autoRedefine/>
    <w:uiPriority w:val="39"/>
    <w:semiHidden/>
    <w:unhideWhenUsed/>
    <w:rsid w:val="00A649AE"/>
    <w:pPr>
      <w:spacing w:after="0" w:line="240" w:lineRule="auto"/>
    </w:pPr>
    <w:rPr>
      <w:rFonts w:ascii="Calibri" w:hAnsi="Calibri" w:cs="Times New Roman"/>
    </w:rPr>
  </w:style>
  <w:style w:type="paragraph" w:styleId="TOC9">
    <w:name w:val="toc 9"/>
    <w:basedOn w:val="Normal"/>
    <w:next w:val="Normal"/>
    <w:autoRedefine/>
    <w:uiPriority w:val="39"/>
    <w:semiHidden/>
    <w:unhideWhenUsed/>
    <w:rsid w:val="00A649AE"/>
    <w:pPr>
      <w:spacing w:after="0" w:line="240" w:lineRule="auto"/>
    </w:pPr>
    <w:rPr>
      <w:rFonts w:ascii="Calibri" w:hAnsi="Calibri" w:cs="Times New Roman"/>
    </w:rPr>
  </w:style>
  <w:style w:type="table" w:customStyle="1" w:styleId="TableGrid2">
    <w:name w:val="Table Grid2"/>
    <w:basedOn w:val="TableNormal"/>
    <w:next w:val="TableGrid"/>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A649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649AE"/>
    <w:pPr>
      <w:spacing w:after="0" w:line="240" w:lineRule="auto"/>
    </w:pPr>
    <w:rPr>
      <w:rFonts w:eastAsia="Yu Mincho"/>
    </w:rPr>
    <w:tblPr>
      <w:tblCellMar>
        <w:top w:w="0" w:type="dxa"/>
        <w:left w:w="0" w:type="dxa"/>
        <w:bottom w:w="0" w:type="dxa"/>
        <w:right w:w="0" w:type="dxa"/>
      </w:tblCellMar>
    </w:tblPr>
  </w:style>
  <w:style w:type="paragraph" w:customStyle="1" w:styleId="Acknowledgements">
    <w:name w:val="Acknowledgements"/>
    <w:basedOn w:val="Normal"/>
    <w:link w:val="AcknowledgementsChar"/>
    <w:qFormat/>
    <w:rsid w:val="00A649AE"/>
    <w:pPr>
      <w:spacing w:after="0"/>
    </w:pPr>
    <w:rPr>
      <w:rFonts w:ascii="Gill Sans MT" w:eastAsia="Yu Mincho" w:hAnsi="Gill Sans MT" w:cs="Times New Roman"/>
      <w:b/>
      <w:caps/>
      <w:color w:val="0067B9"/>
    </w:rPr>
  </w:style>
  <w:style w:type="character" w:customStyle="1" w:styleId="AcknowledgementsChar">
    <w:name w:val="Acknowledgements Char"/>
    <w:basedOn w:val="DefaultParagraphFont"/>
    <w:link w:val="Acknowledgements"/>
    <w:rsid w:val="00A649AE"/>
    <w:rPr>
      <w:rFonts w:ascii="Gill Sans MT" w:eastAsia="Yu Mincho" w:hAnsi="Gill Sans MT" w:cs="Times New Roman"/>
      <w:b/>
      <w:caps/>
      <w:color w:val="0067B9"/>
    </w:rPr>
  </w:style>
  <w:style w:type="table" w:customStyle="1" w:styleId="ListTable3-Accent51">
    <w:name w:val="List Table 3 - Accent 51"/>
    <w:basedOn w:val="TableNormal"/>
    <w:next w:val="ListTable3-Accent5"/>
    <w:uiPriority w:val="48"/>
    <w:rsid w:val="00A649AE"/>
    <w:pPr>
      <w:spacing w:after="0" w:line="240" w:lineRule="auto"/>
    </w:pPr>
    <w:rPr>
      <w:rFonts w:eastAsia="Yu Minch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1">
    <w:name w:val="Grid Table 5 Dark - Accent 51"/>
    <w:basedOn w:val="TableNormal"/>
    <w:next w:val="GridTable5Dark-Accent5"/>
    <w:uiPriority w:val="50"/>
    <w:rsid w:val="00A649AE"/>
    <w:pPr>
      <w:spacing w:after="0" w:line="240" w:lineRule="auto"/>
    </w:pPr>
    <w:rPr>
      <w:rFonts w:eastAsia="Yu Minch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52">
    <w:name w:val="List Table 3 - Accent 52"/>
    <w:basedOn w:val="TableNormal"/>
    <w:next w:val="ListTable3-Accent5"/>
    <w:uiPriority w:val="48"/>
    <w:rsid w:val="00A649AE"/>
    <w:pPr>
      <w:spacing w:after="0" w:line="240" w:lineRule="auto"/>
    </w:pPr>
    <w:rPr>
      <w:sz w:val="24"/>
      <w:szCs w:val="24"/>
    </w:rPr>
    <w:tblPr>
      <w:tblStyleRowBandSize w:val="1"/>
      <w:tblStyleColBandSize w:val="1"/>
      <w:tblBorders>
        <w:top w:val="single" w:sz="4" w:space="0" w:color="A7C6ED"/>
        <w:left w:val="single" w:sz="4" w:space="0" w:color="A7C6ED"/>
        <w:bottom w:val="single" w:sz="4" w:space="0" w:color="A7C6ED"/>
        <w:right w:val="single" w:sz="4" w:space="0" w:color="A7C6ED"/>
      </w:tblBorders>
    </w:tblPr>
    <w:tblStylePr w:type="firstRow">
      <w:rPr>
        <w:b/>
        <w:bCs/>
        <w:color w:val="FFFFFF"/>
      </w:rPr>
      <w:tblPr/>
      <w:tcPr>
        <w:shd w:val="clear" w:color="auto" w:fill="A7C6ED"/>
      </w:tcPr>
    </w:tblStylePr>
    <w:tblStylePr w:type="lastRow">
      <w:rPr>
        <w:b/>
        <w:bCs/>
      </w:rPr>
      <w:tblPr/>
      <w:tcPr>
        <w:tcBorders>
          <w:top w:val="double" w:sz="4" w:space="0" w:color="A7C6E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7C6ED"/>
          <w:right w:val="single" w:sz="4" w:space="0" w:color="A7C6ED"/>
        </w:tcBorders>
      </w:tcPr>
    </w:tblStylePr>
    <w:tblStylePr w:type="band1Horz">
      <w:tblPr/>
      <w:tcPr>
        <w:tcBorders>
          <w:top w:val="single" w:sz="4" w:space="0" w:color="A7C6ED"/>
          <w:bottom w:val="single" w:sz="4" w:space="0" w:color="A7C6E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ED"/>
          <w:left w:val="nil"/>
        </w:tcBorders>
      </w:tcPr>
    </w:tblStylePr>
    <w:tblStylePr w:type="swCell">
      <w:tblPr/>
      <w:tcPr>
        <w:tcBorders>
          <w:top w:val="double" w:sz="4" w:space="0" w:color="A7C6ED"/>
          <w:right w:val="nil"/>
        </w:tcBorders>
      </w:tcPr>
    </w:tblStylePr>
  </w:style>
  <w:style w:type="table" w:customStyle="1" w:styleId="GridTable5Dark-Accent52">
    <w:name w:val="Grid Table 5 Dark - Accent 52"/>
    <w:basedOn w:val="TableNormal"/>
    <w:next w:val="GridTable5Dark-Accent5"/>
    <w:uiPriority w:val="50"/>
    <w:rsid w:val="00A649AE"/>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3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C6E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C6E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C6E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C6ED"/>
      </w:tcPr>
    </w:tblStylePr>
    <w:tblStylePr w:type="band1Vert">
      <w:tblPr/>
      <w:tcPr>
        <w:shd w:val="clear" w:color="auto" w:fill="DBE7F7"/>
      </w:tcPr>
    </w:tblStylePr>
    <w:tblStylePr w:type="band1Horz">
      <w:tblPr/>
      <w:tcPr>
        <w:shd w:val="clear" w:color="auto" w:fill="DBE7F7"/>
      </w:tcPr>
    </w:tblStylePr>
  </w:style>
  <w:style w:type="character" w:customStyle="1" w:styleId="Heading2Char1">
    <w:name w:val="Heading 2 Char1"/>
    <w:basedOn w:val="DefaultParagraphFont"/>
    <w:uiPriority w:val="9"/>
    <w:semiHidden/>
    <w:rsid w:val="00A649A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49A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649A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649A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49AE"/>
    <w:rPr>
      <w:rFonts w:asciiTheme="majorHAnsi" w:eastAsiaTheme="majorEastAsia" w:hAnsiTheme="majorHAnsi" w:cstheme="majorBidi"/>
      <w:color w:val="1F3763" w:themeColor="accent1" w:themeShade="7F"/>
    </w:rPr>
  </w:style>
  <w:style w:type="paragraph" w:styleId="Header">
    <w:name w:val="header"/>
    <w:basedOn w:val="Normal"/>
    <w:link w:val="HeaderChar1"/>
    <w:uiPriority w:val="99"/>
    <w:unhideWhenUsed/>
    <w:rsid w:val="00A649A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649AE"/>
  </w:style>
  <w:style w:type="table" w:styleId="GridTable4-Accent4">
    <w:name w:val="Grid Table 4 Accent 4"/>
    <w:basedOn w:val="TableNormal"/>
    <w:uiPriority w:val="49"/>
    <w:rsid w:val="00A649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semiHidden/>
    <w:unhideWhenUsed/>
    <w:rsid w:val="00A649AE"/>
    <w:rPr>
      <w:color w:val="0563C1" w:themeColor="hyperlink"/>
      <w:u w:val="single"/>
    </w:rPr>
  </w:style>
  <w:style w:type="paragraph" w:styleId="Title">
    <w:name w:val="Title"/>
    <w:basedOn w:val="Normal"/>
    <w:next w:val="Normal"/>
    <w:link w:val="TitleChar"/>
    <w:uiPriority w:val="10"/>
    <w:qFormat/>
    <w:rsid w:val="00A649AE"/>
    <w:pPr>
      <w:spacing w:after="0" w:line="240" w:lineRule="auto"/>
      <w:contextualSpacing/>
    </w:pPr>
    <w:rPr>
      <w:rFonts w:ascii="Gill Sans MT" w:hAnsi="Gill Sans MT" w:cs="Gill Sans Light"/>
      <w:color w:val="FFFFFF"/>
      <w:sz w:val="72"/>
      <w:szCs w:val="72"/>
    </w:rPr>
  </w:style>
  <w:style w:type="character" w:customStyle="1" w:styleId="TitleChar1">
    <w:name w:val="Title Char1"/>
    <w:basedOn w:val="DefaultParagraphFont"/>
    <w:uiPriority w:val="10"/>
    <w:rsid w:val="00A649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9AE"/>
    <w:pPr>
      <w:numPr>
        <w:ilvl w:val="1"/>
      </w:numPr>
    </w:pPr>
    <w:rPr>
      <w:rFonts w:ascii="Gill Sans MT" w:hAnsi="Gill Sans MT" w:cs="Gill Sans"/>
      <w:color w:val="FFFFFF"/>
      <w:spacing w:val="20"/>
      <w:sz w:val="32"/>
      <w:szCs w:val="32"/>
    </w:rPr>
  </w:style>
  <w:style w:type="character" w:customStyle="1" w:styleId="SubtitleChar1">
    <w:name w:val="Subtitle Char1"/>
    <w:basedOn w:val="DefaultParagraphFont"/>
    <w:uiPriority w:val="11"/>
    <w:rsid w:val="00A649AE"/>
    <w:rPr>
      <w:rFonts w:eastAsiaTheme="minorEastAsia"/>
      <w:color w:val="5A5A5A" w:themeColor="text1" w:themeTint="A5"/>
      <w:spacing w:val="15"/>
    </w:rPr>
  </w:style>
  <w:style w:type="paragraph" w:styleId="Revision">
    <w:name w:val="Revision"/>
    <w:hidden/>
    <w:uiPriority w:val="99"/>
    <w:semiHidden/>
    <w:rsid w:val="00A649AE"/>
    <w:pPr>
      <w:spacing w:after="0" w:line="240" w:lineRule="auto"/>
    </w:pPr>
  </w:style>
  <w:style w:type="character" w:styleId="FollowedHyperlink">
    <w:name w:val="FollowedHyperlink"/>
    <w:basedOn w:val="DefaultParagraphFont"/>
    <w:uiPriority w:val="99"/>
    <w:semiHidden/>
    <w:unhideWhenUsed/>
    <w:rsid w:val="00A649AE"/>
    <w:rPr>
      <w:color w:val="954F72" w:themeColor="followedHyperlink"/>
      <w:u w:val="single"/>
    </w:rPr>
  </w:style>
  <w:style w:type="paragraph" w:styleId="NoSpacing">
    <w:name w:val="No Spacing"/>
    <w:uiPriority w:val="1"/>
    <w:qFormat/>
    <w:rsid w:val="00A649AE"/>
    <w:pPr>
      <w:spacing w:after="0" w:line="240" w:lineRule="auto"/>
    </w:pPr>
  </w:style>
  <w:style w:type="table" w:styleId="GridTable1Light">
    <w:name w:val="Grid Table 1 Light"/>
    <w:basedOn w:val="TableNormal"/>
    <w:uiPriority w:val="46"/>
    <w:rsid w:val="00A64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A649AE"/>
    <w:rPr>
      <w:rFonts w:asciiTheme="majorHAnsi" w:eastAsiaTheme="majorEastAsia" w:hAnsiTheme="majorHAnsi" w:cstheme="majorBidi"/>
      <w:i/>
      <w:iCs/>
      <w:color w:val="1F3763" w:themeColor="accent1" w:themeShade="7F"/>
    </w:rPr>
  </w:style>
  <w:style w:type="table" w:styleId="ListTable3-Accent5">
    <w:name w:val="List Table 3 Accent 5"/>
    <w:basedOn w:val="TableNormal"/>
    <w:uiPriority w:val="48"/>
    <w:rsid w:val="00A649A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A64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3">
    <w:name w:val="Table Grid3"/>
    <w:basedOn w:val="TableNormal"/>
    <w:next w:val="TableGrid"/>
    <w:uiPriority w:val="59"/>
    <w:rsid w:val="0037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5A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34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76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7717">
      <w:bodyDiv w:val="1"/>
      <w:marLeft w:val="0"/>
      <w:marRight w:val="0"/>
      <w:marTop w:val="0"/>
      <w:marBottom w:val="0"/>
      <w:divBdr>
        <w:top w:val="none" w:sz="0" w:space="0" w:color="auto"/>
        <w:left w:val="none" w:sz="0" w:space="0" w:color="auto"/>
        <w:bottom w:val="none" w:sz="0" w:space="0" w:color="auto"/>
        <w:right w:val="none" w:sz="0" w:space="0" w:color="auto"/>
      </w:divBdr>
      <w:divsChild>
        <w:div w:id="1138032892">
          <w:marLeft w:val="0"/>
          <w:marRight w:val="0"/>
          <w:marTop w:val="0"/>
          <w:marBottom w:val="0"/>
          <w:divBdr>
            <w:top w:val="none" w:sz="0" w:space="0" w:color="auto"/>
            <w:left w:val="none" w:sz="0" w:space="0" w:color="auto"/>
            <w:bottom w:val="none" w:sz="0" w:space="0" w:color="auto"/>
            <w:right w:val="none" w:sz="0" w:space="0" w:color="auto"/>
          </w:divBdr>
          <w:divsChild>
            <w:div w:id="838931813">
              <w:marLeft w:val="0"/>
              <w:marRight w:val="0"/>
              <w:marTop w:val="0"/>
              <w:marBottom w:val="0"/>
              <w:divBdr>
                <w:top w:val="none" w:sz="0" w:space="0" w:color="auto"/>
                <w:left w:val="none" w:sz="0" w:space="0" w:color="auto"/>
                <w:bottom w:val="none" w:sz="0" w:space="0" w:color="auto"/>
                <w:right w:val="none" w:sz="0" w:space="0" w:color="auto"/>
              </w:divBdr>
            </w:div>
          </w:divsChild>
        </w:div>
        <w:div w:id="934434468">
          <w:marLeft w:val="0"/>
          <w:marRight w:val="0"/>
          <w:marTop w:val="0"/>
          <w:marBottom w:val="0"/>
          <w:divBdr>
            <w:top w:val="none" w:sz="0" w:space="0" w:color="auto"/>
            <w:left w:val="none" w:sz="0" w:space="0" w:color="auto"/>
            <w:bottom w:val="none" w:sz="0" w:space="0" w:color="auto"/>
            <w:right w:val="none" w:sz="0" w:space="0" w:color="auto"/>
          </w:divBdr>
          <w:divsChild>
            <w:div w:id="1519463073">
              <w:marLeft w:val="0"/>
              <w:marRight w:val="0"/>
              <w:marTop w:val="0"/>
              <w:marBottom w:val="0"/>
              <w:divBdr>
                <w:top w:val="none" w:sz="0" w:space="0" w:color="auto"/>
                <w:left w:val="none" w:sz="0" w:space="0" w:color="auto"/>
                <w:bottom w:val="none" w:sz="0" w:space="0" w:color="auto"/>
                <w:right w:val="none" w:sz="0" w:space="0" w:color="auto"/>
              </w:divBdr>
            </w:div>
            <w:div w:id="1797066678">
              <w:marLeft w:val="0"/>
              <w:marRight w:val="0"/>
              <w:marTop w:val="0"/>
              <w:marBottom w:val="0"/>
              <w:divBdr>
                <w:top w:val="none" w:sz="0" w:space="0" w:color="auto"/>
                <w:left w:val="none" w:sz="0" w:space="0" w:color="auto"/>
                <w:bottom w:val="none" w:sz="0" w:space="0" w:color="auto"/>
                <w:right w:val="none" w:sz="0" w:space="0" w:color="auto"/>
              </w:divBdr>
            </w:div>
          </w:divsChild>
        </w:div>
        <w:div w:id="1751197699">
          <w:marLeft w:val="0"/>
          <w:marRight w:val="0"/>
          <w:marTop w:val="0"/>
          <w:marBottom w:val="0"/>
          <w:divBdr>
            <w:top w:val="none" w:sz="0" w:space="0" w:color="auto"/>
            <w:left w:val="none" w:sz="0" w:space="0" w:color="auto"/>
            <w:bottom w:val="none" w:sz="0" w:space="0" w:color="auto"/>
            <w:right w:val="none" w:sz="0" w:space="0" w:color="auto"/>
          </w:divBdr>
          <w:divsChild>
            <w:div w:id="1820032271">
              <w:marLeft w:val="0"/>
              <w:marRight w:val="0"/>
              <w:marTop w:val="0"/>
              <w:marBottom w:val="0"/>
              <w:divBdr>
                <w:top w:val="none" w:sz="0" w:space="0" w:color="auto"/>
                <w:left w:val="none" w:sz="0" w:space="0" w:color="auto"/>
                <w:bottom w:val="none" w:sz="0" w:space="0" w:color="auto"/>
                <w:right w:val="none" w:sz="0" w:space="0" w:color="auto"/>
              </w:divBdr>
            </w:div>
          </w:divsChild>
        </w:div>
        <w:div w:id="730036364">
          <w:marLeft w:val="0"/>
          <w:marRight w:val="0"/>
          <w:marTop w:val="0"/>
          <w:marBottom w:val="0"/>
          <w:divBdr>
            <w:top w:val="none" w:sz="0" w:space="0" w:color="auto"/>
            <w:left w:val="none" w:sz="0" w:space="0" w:color="auto"/>
            <w:bottom w:val="none" w:sz="0" w:space="0" w:color="auto"/>
            <w:right w:val="none" w:sz="0" w:space="0" w:color="auto"/>
          </w:divBdr>
          <w:divsChild>
            <w:div w:id="245578093">
              <w:marLeft w:val="0"/>
              <w:marRight w:val="0"/>
              <w:marTop w:val="0"/>
              <w:marBottom w:val="0"/>
              <w:divBdr>
                <w:top w:val="none" w:sz="0" w:space="0" w:color="auto"/>
                <w:left w:val="none" w:sz="0" w:space="0" w:color="auto"/>
                <w:bottom w:val="none" w:sz="0" w:space="0" w:color="auto"/>
                <w:right w:val="none" w:sz="0" w:space="0" w:color="auto"/>
              </w:divBdr>
            </w:div>
          </w:divsChild>
        </w:div>
        <w:div w:id="1351681242">
          <w:marLeft w:val="0"/>
          <w:marRight w:val="0"/>
          <w:marTop w:val="0"/>
          <w:marBottom w:val="0"/>
          <w:divBdr>
            <w:top w:val="none" w:sz="0" w:space="0" w:color="auto"/>
            <w:left w:val="none" w:sz="0" w:space="0" w:color="auto"/>
            <w:bottom w:val="none" w:sz="0" w:space="0" w:color="auto"/>
            <w:right w:val="none" w:sz="0" w:space="0" w:color="auto"/>
          </w:divBdr>
          <w:divsChild>
            <w:div w:id="1071587399">
              <w:marLeft w:val="0"/>
              <w:marRight w:val="0"/>
              <w:marTop w:val="0"/>
              <w:marBottom w:val="0"/>
              <w:divBdr>
                <w:top w:val="none" w:sz="0" w:space="0" w:color="auto"/>
                <w:left w:val="none" w:sz="0" w:space="0" w:color="auto"/>
                <w:bottom w:val="none" w:sz="0" w:space="0" w:color="auto"/>
                <w:right w:val="none" w:sz="0" w:space="0" w:color="auto"/>
              </w:divBdr>
            </w:div>
          </w:divsChild>
        </w:div>
        <w:div w:id="47995521">
          <w:marLeft w:val="0"/>
          <w:marRight w:val="0"/>
          <w:marTop w:val="0"/>
          <w:marBottom w:val="0"/>
          <w:divBdr>
            <w:top w:val="none" w:sz="0" w:space="0" w:color="auto"/>
            <w:left w:val="none" w:sz="0" w:space="0" w:color="auto"/>
            <w:bottom w:val="none" w:sz="0" w:space="0" w:color="auto"/>
            <w:right w:val="none" w:sz="0" w:space="0" w:color="auto"/>
          </w:divBdr>
          <w:divsChild>
            <w:div w:id="880871745">
              <w:marLeft w:val="0"/>
              <w:marRight w:val="0"/>
              <w:marTop w:val="0"/>
              <w:marBottom w:val="0"/>
              <w:divBdr>
                <w:top w:val="none" w:sz="0" w:space="0" w:color="auto"/>
                <w:left w:val="none" w:sz="0" w:space="0" w:color="auto"/>
                <w:bottom w:val="none" w:sz="0" w:space="0" w:color="auto"/>
                <w:right w:val="none" w:sz="0" w:space="0" w:color="auto"/>
              </w:divBdr>
            </w:div>
          </w:divsChild>
        </w:div>
        <w:div w:id="1901164241">
          <w:marLeft w:val="0"/>
          <w:marRight w:val="0"/>
          <w:marTop w:val="0"/>
          <w:marBottom w:val="0"/>
          <w:divBdr>
            <w:top w:val="none" w:sz="0" w:space="0" w:color="auto"/>
            <w:left w:val="none" w:sz="0" w:space="0" w:color="auto"/>
            <w:bottom w:val="none" w:sz="0" w:space="0" w:color="auto"/>
            <w:right w:val="none" w:sz="0" w:space="0" w:color="auto"/>
          </w:divBdr>
          <w:divsChild>
            <w:div w:id="832140462">
              <w:marLeft w:val="0"/>
              <w:marRight w:val="0"/>
              <w:marTop w:val="0"/>
              <w:marBottom w:val="0"/>
              <w:divBdr>
                <w:top w:val="none" w:sz="0" w:space="0" w:color="auto"/>
                <w:left w:val="none" w:sz="0" w:space="0" w:color="auto"/>
                <w:bottom w:val="none" w:sz="0" w:space="0" w:color="auto"/>
                <w:right w:val="none" w:sz="0" w:space="0" w:color="auto"/>
              </w:divBdr>
            </w:div>
          </w:divsChild>
        </w:div>
        <w:div w:id="1647467616">
          <w:marLeft w:val="0"/>
          <w:marRight w:val="0"/>
          <w:marTop w:val="0"/>
          <w:marBottom w:val="0"/>
          <w:divBdr>
            <w:top w:val="none" w:sz="0" w:space="0" w:color="auto"/>
            <w:left w:val="none" w:sz="0" w:space="0" w:color="auto"/>
            <w:bottom w:val="none" w:sz="0" w:space="0" w:color="auto"/>
            <w:right w:val="none" w:sz="0" w:space="0" w:color="auto"/>
          </w:divBdr>
          <w:divsChild>
            <w:div w:id="1419057673">
              <w:marLeft w:val="0"/>
              <w:marRight w:val="0"/>
              <w:marTop w:val="0"/>
              <w:marBottom w:val="0"/>
              <w:divBdr>
                <w:top w:val="none" w:sz="0" w:space="0" w:color="auto"/>
                <w:left w:val="none" w:sz="0" w:space="0" w:color="auto"/>
                <w:bottom w:val="none" w:sz="0" w:space="0" w:color="auto"/>
                <w:right w:val="none" w:sz="0" w:space="0" w:color="auto"/>
              </w:divBdr>
            </w:div>
          </w:divsChild>
        </w:div>
        <w:div w:id="1717699584">
          <w:marLeft w:val="0"/>
          <w:marRight w:val="0"/>
          <w:marTop w:val="0"/>
          <w:marBottom w:val="0"/>
          <w:divBdr>
            <w:top w:val="none" w:sz="0" w:space="0" w:color="auto"/>
            <w:left w:val="none" w:sz="0" w:space="0" w:color="auto"/>
            <w:bottom w:val="none" w:sz="0" w:space="0" w:color="auto"/>
            <w:right w:val="none" w:sz="0" w:space="0" w:color="auto"/>
          </w:divBdr>
          <w:divsChild>
            <w:div w:id="1640039460">
              <w:marLeft w:val="0"/>
              <w:marRight w:val="0"/>
              <w:marTop w:val="0"/>
              <w:marBottom w:val="0"/>
              <w:divBdr>
                <w:top w:val="none" w:sz="0" w:space="0" w:color="auto"/>
                <w:left w:val="none" w:sz="0" w:space="0" w:color="auto"/>
                <w:bottom w:val="none" w:sz="0" w:space="0" w:color="auto"/>
                <w:right w:val="none" w:sz="0" w:space="0" w:color="auto"/>
              </w:divBdr>
            </w:div>
          </w:divsChild>
        </w:div>
        <w:div w:id="1011251521">
          <w:marLeft w:val="0"/>
          <w:marRight w:val="0"/>
          <w:marTop w:val="0"/>
          <w:marBottom w:val="0"/>
          <w:divBdr>
            <w:top w:val="none" w:sz="0" w:space="0" w:color="auto"/>
            <w:left w:val="none" w:sz="0" w:space="0" w:color="auto"/>
            <w:bottom w:val="none" w:sz="0" w:space="0" w:color="auto"/>
            <w:right w:val="none" w:sz="0" w:space="0" w:color="auto"/>
          </w:divBdr>
          <w:divsChild>
            <w:div w:id="1959217152">
              <w:marLeft w:val="0"/>
              <w:marRight w:val="0"/>
              <w:marTop w:val="0"/>
              <w:marBottom w:val="0"/>
              <w:divBdr>
                <w:top w:val="none" w:sz="0" w:space="0" w:color="auto"/>
                <w:left w:val="none" w:sz="0" w:space="0" w:color="auto"/>
                <w:bottom w:val="none" w:sz="0" w:space="0" w:color="auto"/>
                <w:right w:val="none" w:sz="0" w:space="0" w:color="auto"/>
              </w:divBdr>
            </w:div>
          </w:divsChild>
        </w:div>
        <w:div w:id="1375694334">
          <w:marLeft w:val="0"/>
          <w:marRight w:val="0"/>
          <w:marTop w:val="0"/>
          <w:marBottom w:val="0"/>
          <w:divBdr>
            <w:top w:val="none" w:sz="0" w:space="0" w:color="auto"/>
            <w:left w:val="none" w:sz="0" w:space="0" w:color="auto"/>
            <w:bottom w:val="none" w:sz="0" w:space="0" w:color="auto"/>
            <w:right w:val="none" w:sz="0" w:space="0" w:color="auto"/>
          </w:divBdr>
          <w:divsChild>
            <w:div w:id="1644047025">
              <w:marLeft w:val="0"/>
              <w:marRight w:val="0"/>
              <w:marTop w:val="0"/>
              <w:marBottom w:val="0"/>
              <w:divBdr>
                <w:top w:val="none" w:sz="0" w:space="0" w:color="auto"/>
                <w:left w:val="none" w:sz="0" w:space="0" w:color="auto"/>
                <w:bottom w:val="none" w:sz="0" w:space="0" w:color="auto"/>
                <w:right w:val="none" w:sz="0" w:space="0" w:color="auto"/>
              </w:divBdr>
            </w:div>
          </w:divsChild>
        </w:div>
        <w:div w:id="1965621296">
          <w:marLeft w:val="0"/>
          <w:marRight w:val="0"/>
          <w:marTop w:val="0"/>
          <w:marBottom w:val="0"/>
          <w:divBdr>
            <w:top w:val="none" w:sz="0" w:space="0" w:color="auto"/>
            <w:left w:val="none" w:sz="0" w:space="0" w:color="auto"/>
            <w:bottom w:val="none" w:sz="0" w:space="0" w:color="auto"/>
            <w:right w:val="none" w:sz="0" w:space="0" w:color="auto"/>
          </w:divBdr>
          <w:divsChild>
            <w:div w:id="1279332256">
              <w:marLeft w:val="0"/>
              <w:marRight w:val="0"/>
              <w:marTop w:val="0"/>
              <w:marBottom w:val="0"/>
              <w:divBdr>
                <w:top w:val="none" w:sz="0" w:space="0" w:color="auto"/>
                <w:left w:val="none" w:sz="0" w:space="0" w:color="auto"/>
                <w:bottom w:val="none" w:sz="0" w:space="0" w:color="auto"/>
                <w:right w:val="none" w:sz="0" w:space="0" w:color="auto"/>
              </w:divBdr>
            </w:div>
          </w:divsChild>
        </w:div>
        <w:div w:id="1510220858">
          <w:marLeft w:val="0"/>
          <w:marRight w:val="0"/>
          <w:marTop w:val="0"/>
          <w:marBottom w:val="0"/>
          <w:divBdr>
            <w:top w:val="none" w:sz="0" w:space="0" w:color="auto"/>
            <w:left w:val="none" w:sz="0" w:space="0" w:color="auto"/>
            <w:bottom w:val="none" w:sz="0" w:space="0" w:color="auto"/>
            <w:right w:val="none" w:sz="0" w:space="0" w:color="auto"/>
          </w:divBdr>
          <w:divsChild>
            <w:div w:id="9857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092">
      <w:bodyDiv w:val="1"/>
      <w:marLeft w:val="0"/>
      <w:marRight w:val="0"/>
      <w:marTop w:val="0"/>
      <w:marBottom w:val="0"/>
      <w:divBdr>
        <w:top w:val="none" w:sz="0" w:space="0" w:color="auto"/>
        <w:left w:val="none" w:sz="0" w:space="0" w:color="auto"/>
        <w:bottom w:val="none" w:sz="0" w:space="0" w:color="auto"/>
        <w:right w:val="none" w:sz="0" w:space="0" w:color="auto"/>
      </w:divBdr>
    </w:div>
    <w:div w:id="849178125">
      <w:bodyDiv w:val="1"/>
      <w:marLeft w:val="0"/>
      <w:marRight w:val="0"/>
      <w:marTop w:val="0"/>
      <w:marBottom w:val="0"/>
      <w:divBdr>
        <w:top w:val="none" w:sz="0" w:space="0" w:color="auto"/>
        <w:left w:val="none" w:sz="0" w:space="0" w:color="auto"/>
        <w:bottom w:val="none" w:sz="0" w:space="0" w:color="auto"/>
        <w:right w:val="none" w:sz="0" w:space="0" w:color="auto"/>
      </w:divBdr>
    </w:div>
    <w:div w:id="1676809379">
      <w:bodyDiv w:val="1"/>
      <w:marLeft w:val="0"/>
      <w:marRight w:val="0"/>
      <w:marTop w:val="0"/>
      <w:marBottom w:val="0"/>
      <w:divBdr>
        <w:top w:val="none" w:sz="0" w:space="0" w:color="auto"/>
        <w:left w:val="none" w:sz="0" w:space="0" w:color="auto"/>
        <w:bottom w:val="none" w:sz="0" w:space="0" w:color="auto"/>
        <w:right w:val="none" w:sz="0" w:space="0" w:color="auto"/>
      </w:divBdr>
    </w:div>
    <w:div w:id="2020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22e118f-d533-465d-b5ca-7beed2256e09" ContentTypeId="0x0101008DA58B5CA681664FAB24816C56F4108507" PreviousValue="false"/>
</file>

<file path=customXml/item3.xml><?xml version="1.0" encoding="utf-8"?>
<ct:contentTypeSchema xmlns:ct="http://schemas.microsoft.com/office/2006/metadata/contentType" xmlns:ma="http://schemas.microsoft.com/office/2006/metadata/properties/metaAttributes" ct:_="" ma:_="" ma:contentTypeName="Project Reports and Deliverables" ma:contentTypeID="0x0101008DA58B5CA681664FAB24816C56F4108507000E1AB2374D72B04DB6C4B3B3ABE062A9" ma:contentTypeVersion="18" ma:contentTypeDescription="" ma:contentTypeScope="" ma:versionID="fca6b273bf34c9f3bf2c238337fe5134">
  <xsd:schema xmlns:xsd="http://www.w3.org/2001/XMLSchema" xmlns:xs="http://www.w3.org/2001/XMLSchema" xmlns:p="http://schemas.microsoft.com/office/2006/metadata/properties" xmlns:ns2="8d7096d6-fc66-4344-9e3f-2445529a09f6" xmlns:ns3="9dc956db-38c7-45f7-8c1e-d2787c20eddf" targetNamespace="http://schemas.microsoft.com/office/2006/metadata/properties" ma:root="true" ma:fieldsID="14a6d1b04043398f8a5b8fea65a2f165" ns2:_="" ns3:_="">
    <xsd:import namespace="8d7096d6-fc66-4344-9e3f-2445529a09f6"/>
    <xsd:import namespace="9dc956db-38c7-45f7-8c1e-d2787c20eddf"/>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a95cee93-ddef-4d8f-82d8-05967d5d8d5a}" ma:internalName="TaxCatchAll" ma:showField="CatchAllData" ma:web="6cabc3d7-7806-478d-abb3-c29a39385e7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a95cee93-ddef-4d8f-82d8-05967d5d8d5a}" ma:internalName="TaxCatchAllLabel" ma:readOnly="true" ma:showField="CatchAllDataLabel" ma:web="6cabc3d7-7806-478d-abb3-c29a39385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c956db-38c7-45f7-8c1e-d2787c20ed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840E2-9BFE-4688-BD21-3DD71FC2528D}">
  <ds:schemaRefs>
    <ds:schemaRef ds:uri="http://schemas.openxmlformats.org/officeDocument/2006/bibliography"/>
  </ds:schemaRefs>
</ds:datastoreItem>
</file>

<file path=customXml/itemProps2.xml><?xml version="1.0" encoding="utf-8"?>
<ds:datastoreItem xmlns:ds="http://schemas.openxmlformats.org/officeDocument/2006/customXml" ds:itemID="{BA456DF6-7839-4AC1-9CE3-74B1C2787EEE}">
  <ds:schemaRefs>
    <ds:schemaRef ds:uri="Microsoft.SharePoint.Taxonomy.ContentTypeSync"/>
  </ds:schemaRefs>
</ds:datastoreItem>
</file>

<file path=customXml/itemProps3.xml><?xml version="1.0" encoding="utf-8"?>
<ds:datastoreItem xmlns:ds="http://schemas.openxmlformats.org/officeDocument/2006/customXml" ds:itemID="{F9701012-063F-40ED-843A-2A7C6B2D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dc956db-38c7-45f7-8c1e-d2787c20e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A3DE2-C8CF-4C55-A2F6-533763DD3B83}">
  <ds:schemaRefs>
    <ds:schemaRef ds:uri="http://schemas.microsoft.com/office/2006/metadata/properties"/>
    <ds:schemaRef ds:uri="http://schemas.microsoft.com/office/2006/documentManagement/types"/>
    <ds:schemaRef ds:uri="9dc956db-38c7-45f7-8c1e-d2787c20eddf"/>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8d7096d6-fc66-4344-9e3f-2445529a09f6"/>
    <ds:schemaRef ds:uri="http://www.w3.org/XML/1998/namespace"/>
  </ds:schemaRefs>
</ds:datastoreItem>
</file>

<file path=customXml/itemProps5.xml><?xml version="1.0" encoding="utf-8"?>
<ds:datastoreItem xmlns:ds="http://schemas.openxmlformats.org/officeDocument/2006/customXml" ds:itemID="{CFC9B614-82EB-48CD-8BBA-C81A1C2EB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Bayu</dc:creator>
  <cp:keywords/>
  <dc:description/>
  <cp:lastModifiedBy>Camila Alegria</cp:lastModifiedBy>
  <cp:revision>17</cp:revision>
  <dcterms:created xsi:type="dcterms:W3CDTF">2020-10-02T03:17:00Z</dcterms:created>
  <dcterms:modified xsi:type="dcterms:W3CDTF">2020-11-19T16:09:00Z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0x0101008DA58B5CA681664FAB24816C56F4108507000E1AB2374D72B04DB6C4B3B3ABE062A9</vt:lpwstr>
  </property>
  <property fmtid="{D5CDD505-2E9C-101B-9397-08002B2CF9AE}" pid="3" name="Project Document Type">
    <vt:lpwstr/>
  </property>
</Properties>
</file>