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FFC1F" w14:textId="1954A60B" w:rsidR="00A4714B" w:rsidRPr="004B4B13" w:rsidRDefault="004D79CB" w:rsidP="00A4714B">
      <w:pPr>
        <w:spacing w:before="240" w:after="120" w:line="300" w:lineRule="exact"/>
        <w:outlineLvl w:val="1"/>
        <w:rPr>
          <w:rFonts w:ascii="Gill Sans MT" w:eastAsia="Yu Gothic Light" w:hAnsi="Gill Sans MT" w:cs="Gill Sans"/>
          <w:b/>
          <w:color w:val="002F6C"/>
          <w:sz w:val="26"/>
          <w:szCs w:val="28"/>
          <w:lang w:bidi="en-US"/>
        </w:rPr>
      </w:pPr>
      <w:bookmarkStart w:id="0" w:name="_Toc38228511"/>
      <w:bookmarkStart w:id="1" w:name="_Toc41740215"/>
      <w:r>
        <w:rPr>
          <w:rFonts w:ascii="Gill Sans MT" w:eastAsia="Yu Gothic Light" w:hAnsi="Gill Sans MT" w:cs="Gill Sans"/>
          <w:b/>
          <w:color w:val="002F6C"/>
          <w:sz w:val="26"/>
          <w:szCs w:val="28"/>
          <w:lang w:bidi="en-US"/>
        </w:rPr>
        <w:t>Ann</w:t>
      </w:r>
      <w:r w:rsidR="00A4714B" w:rsidRPr="004B4B13">
        <w:rPr>
          <w:rFonts w:ascii="Gill Sans MT" w:eastAsia="Yu Gothic Light" w:hAnsi="Gill Sans MT" w:cs="Gill Sans"/>
          <w:b/>
          <w:color w:val="002F6C"/>
          <w:sz w:val="26"/>
          <w:szCs w:val="28"/>
          <w:lang w:bidi="en-US"/>
        </w:rPr>
        <w:t xml:space="preserve">ex </w:t>
      </w:r>
      <w:r w:rsidR="00F93AB5">
        <w:rPr>
          <w:rFonts w:ascii="Gill Sans MT" w:eastAsia="Yu Gothic Light" w:hAnsi="Gill Sans MT" w:cs="Gill Sans"/>
          <w:b/>
          <w:color w:val="002F6C"/>
          <w:sz w:val="26"/>
          <w:szCs w:val="28"/>
          <w:lang w:bidi="en-US"/>
        </w:rPr>
        <w:t>F</w:t>
      </w:r>
      <w:r w:rsidR="00A4714B" w:rsidRPr="004B4B13">
        <w:rPr>
          <w:rFonts w:ascii="Gill Sans MT" w:eastAsia="Yu Gothic Light" w:hAnsi="Gill Sans MT" w:cs="Gill Sans"/>
          <w:b/>
          <w:color w:val="002F6C"/>
          <w:sz w:val="26"/>
          <w:szCs w:val="28"/>
          <w:lang w:bidi="en-US"/>
        </w:rPr>
        <w:t>: Organizational Development Assessment (ODA) Tool</w:t>
      </w:r>
      <w:r w:rsidR="00AE2FF9" w:rsidRPr="004B4B13">
        <w:rPr>
          <w:rFonts w:ascii="Gill Sans MT" w:eastAsia="Yu Gothic Light" w:hAnsi="Gill Sans MT" w:cs="Gill Sans"/>
          <w:b/>
          <w:color w:val="002F6C"/>
          <w:sz w:val="26"/>
          <w:szCs w:val="28"/>
          <w:lang w:bidi="en-US"/>
        </w:rPr>
        <w:t xml:space="preserve"> Description</w:t>
      </w:r>
    </w:p>
    <w:p w14:paraId="190D132E" w14:textId="288E34F8" w:rsidR="00145252" w:rsidRPr="008E784A" w:rsidRDefault="00C929BD" w:rsidP="00AE2FF9">
      <w:pPr>
        <w:spacing w:before="200" w:after="40" w:line="240" w:lineRule="auto"/>
        <w:outlineLvl w:val="3"/>
        <w:rPr>
          <w:rFonts w:ascii="Gill Sans MT" w:eastAsia="Gill Sans MT" w:hAnsi="Gill Sans MT" w:cs="Gill Sans Light"/>
        </w:rPr>
      </w:pPr>
      <w:bookmarkStart w:id="2" w:name="_Toc38228503"/>
      <w:r w:rsidRPr="008E784A">
        <w:rPr>
          <w:rFonts w:ascii="Gill Sans MT" w:eastAsia="Gill Sans MT" w:hAnsi="Gill Sans MT" w:cs="Gill Sans Light"/>
        </w:rPr>
        <w:t xml:space="preserve">The </w:t>
      </w:r>
      <w:r w:rsidR="00034C77" w:rsidRPr="008E784A">
        <w:rPr>
          <w:rFonts w:ascii="Gill Sans MT" w:eastAsia="Gill Sans MT" w:hAnsi="Gill Sans MT" w:cs="Gill Sans Light"/>
        </w:rPr>
        <w:t>Organizational Development Assessment (</w:t>
      </w:r>
      <w:r w:rsidRPr="008E784A">
        <w:rPr>
          <w:rFonts w:ascii="Gill Sans MT" w:eastAsia="Gill Sans MT" w:hAnsi="Gill Sans MT" w:cs="Gill Sans Light"/>
        </w:rPr>
        <w:t>ODA</w:t>
      </w:r>
      <w:r w:rsidR="00034C77" w:rsidRPr="008E784A">
        <w:rPr>
          <w:rFonts w:ascii="Gill Sans MT" w:eastAsia="Gill Sans MT" w:hAnsi="Gill Sans MT" w:cs="Gill Sans Light"/>
        </w:rPr>
        <w:t>)</w:t>
      </w:r>
      <w:r w:rsidRPr="008E784A">
        <w:rPr>
          <w:rFonts w:ascii="Gill Sans MT" w:eastAsia="Gill Sans MT" w:hAnsi="Gill Sans MT" w:cs="Gill Sans Light"/>
        </w:rPr>
        <w:t xml:space="preserve"> is a comprehensive capacity assessment tool with a focus on general organizational development areas. </w:t>
      </w:r>
      <w:r w:rsidR="0006636E" w:rsidRPr="008E784A">
        <w:rPr>
          <w:rFonts w:ascii="Gill Sans MT" w:eastAsia="Gill Sans MT" w:hAnsi="Gill Sans MT" w:cs="Gill Sans Light"/>
        </w:rPr>
        <w:t>In this</w:t>
      </w:r>
      <w:r w:rsidR="009071BF" w:rsidRPr="008E784A">
        <w:rPr>
          <w:rFonts w:ascii="Gill Sans MT" w:eastAsia="Gill Sans MT" w:hAnsi="Gill Sans MT" w:cs="Gill Sans Light"/>
        </w:rPr>
        <w:t xml:space="preserve"> annex</w:t>
      </w:r>
      <w:r w:rsidR="00F81EAF" w:rsidRPr="008E784A">
        <w:rPr>
          <w:rFonts w:ascii="Gill Sans MT" w:eastAsia="Gill Sans MT" w:hAnsi="Gill Sans MT" w:cs="Gill Sans Light"/>
        </w:rPr>
        <w:t>,</w:t>
      </w:r>
      <w:r w:rsidR="009071BF" w:rsidRPr="008E784A">
        <w:rPr>
          <w:rFonts w:ascii="Gill Sans MT" w:eastAsia="Gill Sans MT" w:hAnsi="Gill Sans MT" w:cs="Gill Sans Light"/>
        </w:rPr>
        <w:t xml:space="preserve"> </w:t>
      </w:r>
      <w:r w:rsidR="00EC3D97" w:rsidRPr="008E784A">
        <w:rPr>
          <w:rFonts w:ascii="Gill Sans MT" w:eastAsia="Gill Sans MT" w:hAnsi="Gill Sans MT" w:cs="Gill Sans Light"/>
        </w:rPr>
        <w:t>you will find detailed</w:t>
      </w:r>
      <w:r w:rsidR="00AA4070" w:rsidRPr="008E784A">
        <w:rPr>
          <w:rFonts w:ascii="Gill Sans MT" w:eastAsia="Gill Sans MT" w:hAnsi="Gill Sans MT" w:cs="Gill Sans Light"/>
        </w:rPr>
        <w:t xml:space="preserve"> guid</w:t>
      </w:r>
      <w:r w:rsidR="00FF09F3" w:rsidRPr="008E784A">
        <w:rPr>
          <w:rFonts w:ascii="Gill Sans MT" w:eastAsia="Gill Sans MT" w:hAnsi="Gill Sans MT" w:cs="Gill Sans Light"/>
        </w:rPr>
        <w:t>ance on the</w:t>
      </w:r>
      <w:r w:rsidR="00EA1112" w:rsidRPr="008E784A">
        <w:rPr>
          <w:rFonts w:ascii="Gill Sans MT" w:eastAsia="Gill Sans MT" w:hAnsi="Gill Sans MT" w:cs="Gill Sans Light"/>
        </w:rPr>
        <w:t xml:space="preserve"> ODA tool, including </w:t>
      </w:r>
      <w:r w:rsidRPr="008E784A">
        <w:rPr>
          <w:rFonts w:ascii="Gill Sans MT" w:eastAsia="Gill Sans MT" w:hAnsi="Gill Sans MT" w:cs="Gill Sans Light"/>
        </w:rPr>
        <w:t xml:space="preserve">an overview of the framework, the purpose of the assessment, and the tools, resources, and time required to complete the assessment. </w:t>
      </w:r>
      <w:r w:rsidR="00CA0F30" w:rsidRPr="008E784A">
        <w:rPr>
          <w:rFonts w:ascii="Gill Sans MT" w:eastAsia="Gill Sans MT" w:hAnsi="Gill Sans MT" w:cs="Gill Sans Light"/>
        </w:rPr>
        <w:t>For ease of navigation</w:t>
      </w:r>
      <w:r w:rsidR="00EE6719" w:rsidRPr="008E784A">
        <w:rPr>
          <w:rFonts w:ascii="Gill Sans MT" w:eastAsia="Gill Sans MT" w:hAnsi="Gill Sans MT" w:cs="Gill Sans Light"/>
        </w:rPr>
        <w:t>,</w:t>
      </w:r>
      <w:r w:rsidR="00CA0F30" w:rsidRPr="008E784A">
        <w:rPr>
          <w:rFonts w:ascii="Gill Sans MT" w:eastAsia="Gill Sans MT" w:hAnsi="Gill Sans MT" w:cs="Gill Sans Light"/>
        </w:rPr>
        <w:t xml:space="preserve"> below is a </w:t>
      </w:r>
      <w:r w:rsidR="00DA3F37" w:rsidRPr="008E784A">
        <w:rPr>
          <w:rFonts w:ascii="Gill Sans MT" w:eastAsia="Gill Sans MT" w:hAnsi="Gill Sans MT" w:cs="Gill Sans Light"/>
        </w:rPr>
        <w:t xml:space="preserve">linked </w:t>
      </w:r>
      <w:r w:rsidR="00CA0F30" w:rsidRPr="008E784A">
        <w:rPr>
          <w:rFonts w:ascii="Gill Sans MT" w:eastAsia="Gill Sans MT" w:hAnsi="Gill Sans MT" w:cs="Gill Sans Light"/>
        </w:rPr>
        <w:t>list of the tools and illustrative examples</w:t>
      </w:r>
      <w:r w:rsidR="00B31DC3" w:rsidRPr="008E784A">
        <w:rPr>
          <w:rFonts w:ascii="Gill Sans MT" w:eastAsia="Gill Sans MT" w:hAnsi="Gill Sans MT" w:cs="Gill Sans Light"/>
        </w:rPr>
        <w:t xml:space="preserve"> included in this </w:t>
      </w:r>
      <w:r w:rsidR="00394F80" w:rsidRPr="008E784A">
        <w:rPr>
          <w:rFonts w:ascii="Gill Sans MT" w:eastAsia="Gill Sans MT" w:hAnsi="Gill Sans MT" w:cs="Gill Sans Light"/>
        </w:rPr>
        <w:t>document.</w:t>
      </w:r>
    </w:p>
    <w:p w14:paraId="21C4C416" w14:textId="77777777" w:rsidR="006B655A" w:rsidRPr="008E784A" w:rsidRDefault="006B655A" w:rsidP="006B655A">
      <w:pPr>
        <w:spacing w:after="40" w:line="240" w:lineRule="auto"/>
        <w:outlineLvl w:val="3"/>
        <w:rPr>
          <w:rFonts w:ascii="Gill Sans MT" w:eastAsia="Gill Sans MT" w:hAnsi="Gill Sans MT" w:cs="Gill Sans Light"/>
        </w:rPr>
      </w:pPr>
    </w:p>
    <w:p w14:paraId="02D1B8A0" w14:textId="0C66988E" w:rsidR="00394F80" w:rsidRDefault="009B0AFF" w:rsidP="003E68BD">
      <w:pPr>
        <w:pStyle w:val="ListParagraph"/>
        <w:numPr>
          <w:ilvl w:val="0"/>
          <w:numId w:val="99"/>
        </w:numPr>
        <w:spacing w:after="0" w:line="360" w:lineRule="auto"/>
        <w:outlineLvl w:val="3"/>
        <w:rPr>
          <w:rFonts w:eastAsia="Gill Sans MT"/>
        </w:rPr>
      </w:pPr>
      <w:hyperlink w:anchor="_Annex_E.1:_List" w:history="1">
        <w:r w:rsidR="005D4A98" w:rsidRPr="00C23CC8">
          <w:rPr>
            <w:rStyle w:val="Hyperlink"/>
            <w:rFonts w:eastAsia="Gill Sans MT"/>
          </w:rPr>
          <w:t xml:space="preserve">List of </w:t>
        </w:r>
        <w:r w:rsidR="007C64E6">
          <w:rPr>
            <w:rStyle w:val="Hyperlink"/>
            <w:rFonts w:eastAsia="Gill Sans MT"/>
          </w:rPr>
          <w:t>I</w:t>
        </w:r>
        <w:r w:rsidR="005D4A98" w:rsidRPr="00C23CC8">
          <w:rPr>
            <w:rStyle w:val="Hyperlink"/>
            <w:rFonts w:eastAsia="Gill Sans MT"/>
          </w:rPr>
          <w:t xml:space="preserve">llustrative </w:t>
        </w:r>
        <w:r w:rsidR="007C64E6">
          <w:rPr>
            <w:rStyle w:val="Hyperlink"/>
            <w:rFonts w:eastAsia="Gill Sans MT"/>
          </w:rPr>
          <w:t>D</w:t>
        </w:r>
        <w:r w:rsidR="005D4A98" w:rsidRPr="00C23CC8">
          <w:rPr>
            <w:rStyle w:val="Hyperlink"/>
            <w:rFonts w:eastAsia="Gill Sans MT"/>
          </w:rPr>
          <w:t xml:space="preserve">ocuments </w:t>
        </w:r>
        <w:r w:rsidR="007C64E6">
          <w:rPr>
            <w:rStyle w:val="Hyperlink"/>
            <w:rFonts w:eastAsia="Gill Sans MT"/>
          </w:rPr>
          <w:t>R</w:t>
        </w:r>
        <w:r w:rsidR="005D4A98" w:rsidRPr="00C23CC8">
          <w:rPr>
            <w:rStyle w:val="Hyperlink"/>
            <w:rFonts w:eastAsia="Gill Sans MT"/>
          </w:rPr>
          <w:t xml:space="preserve">ecommended </w:t>
        </w:r>
        <w:r w:rsidR="00CD788C" w:rsidRPr="00C23CC8">
          <w:rPr>
            <w:rStyle w:val="Hyperlink"/>
            <w:rFonts w:eastAsia="Gill Sans MT"/>
          </w:rPr>
          <w:t xml:space="preserve">to </w:t>
        </w:r>
        <w:r w:rsidR="007C64E6">
          <w:rPr>
            <w:rStyle w:val="Hyperlink"/>
            <w:rFonts w:eastAsia="Gill Sans MT"/>
          </w:rPr>
          <w:t>R</w:t>
        </w:r>
        <w:r w:rsidR="00CD788C" w:rsidRPr="00C23CC8">
          <w:rPr>
            <w:rStyle w:val="Hyperlink"/>
            <w:rFonts w:eastAsia="Gill Sans MT"/>
          </w:rPr>
          <w:t>eview</w:t>
        </w:r>
      </w:hyperlink>
    </w:p>
    <w:bookmarkStart w:id="3" w:name="_Toc52634984"/>
    <w:p w14:paraId="259A701E" w14:textId="577D9EA1" w:rsidR="00822673" w:rsidRPr="003E68BD" w:rsidRDefault="00E828D3" w:rsidP="003E68BD">
      <w:pPr>
        <w:pStyle w:val="Heading2"/>
        <w:keepNext w:val="0"/>
        <w:keepLines w:val="0"/>
        <w:numPr>
          <w:ilvl w:val="0"/>
          <w:numId w:val="99"/>
        </w:numPr>
        <w:spacing w:before="0" w:line="360" w:lineRule="auto"/>
        <w:rPr>
          <w:rFonts w:eastAsia="Gill Sans MT" w:cs="Gill Sans Light"/>
          <w:b w:val="0"/>
          <w:color w:val="504A4A"/>
          <w:sz w:val="20"/>
          <w:szCs w:val="20"/>
        </w:rPr>
      </w:pPr>
      <w:r>
        <w:rPr>
          <w:rFonts w:eastAsia="Gill Sans MT" w:cs="Gill Sans Light"/>
          <w:b w:val="0"/>
          <w:color w:val="504A4A"/>
          <w:sz w:val="20"/>
          <w:szCs w:val="20"/>
        </w:rPr>
        <w:fldChar w:fldCharType="begin"/>
      </w:r>
      <w:r>
        <w:rPr>
          <w:rFonts w:eastAsia="Gill Sans MT" w:cs="Gill Sans Light"/>
          <w:b w:val="0"/>
          <w:color w:val="504A4A"/>
          <w:sz w:val="20"/>
          <w:szCs w:val="20"/>
        </w:rPr>
        <w:instrText xml:space="preserve"> HYPERLINK  \l "_Interview_Guide_1:" </w:instrText>
      </w:r>
      <w:r>
        <w:rPr>
          <w:rFonts w:eastAsia="Gill Sans MT" w:cs="Gill Sans Light"/>
          <w:b w:val="0"/>
          <w:color w:val="504A4A"/>
          <w:sz w:val="20"/>
          <w:szCs w:val="20"/>
        </w:rPr>
        <w:fldChar w:fldCharType="separate"/>
      </w:r>
      <w:r w:rsidR="00822673" w:rsidRPr="00E828D3">
        <w:rPr>
          <w:rStyle w:val="Hyperlink"/>
          <w:rFonts w:eastAsia="Gill Sans MT" w:cs="Gill Sans Light"/>
          <w:b w:val="0"/>
          <w:sz w:val="20"/>
          <w:szCs w:val="20"/>
        </w:rPr>
        <w:t>Interview Guide</w:t>
      </w:r>
      <w:r w:rsidR="001D26C3">
        <w:rPr>
          <w:rStyle w:val="Hyperlink"/>
          <w:rFonts w:eastAsia="Gill Sans MT" w:cs="Gill Sans Light"/>
          <w:b w:val="0"/>
          <w:sz w:val="20"/>
          <w:szCs w:val="20"/>
        </w:rPr>
        <w:t>:</w:t>
      </w:r>
      <w:r w:rsidR="00822673" w:rsidRPr="00E828D3">
        <w:rPr>
          <w:rStyle w:val="Hyperlink"/>
          <w:rFonts w:eastAsia="Gill Sans MT" w:cs="Gill Sans Light"/>
          <w:b w:val="0"/>
          <w:sz w:val="20"/>
          <w:szCs w:val="20"/>
        </w:rPr>
        <w:t xml:space="preserve"> NMCP Leadership and Unit Managers</w:t>
      </w:r>
      <w:bookmarkEnd w:id="3"/>
      <w:r>
        <w:rPr>
          <w:rFonts w:eastAsia="Gill Sans MT" w:cs="Gill Sans Light"/>
          <w:b w:val="0"/>
          <w:color w:val="504A4A"/>
          <w:sz w:val="20"/>
          <w:szCs w:val="20"/>
        </w:rPr>
        <w:fldChar w:fldCharType="end"/>
      </w:r>
    </w:p>
    <w:bookmarkStart w:id="4" w:name="_Toc52634985"/>
    <w:p w14:paraId="30CBF51C" w14:textId="5916E696" w:rsidR="00822673" w:rsidRPr="003E68BD" w:rsidRDefault="00E828D3" w:rsidP="003E68BD">
      <w:pPr>
        <w:pStyle w:val="Heading2"/>
        <w:keepNext w:val="0"/>
        <w:keepLines w:val="0"/>
        <w:numPr>
          <w:ilvl w:val="0"/>
          <w:numId w:val="99"/>
        </w:numPr>
        <w:spacing w:before="0" w:line="360" w:lineRule="auto"/>
        <w:rPr>
          <w:rFonts w:eastAsia="Gill Sans MT" w:cs="Gill Sans Light"/>
          <w:b w:val="0"/>
          <w:color w:val="504A4A"/>
          <w:sz w:val="20"/>
          <w:szCs w:val="20"/>
        </w:rPr>
      </w:pPr>
      <w:r>
        <w:rPr>
          <w:rFonts w:eastAsia="Gill Sans MT" w:cs="Gill Sans Light"/>
          <w:b w:val="0"/>
          <w:color w:val="504A4A"/>
          <w:sz w:val="20"/>
          <w:szCs w:val="20"/>
        </w:rPr>
        <w:fldChar w:fldCharType="begin"/>
      </w:r>
      <w:r>
        <w:rPr>
          <w:rFonts w:eastAsia="Gill Sans MT" w:cs="Gill Sans Light"/>
          <w:b w:val="0"/>
          <w:color w:val="504A4A"/>
          <w:sz w:val="20"/>
          <w:szCs w:val="20"/>
        </w:rPr>
        <w:instrText xml:space="preserve"> HYPERLINK  \l "_Interview_Guide_2:" </w:instrText>
      </w:r>
      <w:r>
        <w:rPr>
          <w:rFonts w:eastAsia="Gill Sans MT" w:cs="Gill Sans Light"/>
          <w:b w:val="0"/>
          <w:color w:val="504A4A"/>
          <w:sz w:val="20"/>
          <w:szCs w:val="20"/>
        </w:rPr>
        <w:fldChar w:fldCharType="separate"/>
      </w:r>
      <w:r w:rsidR="00822673" w:rsidRPr="00E828D3">
        <w:rPr>
          <w:rStyle w:val="Hyperlink"/>
          <w:rFonts w:eastAsia="Gill Sans MT" w:cs="Gill Sans Light"/>
          <w:b w:val="0"/>
          <w:sz w:val="20"/>
          <w:szCs w:val="20"/>
        </w:rPr>
        <w:t>Interview Guide</w:t>
      </w:r>
      <w:r w:rsidR="001D26C3">
        <w:rPr>
          <w:rStyle w:val="Hyperlink"/>
          <w:rFonts w:eastAsia="Gill Sans MT" w:cs="Gill Sans Light"/>
          <w:b w:val="0"/>
          <w:sz w:val="20"/>
          <w:szCs w:val="20"/>
        </w:rPr>
        <w:t xml:space="preserve">: </w:t>
      </w:r>
      <w:r w:rsidR="00822673" w:rsidRPr="00E828D3">
        <w:rPr>
          <w:rStyle w:val="Hyperlink"/>
          <w:rFonts w:eastAsia="Gill Sans MT" w:cs="Gill Sans Light"/>
          <w:b w:val="0"/>
          <w:sz w:val="20"/>
          <w:szCs w:val="20"/>
        </w:rPr>
        <w:t>Regional Director/District Management Officer</w:t>
      </w:r>
      <w:bookmarkEnd w:id="4"/>
      <w:r>
        <w:rPr>
          <w:rFonts w:eastAsia="Gill Sans MT" w:cs="Gill Sans Light"/>
          <w:b w:val="0"/>
          <w:color w:val="504A4A"/>
          <w:sz w:val="20"/>
          <w:szCs w:val="20"/>
        </w:rPr>
        <w:fldChar w:fldCharType="end"/>
      </w:r>
      <w:r w:rsidR="00822673" w:rsidRPr="003E68BD">
        <w:rPr>
          <w:rFonts w:eastAsia="Gill Sans MT" w:cs="Gill Sans Light"/>
          <w:b w:val="0"/>
          <w:webHidden/>
          <w:color w:val="504A4A"/>
          <w:sz w:val="20"/>
          <w:szCs w:val="20"/>
        </w:rPr>
        <w:tab/>
      </w:r>
    </w:p>
    <w:bookmarkStart w:id="5" w:name="_Toc52634986"/>
    <w:p w14:paraId="1B86EE38" w14:textId="438D2B44" w:rsidR="00822673" w:rsidRPr="003E68BD" w:rsidRDefault="00E61C3C" w:rsidP="003E68BD">
      <w:pPr>
        <w:pStyle w:val="Heading2"/>
        <w:keepNext w:val="0"/>
        <w:keepLines w:val="0"/>
        <w:numPr>
          <w:ilvl w:val="0"/>
          <w:numId w:val="99"/>
        </w:numPr>
        <w:spacing w:before="0" w:line="360" w:lineRule="auto"/>
        <w:rPr>
          <w:rFonts w:eastAsia="Gill Sans MT" w:cs="Gill Sans Light"/>
          <w:b w:val="0"/>
          <w:color w:val="504A4A"/>
          <w:sz w:val="20"/>
          <w:szCs w:val="20"/>
        </w:rPr>
      </w:pPr>
      <w:r>
        <w:rPr>
          <w:rFonts w:eastAsia="Gill Sans MT" w:cs="Gill Sans Light"/>
          <w:b w:val="0"/>
          <w:color w:val="504A4A"/>
          <w:sz w:val="20"/>
          <w:szCs w:val="20"/>
        </w:rPr>
        <w:fldChar w:fldCharType="begin"/>
      </w:r>
      <w:r>
        <w:rPr>
          <w:rFonts w:eastAsia="Gill Sans MT" w:cs="Gill Sans Light"/>
          <w:b w:val="0"/>
          <w:color w:val="504A4A"/>
          <w:sz w:val="20"/>
          <w:szCs w:val="20"/>
        </w:rPr>
        <w:instrText xml:space="preserve"> HYPERLINK  \l "_Interview_Guide:_Regional" </w:instrText>
      </w:r>
      <w:r>
        <w:rPr>
          <w:rFonts w:eastAsia="Gill Sans MT" w:cs="Gill Sans Light"/>
          <w:b w:val="0"/>
          <w:color w:val="504A4A"/>
          <w:sz w:val="20"/>
          <w:szCs w:val="20"/>
        </w:rPr>
        <w:fldChar w:fldCharType="separate"/>
      </w:r>
      <w:r w:rsidR="00822673" w:rsidRPr="00E61C3C">
        <w:rPr>
          <w:rStyle w:val="Hyperlink"/>
          <w:rFonts w:eastAsia="Gill Sans MT" w:cs="Gill Sans Light"/>
          <w:b w:val="0"/>
          <w:sz w:val="20"/>
          <w:szCs w:val="20"/>
        </w:rPr>
        <w:t>Interview Guide: Regional Malaria Coordinator/District Focal Points</w:t>
      </w:r>
      <w:bookmarkEnd w:id="5"/>
      <w:r>
        <w:rPr>
          <w:rFonts w:eastAsia="Gill Sans MT" w:cs="Gill Sans Light"/>
          <w:b w:val="0"/>
          <w:color w:val="504A4A"/>
          <w:sz w:val="20"/>
          <w:szCs w:val="20"/>
        </w:rPr>
        <w:fldChar w:fldCharType="end"/>
      </w:r>
      <w:r w:rsidR="00822673" w:rsidRPr="003E68BD">
        <w:rPr>
          <w:rFonts w:eastAsia="Gill Sans MT" w:cs="Gill Sans Light"/>
          <w:b w:val="0"/>
          <w:color w:val="504A4A"/>
          <w:sz w:val="20"/>
          <w:szCs w:val="20"/>
        </w:rPr>
        <w:t xml:space="preserve"> </w:t>
      </w:r>
    </w:p>
    <w:bookmarkStart w:id="6" w:name="_Toc52634987"/>
    <w:p w14:paraId="226D92EB" w14:textId="6554E146" w:rsidR="00822673" w:rsidRPr="003E68BD" w:rsidRDefault="00E61C3C" w:rsidP="003E68BD">
      <w:pPr>
        <w:pStyle w:val="Heading2"/>
        <w:keepNext w:val="0"/>
        <w:keepLines w:val="0"/>
        <w:numPr>
          <w:ilvl w:val="0"/>
          <w:numId w:val="99"/>
        </w:numPr>
        <w:spacing w:before="0" w:line="360" w:lineRule="auto"/>
        <w:rPr>
          <w:rFonts w:eastAsia="Gill Sans MT" w:cs="Gill Sans Light"/>
          <w:b w:val="0"/>
          <w:color w:val="504A4A"/>
          <w:sz w:val="20"/>
          <w:szCs w:val="20"/>
        </w:rPr>
      </w:pPr>
      <w:r>
        <w:rPr>
          <w:rFonts w:eastAsia="Gill Sans MT" w:cs="Gill Sans Light"/>
          <w:b w:val="0"/>
          <w:color w:val="504A4A"/>
          <w:sz w:val="20"/>
          <w:szCs w:val="20"/>
        </w:rPr>
        <w:fldChar w:fldCharType="begin"/>
      </w:r>
      <w:r>
        <w:rPr>
          <w:rFonts w:eastAsia="Gill Sans MT" w:cs="Gill Sans Light"/>
          <w:b w:val="0"/>
          <w:color w:val="504A4A"/>
          <w:sz w:val="20"/>
          <w:szCs w:val="20"/>
        </w:rPr>
        <w:instrText xml:space="preserve"> HYPERLINK  \l "_Interview_Guide:_NMCP" </w:instrText>
      </w:r>
      <w:r>
        <w:rPr>
          <w:rFonts w:eastAsia="Gill Sans MT" w:cs="Gill Sans Light"/>
          <w:b w:val="0"/>
          <w:color w:val="504A4A"/>
          <w:sz w:val="20"/>
          <w:szCs w:val="20"/>
        </w:rPr>
        <w:fldChar w:fldCharType="separate"/>
      </w:r>
      <w:r w:rsidR="00822673" w:rsidRPr="00E61C3C">
        <w:rPr>
          <w:rStyle w:val="Hyperlink"/>
          <w:rFonts w:eastAsia="Gill Sans MT" w:cs="Gill Sans Light"/>
          <w:b w:val="0"/>
          <w:sz w:val="20"/>
          <w:szCs w:val="20"/>
        </w:rPr>
        <w:t>Interview Guide: NMCP Development Partners</w:t>
      </w:r>
      <w:bookmarkEnd w:id="6"/>
      <w:r>
        <w:rPr>
          <w:rFonts w:eastAsia="Gill Sans MT" w:cs="Gill Sans Light"/>
          <w:b w:val="0"/>
          <w:color w:val="504A4A"/>
          <w:sz w:val="20"/>
          <w:szCs w:val="20"/>
        </w:rPr>
        <w:fldChar w:fldCharType="end"/>
      </w:r>
    </w:p>
    <w:bookmarkStart w:id="7" w:name="_Toc52634988"/>
    <w:p w14:paraId="60A9FA2A" w14:textId="769268DB" w:rsidR="00822673" w:rsidRPr="003E68BD" w:rsidRDefault="00E61C3C" w:rsidP="003E68BD">
      <w:pPr>
        <w:pStyle w:val="Heading2"/>
        <w:keepNext w:val="0"/>
        <w:keepLines w:val="0"/>
        <w:numPr>
          <w:ilvl w:val="0"/>
          <w:numId w:val="99"/>
        </w:numPr>
        <w:spacing w:before="0" w:line="360" w:lineRule="auto"/>
        <w:rPr>
          <w:rFonts w:eastAsia="Gill Sans MT" w:cs="Gill Sans Light"/>
          <w:b w:val="0"/>
          <w:color w:val="504A4A"/>
          <w:sz w:val="20"/>
          <w:szCs w:val="20"/>
        </w:rPr>
      </w:pPr>
      <w:r>
        <w:rPr>
          <w:rFonts w:eastAsia="Gill Sans MT" w:cs="Gill Sans Light"/>
          <w:b w:val="0"/>
          <w:color w:val="504A4A"/>
          <w:sz w:val="20"/>
          <w:szCs w:val="20"/>
        </w:rPr>
        <w:fldChar w:fldCharType="begin"/>
      </w:r>
      <w:r>
        <w:rPr>
          <w:rFonts w:eastAsia="Gill Sans MT" w:cs="Gill Sans Light"/>
          <w:b w:val="0"/>
          <w:color w:val="504A4A"/>
          <w:sz w:val="20"/>
          <w:szCs w:val="20"/>
        </w:rPr>
        <w:instrText xml:space="preserve"> HYPERLINK  \l "_Interview_Guide:_Ministry" </w:instrText>
      </w:r>
      <w:r>
        <w:rPr>
          <w:rFonts w:eastAsia="Gill Sans MT" w:cs="Gill Sans Light"/>
          <w:b w:val="0"/>
          <w:color w:val="504A4A"/>
          <w:sz w:val="20"/>
          <w:szCs w:val="20"/>
        </w:rPr>
        <w:fldChar w:fldCharType="separate"/>
      </w:r>
      <w:r w:rsidR="00822673" w:rsidRPr="00E61C3C">
        <w:rPr>
          <w:rStyle w:val="Hyperlink"/>
          <w:rFonts w:eastAsia="Gill Sans MT" w:cs="Gill Sans Light"/>
          <w:b w:val="0"/>
          <w:sz w:val="20"/>
          <w:szCs w:val="20"/>
        </w:rPr>
        <w:t>Interview Guide: Ministry of Health Official</w:t>
      </w:r>
      <w:bookmarkEnd w:id="7"/>
      <w:r>
        <w:rPr>
          <w:rFonts w:eastAsia="Gill Sans MT" w:cs="Gill Sans Light"/>
          <w:b w:val="0"/>
          <w:color w:val="504A4A"/>
          <w:sz w:val="20"/>
          <w:szCs w:val="20"/>
        </w:rPr>
        <w:fldChar w:fldCharType="end"/>
      </w:r>
    </w:p>
    <w:bookmarkStart w:id="8" w:name="_Toc52634989"/>
    <w:p w14:paraId="73EF1152" w14:textId="5092F481" w:rsidR="00822673" w:rsidRPr="003E68BD" w:rsidRDefault="00E61C3C" w:rsidP="003E68BD">
      <w:pPr>
        <w:pStyle w:val="Heading2"/>
        <w:keepNext w:val="0"/>
        <w:keepLines w:val="0"/>
        <w:numPr>
          <w:ilvl w:val="0"/>
          <w:numId w:val="99"/>
        </w:numPr>
        <w:spacing w:before="0" w:line="360" w:lineRule="auto"/>
        <w:rPr>
          <w:rFonts w:eastAsia="Gill Sans MT" w:cs="Gill Sans Light"/>
          <w:b w:val="0"/>
          <w:color w:val="504A4A"/>
          <w:sz w:val="20"/>
          <w:szCs w:val="20"/>
        </w:rPr>
      </w:pPr>
      <w:r>
        <w:rPr>
          <w:rFonts w:eastAsia="Gill Sans MT" w:cs="Gill Sans Light"/>
          <w:b w:val="0"/>
          <w:color w:val="504A4A"/>
          <w:sz w:val="20"/>
          <w:szCs w:val="20"/>
        </w:rPr>
        <w:fldChar w:fldCharType="begin"/>
      </w:r>
      <w:r>
        <w:rPr>
          <w:rFonts w:eastAsia="Gill Sans MT" w:cs="Gill Sans Light"/>
          <w:b w:val="0"/>
          <w:color w:val="504A4A"/>
          <w:sz w:val="20"/>
          <w:szCs w:val="20"/>
        </w:rPr>
        <w:instrText xml:space="preserve"> HYPERLINK  \l "_Interview_Guide:_Health" </w:instrText>
      </w:r>
      <w:r>
        <w:rPr>
          <w:rFonts w:eastAsia="Gill Sans MT" w:cs="Gill Sans Light"/>
          <w:b w:val="0"/>
          <w:color w:val="504A4A"/>
          <w:sz w:val="20"/>
          <w:szCs w:val="20"/>
        </w:rPr>
        <w:fldChar w:fldCharType="separate"/>
      </w:r>
      <w:r w:rsidR="00822673" w:rsidRPr="00E61C3C">
        <w:rPr>
          <w:rStyle w:val="Hyperlink"/>
          <w:rFonts w:eastAsia="Gill Sans MT" w:cs="Gill Sans Light"/>
          <w:b w:val="0"/>
          <w:sz w:val="20"/>
          <w:szCs w:val="20"/>
        </w:rPr>
        <w:t>Interview Guide: Health Facility</w:t>
      </w:r>
      <w:bookmarkEnd w:id="8"/>
      <w:r>
        <w:rPr>
          <w:rFonts w:eastAsia="Gill Sans MT" w:cs="Gill Sans Light"/>
          <w:b w:val="0"/>
          <w:color w:val="504A4A"/>
          <w:sz w:val="20"/>
          <w:szCs w:val="20"/>
        </w:rPr>
        <w:fldChar w:fldCharType="end"/>
      </w:r>
    </w:p>
    <w:bookmarkStart w:id="9" w:name="_Toc52634990"/>
    <w:p w14:paraId="35785E7E" w14:textId="3B731DC2" w:rsidR="00822673" w:rsidRPr="003E68BD" w:rsidRDefault="00E61C3C" w:rsidP="003E68BD">
      <w:pPr>
        <w:pStyle w:val="Heading2"/>
        <w:keepNext w:val="0"/>
        <w:keepLines w:val="0"/>
        <w:numPr>
          <w:ilvl w:val="0"/>
          <w:numId w:val="99"/>
        </w:numPr>
        <w:spacing w:before="0" w:line="360" w:lineRule="auto"/>
        <w:rPr>
          <w:rFonts w:eastAsia="Gill Sans MT" w:cs="Gill Sans Light"/>
          <w:b w:val="0"/>
          <w:color w:val="504A4A"/>
          <w:sz w:val="20"/>
          <w:szCs w:val="20"/>
        </w:rPr>
      </w:pPr>
      <w:r>
        <w:rPr>
          <w:rFonts w:eastAsia="Gill Sans MT" w:cs="Gill Sans Light"/>
          <w:b w:val="0"/>
          <w:color w:val="504A4A"/>
          <w:sz w:val="20"/>
          <w:szCs w:val="20"/>
        </w:rPr>
        <w:fldChar w:fldCharType="begin"/>
      </w:r>
      <w:r>
        <w:rPr>
          <w:rFonts w:eastAsia="Gill Sans MT" w:cs="Gill Sans Light"/>
          <w:b w:val="0"/>
          <w:color w:val="504A4A"/>
          <w:sz w:val="20"/>
          <w:szCs w:val="20"/>
        </w:rPr>
        <w:instrText xml:space="preserve"> HYPERLINK  \l "_Interview_Guide:_Community" </w:instrText>
      </w:r>
      <w:r>
        <w:rPr>
          <w:rFonts w:eastAsia="Gill Sans MT" w:cs="Gill Sans Light"/>
          <w:b w:val="0"/>
          <w:color w:val="504A4A"/>
          <w:sz w:val="20"/>
          <w:szCs w:val="20"/>
        </w:rPr>
        <w:fldChar w:fldCharType="separate"/>
      </w:r>
      <w:r w:rsidR="00822673" w:rsidRPr="00E61C3C">
        <w:rPr>
          <w:rStyle w:val="Hyperlink"/>
          <w:rFonts w:eastAsia="Gill Sans MT" w:cs="Gill Sans Light"/>
          <w:b w:val="0"/>
          <w:sz w:val="20"/>
          <w:szCs w:val="20"/>
        </w:rPr>
        <w:t>Interview Guide: Community Based Organization</w:t>
      </w:r>
      <w:bookmarkEnd w:id="9"/>
      <w:r>
        <w:rPr>
          <w:rFonts w:eastAsia="Gill Sans MT" w:cs="Gill Sans Light"/>
          <w:b w:val="0"/>
          <w:color w:val="504A4A"/>
          <w:sz w:val="20"/>
          <w:szCs w:val="20"/>
        </w:rPr>
        <w:fldChar w:fldCharType="end"/>
      </w:r>
    </w:p>
    <w:bookmarkStart w:id="10" w:name="_Employee_Engagement_Survey"/>
    <w:bookmarkStart w:id="11" w:name="_Toc52634991"/>
    <w:bookmarkEnd w:id="10"/>
    <w:p w14:paraId="65CDCA3C" w14:textId="5E967157" w:rsidR="00822673" w:rsidRPr="003E68BD" w:rsidRDefault="00E61C3C" w:rsidP="003E68BD">
      <w:pPr>
        <w:pStyle w:val="Heading2"/>
        <w:keepNext w:val="0"/>
        <w:keepLines w:val="0"/>
        <w:numPr>
          <w:ilvl w:val="0"/>
          <w:numId w:val="99"/>
        </w:numPr>
        <w:spacing w:before="0" w:line="360" w:lineRule="auto"/>
        <w:rPr>
          <w:rFonts w:eastAsia="Gill Sans MT" w:cs="Gill Sans Light"/>
          <w:b w:val="0"/>
          <w:color w:val="504A4A"/>
          <w:sz w:val="20"/>
          <w:szCs w:val="20"/>
        </w:rPr>
      </w:pPr>
      <w:r>
        <w:rPr>
          <w:rFonts w:eastAsia="Gill Sans MT" w:cs="Gill Sans Light"/>
          <w:b w:val="0"/>
          <w:color w:val="504A4A"/>
          <w:sz w:val="20"/>
          <w:szCs w:val="20"/>
        </w:rPr>
        <w:fldChar w:fldCharType="begin"/>
      </w:r>
      <w:r>
        <w:rPr>
          <w:rFonts w:eastAsia="Gill Sans MT" w:cs="Gill Sans Light"/>
          <w:b w:val="0"/>
          <w:color w:val="504A4A"/>
          <w:sz w:val="20"/>
          <w:szCs w:val="20"/>
        </w:rPr>
        <w:instrText xml:space="preserve"> HYPERLINK  \l "_Employee_Engagement_Survey" </w:instrText>
      </w:r>
      <w:r>
        <w:rPr>
          <w:rFonts w:eastAsia="Gill Sans MT" w:cs="Gill Sans Light"/>
          <w:b w:val="0"/>
          <w:color w:val="504A4A"/>
          <w:sz w:val="20"/>
          <w:szCs w:val="20"/>
        </w:rPr>
        <w:fldChar w:fldCharType="separate"/>
      </w:r>
      <w:r w:rsidR="00822673" w:rsidRPr="00E61C3C">
        <w:rPr>
          <w:rStyle w:val="Hyperlink"/>
          <w:rFonts w:eastAsia="Gill Sans MT" w:cs="Gill Sans Light"/>
          <w:b w:val="0"/>
          <w:sz w:val="20"/>
          <w:szCs w:val="20"/>
        </w:rPr>
        <w:t>Employee Engagement Survey</w:t>
      </w:r>
      <w:bookmarkEnd w:id="11"/>
      <w:r>
        <w:rPr>
          <w:rFonts w:eastAsia="Gill Sans MT" w:cs="Gill Sans Light"/>
          <w:b w:val="0"/>
          <w:color w:val="504A4A"/>
          <w:sz w:val="20"/>
          <w:szCs w:val="20"/>
        </w:rPr>
        <w:fldChar w:fldCharType="end"/>
      </w:r>
    </w:p>
    <w:bookmarkStart w:id="12" w:name="_Internal_Communication_Survey"/>
    <w:bookmarkStart w:id="13" w:name="_Toc52634992"/>
    <w:bookmarkEnd w:id="12"/>
    <w:p w14:paraId="22D43E0F" w14:textId="110D787E" w:rsidR="00822673" w:rsidRPr="003E68BD" w:rsidRDefault="00E61C3C" w:rsidP="003E68BD">
      <w:pPr>
        <w:pStyle w:val="Heading2"/>
        <w:keepNext w:val="0"/>
        <w:keepLines w:val="0"/>
        <w:numPr>
          <w:ilvl w:val="0"/>
          <w:numId w:val="99"/>
        </w:numPr>
        <w:spacing w:before="0" w:line="360" w:lineRule="auto"/>
        <w:rPr>
          <w:rFonts w:eastAsia="Gill Sans MT" w:cs="Gill Sans Light"/>
          <w:b w:val="0"/>
          <w:color w:val="504A4A"/>
          <w:sz w:val="20"/>
          <w:szCs w:val="20"/>
        </w:rPr>
      </w:pPr>
      <w:r>
        <w:rPr>
          <w:rFonts w:eastAsia="Gill Sans MT" w:cs="Gill Sans Light"/>
          <w:b w:val="0"/>
          <w:color w:val="504A4A"/>
          <w:sz w:val="20"/>
          <w:szCs w:val="20"/>
        </w:rPr>
        <w:fldChar w:fldCharType="begin"/>
      </w:r>
      <w:r>
        <w:rPr>
          <w:rFonts w:eastAsia="Gill Sans MT" w:cs="Gill Sans Light"/>
          <w:b w:val="0"/>
          <w:color w:val="504A4A"/>
          <w:sz w:val="20"/>
          <w:szCs w:val="20"/>
        </w:rPr>
        <w:instrText xml:space="preserve"> HYPERLINK  \l "_Internal_Communication_Survey" </w:instrText>
      </w:r>
      <w:r>
        <w:rPr>
          <w:rFonts w:eastAsia="Gill Sans MT" w:cs="Gill Sans Light"/>
          <w:b w:val="0"/>
          <w:color w:val="504A4A"/>
          <w:sz w:val="20"/>
          <w:szCs w:val="20"/>
        </w:rPr>
        <w:fldChar w:fldCharType="separate"/>
      </w:r>
      <w:r w:rsidR="00822673" w:rsidRPr="00E61C3C">
        <w:rPr>
          <w:rStyle w:val="Hyperlink"/>
          <w:rFonts w:eastAsia="Gill Sans MT" w:cs="Gill Sans Light"/>
          <w:b w:val="0"/>
          <w:sz w:val="20"/>
          <w:szCs w:val="20"/>
        </w:rPr>
        <w:t>Internal Communication Survey</w:t>
      </w:r>
      <w:bookmarkEnd w:id="13"/>
      <w:r>
        <w:rPr>
          <w:rFonts w:eastAsia="Gill Sans MT" w:cs="Gill Sans Light"/>
          <w:b w:val="0"/>
          <w:color w:val="504A4A"/>
          <w:sz w:val="20"/>
          <w:szCs w:val="20"/>
        </w:rPr>
        <w:fldChar w:fldCharType="end"/>
      </w:r>
    </w:p>
    <w:bookmarkStart w:id="14" w:name="_Illustrative_Action_Planning"/>
    <w:bookmarkStart w:id="15" w:name="_Toc52634993"/>
    <w:bookmarkEnd w:id="14"/>
    <w:p w14:paraId="435D8C42" w14:textId="48564B5F" w:rsidR="00822673" w:rsidRPr="003E68BD" w:rsidRDefault="00E61C3C" w:rsidP="003E68BD">
      <w:pPr>
        <w:pStyle w:val="Heading2"/>
        <w:keepNext w:val="0"/>
        <w:keepLines w:val="0"/>
        <w:numPr>
          <w:ilvl w:val="0"/>
          <w:numId w:val="99"/>
        </w:numPr>
        <w:spacing w:before="0" w:line="360" w:lineRule="auto"/>
        <w:rPr>
          <w:rFonts w:eastAsia="Gill Sans MT" w:cs="Gill Sans Light"/>
          <w:b w:val="0"/>
          <w:color w:val="504A4A"/>
          <w:sz w:val="20"/>
          <w:szCs w:val="20"/>
        </w:rPr>
      </w:pPr>
      <w:r>
        <w:rPr>
          <w:rFonts w:eastAsia="Gill Sans MT" w:cs="Gill Sans Light"/>
          <w:b w:val="0"/>
          <w:color w:val="504A4A"/>
          <w:sz w:val="20"/>
          <w:szCs w:val="20"/>
        </w:rPr>
        <w:fldChar w:fldCharType="begin"/>
      </w:r>
      <w:r>
        <w:rPr>
          <w:rFonts w:eastAsia="Gill Sans MT" w:cs="Gill Sans Light"/>
          <w:b w:val="0"/>
          <w:color w:val="504A4A"/>
          <w:sz w:val="20"/>
          <w:szCs w:val="20"/>
        </w:rPr>
        <w:instrText xml:space="preserve"> HYPERLINK  \l "_Illustrative_Action_Planning" </w:instrText>
      </w:r>
      <w:r>
        <w:rPr>
          <w:rFonts w:eastAsia="Gill Sans MT" w:cs="Gill Sans Light"/>
          <w:b w:val="0"/>
          <w:color w:val="504A4A"/>
          <w:sz w:val="20"/>
          <w:szCs w:val="20"/>
        </w:rPr>
        <w:fldChar w:fldCharType="separate"/>
      </w:r>
      <w:r w:rsidR="00822673" w:rsidRPr="00E61C3C">
        <w:rPr>
          <w:rStyle w:val="Hyperlink"/>
          <w:rFonts w:eastAsia="Gill Sans MT" w:cs="Gill Sans Light"/>
          <w:b w:val="0"/>
          <w:sz w:val="20"/>
          <w:szCs w:val="20"/>
        </w:rPr>
        <w:t>Illustrative</w:t>
      </w:r>
      <w:r w:rsidR="007C64E6">
        <w:rPr>
          <w:rStyle w:val="Hyperlink"/>
          <w:rFonts w:eastAsia="Gill Sans MT" w:cs="Gill Sans Light"/>
          <w:b w:val="0"/>
          <w:sz w:val="20"/>
          <w:szCs w:val="20"/>
        </w:rPr>
        <w:t xml:space="preserve"> </w:t>
      </w:r>
      <w:r w:rsidR="00441925">
        <w:rPr>
          <w:rStyle w:val="Hyperlink"/>
          <w:rFonts w:eastAsia="Gill Sans MT" w:cs="Gill Sans Light"/>
          <w:b w:val="0"/>
          <w:sz w:val="20"/>
          <w:szCs w:val="20"/>
        </w:rPr>
        <w:t>Preliminary</w:t>
      </w:r>
      <w:r w:rsidR="00A73834">
        <w:rPr>
          <w:rStyle w:val="Hyperlink"/>
          <w:rFonts w:eastAsia="Gill Sans MT" w:cs="Gill Sans Light"/>
          <w:b w:val="0"/>
          <w:sz w:val="20"/>
          <w:szCs w:val="20"/>
        </w:rPr>
        <w:t xml:space="preserve"> Findings and Workshop</w:t>
      </w:r>
      <w:r w:rsidR="00441925">
        <w:rPr>
          <w:rStyle w:val="Hyperlink"/>
          <w:rFonts w:eastAsia="Gill Sans MT" w:cs="Gill Sans Light"/>
          <w:b w:val="0"/>
          <w:sz w:val="20"/>
          <w:szCs w:val="20"/>
        </w:rPr>
        <w:t xml:space="preserve"> </w:t>
      </w:r>
      <w:r w:rsidR="00822673" w:rsidRPr="00E61C3C">
        <w:rPr>
          <w:rStyle w:val="Hyperlink"/>
          <w:rFonts w:eastAsia="Gill Sans MT" w:cs="Gill Sans Light"/>
          <w:b w:val="0"/>
          <w:sz w:val="20"/>
          <w:szCs w:val="20"/>
        </w:rPr>
        <w:t>Action Planning Tool</w:t>
      </w:r>
      <w:bookmarkEnd w:id="15"/>
      <w:r>
        <w:rPr>
          <w:rFonts w:eastAsia="Gill Sans MT" w:cs="Gill Sans Light"/>
          <w:b w:val="0"/>
          <w:color w:val="504A4A"/>
          <w:sz w:val="20"/>
          <w:szCs w:val="20"/>
        </w:rPr>
        <w:fldChar w:fldCharType="end"/>
      </w:r>
    </w:p>
    <w:bookmarkStart w:id="16" w:name="_Illustrative_Capacity_Building"/>
    <w:bookmarkStart w:id="17" w:name="_Toc52634994"/>
    <w:bookmarkEnd w:id="16"/>
    <w:p w14:paraId="76DA8C67" w14:textId="5B19A80A" w:rsidR="00822673" w:rsidRPr="003E68BD" w:rsidRDefault="00E61C3C" w:rsidP="003E68BD">
      <w:pPr>
        <w:pStyle w:val="Heading2"/>
        <w:keepNext w:val="0"/>
        <w:keepLines w:val="0"/>
        <w:numPr>
          <w:ilvl w:val="0"/>
          <w:numId w:val="99"/>
        </w:numPr>
        <w:spacing w:before="0" w:line="360" w:lineRule="auto"/>
        <w:rPr>
          <w:rFonts w:eastAsia="Gill Sans MT" w:cs="Gill Sans Light"/>
          <w:b w:val="0"/>
          <w:color w:val="504A4A"/>
          <w:sz w:val="20"/>
          <w:szCs w:val="20"/>
        </w:rPr>
      </w:pPr>
      <w:r>
        <w:rPr>
          <w:rFonts w:eastAsia="Gill Sans MT" w:cs="Gill Sans Light"/>
          <w:b w:val="0"/>
          <w:color w:val="504A4A"/>
          <w:sz w:val="20"/>
          <w:szCs w:val="20"/>
        </w:rPr>
        <w:fldChar w:fldCharType="begin"/>
      </w:r>
      <w:r>
        <w:rPr>
          <w:rFonts w:eastAsia="Gill Sans MT" w:cs="Gill Sans Light"/>
          <w:b w:val="0"/>
          <w:color w:val="504A4A"/>
          <w:sz w:val="20"/>
          <w:szCs w:val="20"/>
        </w:rPr>
        <w:instrText xml:space="preserve"> HYPERLINK  \l "_Illustrative_Capacity_Building" </w:instrText>
      </w:r>
      <w:r>
        <w:rPr>
          <w:rFonts w:eastAsia="Gill Sans MT" w:cs="Gill Sans Light"/>
          <w:b w:val="0"/>
          <w:color w:val="504A4A"/>
          <w:sz w:val="20"/>
          <w:szCs w:val="20"/>
        </w:rPr>
        <w:fldChar w:fldCharType="separate"/>
      </w:r>
      <w:r w:rsidR="00822673" w:rsidRPr="00E61C3C">
        <w:rPr>
          <w:rStyle w:val="Hyperlink"/>
          <w:rFonts w:eastAsia="Gill Sans MT" w:cs="Gill Sans Light"/>
          <w:b w:val="0"/>
          <w:sz w:val="20"/>
          <w:szCs w:val="20"/>
        </w:rPr>
        <w:t>Illustrative Capacity Building Plan</w:t>
      </w:r>
      <w:bookmarkEnd w:id="17"/>
      <w:r>
        <w:rPr>
          <w:rFonts w:eastAsia="Gill Sans MT" w:cs="Gill Sans Light"/>
          <w:b w:val="0"/>
          <w:color w:val="504A4A"/>
          <w:sz w:val="20"/>
          <w:szCs w:val="20"/>
        </w:rPr>
        <w:fldChar w:fldCharType="end"/>
      </w:r>
    </w:p>
    <w:p w14:paraId="464CAC5C" w14:textId="1182F7D6" w:rsidR="00AE2FF9" w:rsidRPr="00AE2FF9" w:rsidRDefault="00AE2FF9" w:rsidP="00AE2FF9">
      <w:pPr>
        <w:spacing w:before="200" w:after="40" w:line="240" w:lineRule="auto"/>
        <w:outlineLvl w:val="3"/>
        <w:rPr>
          <w:rFonts w:ascii="Gill Sans MT" w:eastAsia="Gill Sans MT" w:hAnsi="Gill Sans MT" w:cs="Gill Sans Light"/>
          <w:b/>
          <w:caps/>
          <w:color w:val="001735"/>
          <w:sz w:val="28"/>
          <w:szCs w:val="26"/>
          <w:lang w:bidi="en-US"/>
        </w:rPr>
      </w:pPr>
      <w:r w:rsidRPr="00AE2FF9">
        <w:rPr>
          <w:rFonts w:ascii="Gill Sans MT" w:eastAsia="Gill Sans MT" w:hAnsi="Gill Sans MT" w:cs="Gill Sans Light"/>
          <w:b/>
          <w:caps/>
          <w:color w:val="0067B9"/>
          <w:sz w:val="20"/>
          <w:szCs w:val="20"/>
          <w:lang w:bidi="en-US"/>
        </w:rPr>
        <w:t>Assessment tool overview</w:t>
      </w:r>
      <w:bookmarkEnd w:id="2"/>
    </w:p>
    <w:p w14:paraId="067D2C9A" w14:textId="20100570" w:rsidR="00AE2FF9" w:rsidRPr="008E784A" w:rsidRDefault="00AE2FF9" w:rsidP="00AE2FF9">
      <w:pPr>
        <w:spacing w:after="120" w:line="260" w:lineRule="exact"/>
        <w:rPr>
          <w:rFonts w:ascii="Gill Sans MT" w:eastAsia="Gill Sans MT" w:hAnsi="Gill Sans MT" w:cs="Majalla UI"/>
        </w:rPr>
      </w:pPr>
      <w:r w:rsidRPr="008E784A">
        <w:rPr>
          <w:rFonts w:ascii="Gill Sans MT" w:eastAsia="Gill Sans MT" w:hAnsi="Gill Sans MT" w:cs="Gill Sans Light"/>
        </w:rPr>
        <w:t>The organizational development (OD) model and the theory of change used in the OD assessment (ODA) tool are based on two popular approaches to organizational assessment and improvement and reflect the assessment team's experience in public health and performance improvement. In developing this tool, the assessment team drew on the McKinsey 7S model. Originally developed in the 1980s by McKinsey consultants, the 7S model focuses on the human element of organizational development and change. The 7S model elevates the immaterial aspects of an organization (skills, style, staff) to the same level, if not higher, as material aspects (structure, systems, strategy). Shared culture or values are at the center of the 7S model, reflecting the interconnected nature of the immaterial and material components of an organization.</w:t>
      </w:r>
    </w:p>
    <w:p w14:paraId="0B24C7FF" w14:textId="09CC4816" w:rsidR="00AE2FF9" w:rsidRPr="008E784A" w:rsidRDefault="00AE2FF9" w:rsidP="00AE2FF9">
      <w:pPr>
        <w:spacing w:after="120" w:line="260" w:lineRule="exact"/>
        <w:rPr>
          <w:rFonts w:ascii="Gill Sans MT" w:eastAsia="Gill Sans MT" w:hAnsi="Gill Sans MT" w:cs="Gill Sans Light"/>
        </w:rPr>
      </w:pPr>
      <w:r w:rsidRPr="008E784A">
        <w:rPr>
          <w:rFonts w:ascii="Gill Sans MT" w:eastAsia="Gill Sans MT" w:hAnsi="Gill Sans MT" w:cs="Gill Sans Light"/>
        </w:rPr>
        <w:t xml:space="preserve">To add specificity to the 7S model, the assessment team drew on Burke and Lewin's theory of change (W Burke, G Lewin, 1992). Burke and Lewin's theory of change builds on the 7S model by recognizing the transformative elements (immaterial) of an organization, such as leadership and culture, as well as transactional elements (material), such as management and systems. Burke and Lewin's theory of change proposes 12 useful categories to guide organizational diagnosis and to plan for and manage organizational change. </w:t>
      </w:r>
    </w:p>
    <w:p w14:paraId="1D193005" w14:textId="2B808E19" w:rsidR="00AE2FF9" w:rsidRPr="008E784A" w:rsidRDefault="00AE2FF9" w:rsidP="00AE2FF9">
      <w:pPr>
        <w:spacing w:after="120" w:line="260" w:lineRule="exact"/>
        <w:rPr>
          <w:rFonts w:ascii="Gill Sans MT" w:eastAsia="Gill Sans MT" w:hAnsi="Gill Sans MT" w:cs="Gill Sans Light"/>
        </w:rPr>
      </w:pPr>
      <w:r w:rsidRPr="008E784A">
        <w:rPr>
          <w:rFonts w:ascii="Gill Sans MT" w:eastAsia="Gill Sans MT" w:hAnsi="Gill Sans MT" w:cs="Gill Sans Light"/>
        </w:rPr>
        <w:t xml:space="preserve">For this assessment, HRH2030 developed an OD model that reformulates the 12 categories of Burke and Lewin into four quadrants for more practical application (see Figure </w:t>
      </w:r>
      <w:r w:rsidR="00A96CA6" w:rsidRPr="008E784A">
        <w:rPr>
          <w:rFonts w:ascii="Gill Sans MT" w:eastAsia="Gill Sans MT" w:hAnsi="Gill Sans MT" w:cs="Gill Sans Light"/>
        </w:rPr>
        <w:t>1</w:t>
      </w:r>
      <w:r w:rsidRPr="008E784A">
        <w:rPr>
          <w:rFonts w:ascii="Gill Sans MT" w:eastAsia="Gill Sans MT" w:hAnsi="Gill Sans MT" w:cs="Gill Sans Light"/>
        </w:rPr>
        <w:t xml:space="preserve">).  </w:t>
      </w:r>
    </w:p>
    <w:p w14:paraId="6A53F400" w14:textId="77777777" w:rsidR="00AE2FF9" w:rsidRPr="008E784A" w:rsidRDefault="00AE2FF9" w:rsidP="00BD75E4">
      <w:pPr>
        <w:numPr>
          <w:ilvl w:val="0"/>
          <w:numId w:val="61"/>
        </w:numPr>
        <w:spacing w:after="120" w:line="260" w:lineRule="exact"/>
        <w:contextualSpacing/>
        <w:rPr>
          <w:rFonts w:ascii="Gill Sans MT" w:eastAsia="Gill Sans MT" w:hAnsi="Gill Sans MT" w:cs="Gill Sans Light"/>
        </w:rPr>
      </w:pPr>
      <w:r w:rsidRPr="008E784A">
        <w:rPr>
          <w:rFonts w:ascii="Gill Sans MT" w:eastAsia="Gill Sans MT" w:hAnsi="Gill Sans MT" w:cs="Gill Sans Light"/>
        </w:rPr>
        <w:t xml:space="preserve">The </w:t>
      </w:r>
      <w:r w:rsidRPr="008E784A">
        <w:rPr>
          <w:rFonts w:ascii="Gill Sans MT" w:eastAsia="Gill Sans MT" w:hAnsi="Gill Sans MT" w:cs="Gill Sans Light"/>
          <w:b/>
        </w:rPr>
        <w:t>organizational framework</w:t>
      </w:r>
      <w:r w:rsidRPr="008E784A">
        <w:rPr>
          <w:rFonts w:ascii="Gill Sans MT" w:eastAsia="Gill Sans MT" w:hAnsi="Gill Sans MT" w:cs="Gill Sans Light"/>
        </w:rPr>
        <w:t xml:space="preserve"> refers to the elements that shape an organization's overall vision and mission, as well as define the day-to-day norms and expectations for how the organization operates internally and externally, as defined by its leadership and policies and procedures. </w:t>
      </w:r>
    </w:p>
    <w:p w14:paraId="31C48914" w14:textId="55157B81" w:rsidR="00AE2FF9" w:rsidRPr="008E784A" w:rsidRDefault="00AE2FF9" w:rsidP="00BD75E4">
      <w:pPr>
        <w:numPr>
          <w:ilvl w:val="0"/>
          <w:numId w:val="61"/>
        </w:numPr>
        <w:spacing w:after="120" w:line="260" w:lineRule="exact"/>
        <w:contextualSpacing/>
        <w:rPr>
          <w:rFonts w:ascii="Gill Sans MT" w:eastAsia="Gill Sans MT" w:hAnsi="Gill Sans MT" w:cs="Gill Sans Light"/>
        </w:rPr>
      </w:pPr>
      <w:r w:rsidRPr="008E784A">
        <w:rPr>
          <w:rFonts w:ascii="Gill Sans MT" w:eastAsia="Gill Sans MT" w:hAnsi="Gill Sans MT" w:cs="Gill Sans Light"/>
          <w:b/>
        </w:rPr>
        <w:t>Organizational culture</w:t>
      </w:r>
      <w:r w:rsidRPr="008E784A">
        <w:rPr>
          <w:rFonts w:ascii="Gill Sans MT" w:eastAsia="Gill Sans MT" w:hAnsi="Gill Sans MT" w:cs="Gill Sans Light"/>
        </w:rPr>
        <w:t xml:space="preserve"> considers the organizational environment with regards to communication and transparency, teamwork, engagement, and motivation (which ranges from employee recognition to the physical environment where people work).</w:t>
      </w:r>
    </w:p>
    <w:p w14:paraId="5BCB9F61" w14:textId="27AFECFF" w:rsidR="00AE2FF9" w:rsidRPr="008E784A" w:rsidRDefault="001A6AE2" w:rsidP="00BD75E4">
      <w:pPr>
        <w:numPr>
          <w:ilvl w:val="0"/>
          <w:numId w:val="61"/>
        </w:numPr>
        <w:spacing w:after="120" w:line="260" w:lineRule="exact"/>
        <w:contextualSpacing/>
        <w:rPr>
          <w:rFonts w:ascii="Gill Sans MT" w:eastAsia="Gill Sans MT" w:hAnsi="Gill Sans MT" w:cs="Gill Sans Light"/>
        </w:rPr>
      </w:pPr>
      <w:r w:rsidRPr="008E784A">
        <w:rPr>
          <w:rFonts w:ascii="Gill Sans MT" w:eastAsia="Gill Sans MT" w:hAnsi="Gill Sans MT" w:cs="Gill Sans Light"/>
          <w:noProof/>
        </w:rPr>
        <w:lastRenderedPageBreak/>
        <mc:AlternateContent>
          <mc:Choice Requires="wpg">
            <w:drawing>
              <wp:anchor distT="0" distB="0" distL="114300" distR="114300" simplePos="0" relativeHeight="251658241" behindDoc="0" locked="0" layoutInCell="1" allowOverlap="1" wp14:anchorId="7849E84E" wp14:editId="6B1433D0">
                <wp:simplePos x="0" y="0"/>
                <wp:positionH relativeFrom="margin">
                  <wp:posOffset>3170208</wp:posOffset>
                </wp:positionH>
                <wp:positionV relativeFrom="paragraph">
                  <wp:posOffset>281796</wp:posOffset>
                </wp:positionV>
                <wp:extent cx="3259455" cy="3579962"/>
                <wp:effectExtent l="0" t="0" r="0" b="1905"/>
                <wp:wrapSquare wrapText="bothSides"/>
                <wp:docPr id="226" name="Group 226"/>
                <wp:cNvGraphicFramePr/>
                <a:graphic xmlns:a="http://schemas.openxmlformats.org/drawingml/2006/main">
                  <a:graphicData uri="http://schemas.microsoft.com/office/word/2010/wordprocessingGroup">
                    <wpg:wgp>
                      <wpg:cNvGrpSpPr/>
                      <wpg:grpSpPr>
                        <a:xfrm>
                          <a:off x="0" y="0"/>
                          <a:ext cx="3259455" cy="3579962"/>
                          <a:chOff x="-88900" y="53181"/>
                          <a:chExt cx="4051300" cy="3923733"/>
                        </a:xfrm>
                      </wpg:grpSpPr>
                      <wpg:grpSp>
                        <wpg:cNvPr id="300" name="Group 31"/>
                        <wpg:cNvGrpSpPr/>
                        <wpg:grpSpPr>
                          <a:xfrm>
                            <a:off x="0" y="522514"/>
                            <a:ext cx="3962400" cy="3454400"/>
                            <a:chOff x="0" y="0"/>
                            <a:chExt cx="3962840" cy="3454400"/>
                          </a:xfrm>
                        </wpg:grpSpPr>
                        <wpg:graphicFrame>
                          <wpg:cNvPr id="304" name="Diagram 35">
                            <a:extLst>
                              <a:ext uri="{FF2B5EF4-FFF2-40B4-BE49-F238E27FC236}">
                                <a16:creationId xmlns:a16="http://schemas.microsoft.com/office/drawing/2014/main" id="{FDBD4BC6-2C17-AE4A-85F1-F60C4F5B5B3B}"/>
                              </a:ext>
                            </a:extLst>
                          </wpg:cNvPr>
                          <wpg:cNvFrPr/>
                          <wpg:xfrm>
                            <a:off x="93785" y="0"/>
                            <a:ext cx="3869055" cy="3454400"/>
                          </wpg:xfrm>
                          <a:graphic>
                            <a:graphicData uri="http://schemas.openxmlformats.org/drawingml/2006/diagram">
                              <dgm:relIds xmlns:dgm="http://schemas.openxmlformats.org/drawingml/2006/diagram" xmlns:r="http://schemas.openxmlformats.org/officeDocument/2006/relationships" r:dm="rId12" r:lo="rId13" r:qs="rId14" r:cs="rId15"/>
                            </a:graphicData>
                          </a:graphic>
                        </wpg:graphicFrame>
                        <wps:wsp>
                          <wps:cNvPr id="121" name="Text Box 9"/>
                          <wps:cNvSpPr txBox="1"/>
                          <wps:spPr>
                            <a:xfrm>
                              <a:off x="11723" y="246184"/>
                              <a:ext cx="422030" cy="1265311"/>
                            </a:xfrm>
                            <a:prstGeom prst="rect">
                              <a:avLst/>
                            </a:prstGeom>
                            <a:solidFill>
                              <a:srgbClr val="FFFFFF"/>
                            </a:solidFill>
                            <a:ln w="12700" cap="flat" cmpd="sng" algn="ctr">
                              <a:solidFill>
                                <a:srgbClr val="000000"/>
                              </a:solidFill>
                              <a:prstDash val="solid"/>
                              <a:miter lim="800000"/>
                            </a:ln>
                            <a:effectLst/>
                          </wps:spPr>
                          <wps:txbx>
                            <w:txbxContent>
                              <w:p w14:paraId="64A73714" w14:textId="77777777" w:rsidR="00830F1F" w:rsidRPr="00AE2FF9" w:rsidRDefault="00830F1F" w:rsidP="00AE2FF9">
                                <w:pPr>
                                  <w:jc w:val="center"/>
                                  <w:rPr>
                                    <w:color w:val="000000"/>
                                  </w:rPr>
                                </w:pPr>
                                <w:r w:rsidRPr="00AE2FF9">
                                  <w:rPr>
                                    <w:color w:val="000000"/>
                                  </w:rPr>
                                  <w:t>Transformational</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122" name="Text Box 11"/>
                          <wps:cNvSpPr txBox="1"/>
                          <wps:spPr>
                            <a:xfrm>
                              <a:off x="0" y="1934307"/>
                              <a:ext cx="422030" cy="1195754"/>
                            </a:xfrm>
                            <a:prstGeom prst="rect">
                              <a:avLst/>
                            </a:prstGeom>
                            <a:solidFill>
                              <a:srgbClr val="FFFFFF"/>
                            </a:solidFill>
                            <a:ln w="12700" cap="flat" cmpd="sng" algn="ctr">
                              <a:solidFill>
                                <a:srgbClr val="000000"/>
                              </a:solidFill>
                              <a:prstDash val="solid"/>
                              <a:miter lim="800000"/>
                            </a:ln>
                            <a:effectLst/>
                          </wps:spPr>
                          <wps:txbx>
                            <w:txbxContent>
                              <w:p w14:paraId="4E105FEE" w14:textId="77777777" w:rsidR="00830F1F" w:rsidRPr="00AE2FF9" w:rsidRDefault="00830F1F" w:rsidP="00AE2FF9">
                                <w:pPr>
                                  <w:jc w:val="center"/>
                                  <w:rPr>
                                    <w:color w:val="000000"/>
                                  </w:rPr>
                                </w:pPr>
                                <w:r w:rsidRPr="00AE2FF9">
                                  <w:rPr>
                                    <w:color w:val="000000"/>
                                  </w:rPr>
                                  <w:t>Transactional</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g:grpSp>
                      <wps:wsp>
                        <wps:cNvPr id="152" name="Text Box 2"/>
                        <wps:cNvSpPr txBox="1">
                          <a:spLocks noChangeArrowheads="1"/>
                        </wps:cNvSpPr>
                        <wps:spPr bwMode="auto">
                          <a:xfrm>
                            <a:off x="-88900" y="53181"/>
                            <a:ext cx="3854450" cy="469333"/>
                          </a:xfrm>
                          <a:prstGeom prst="rect">
                            <a:avLst/>
                          </a:prstGeom>
                          <a:solidFill>
                            <a:srgbClr val="FFFFFF"/>
                          </a:solidFill>
                          <a:ln w="9525">
                            <a:noFill/>
                            <a:miter lim="800000"/>
                            <a:headEnd/>
                            <a:tailEnd/>
                          </a:ln>
                        </wps:spPr>
                        <wps:txbx>
                          <w:txbxContent>
                            <w:p w14:paraId="6F98FA4D" w14:textId="7DD817D7" w:rsidR="00830F1F" w:rsidRDefault="00830F1F" w:rsidP="00AE2FF9">
                              <w:pPr>
                                <w:pStyle w:val="FigTableSub"/>
                              </w:pPr>
                              <w:r>
                                <w:t xml:space="preserve">Figure 1: 7S and Burke and Lewin’s theory of change model adapted for organizational assessment of NMCPs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849E84E" id="Group 226" o:spid="_x0000_s1026" style="position:absolute;left:0;text-align:left;margin-left:249.6pt;margin-top:22.2pt;width:256.65pt;height:281.9pt;z-index:251658241;mso-position-horizontal-relative:margin;mso-width-relative:margin;mso-height-relative:margin" coordorigin="-889,531" coordsize="40513,39237"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">
                <v:group id="Group 31" o:spid="_x0000_s1027" style="position:absolute;top:5225;width:39624;height:34544" coordsize="39628,3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35" o:spid="_x0000_s1028" type="#_x0000_t75" style="position:absolute;left:929;top:50;width:38723;height:344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">
                    <v:imagedata r:id="rId17" o:title=""/>
                    <o:lock v:ext="edit" aspectratio="f"/>
                  </v:shape>
                  <v:shapetype id="_x0000_t202" coordsize="21600,21600" o:spt="202" path="m,l,21600r21600,l21600,xe">
                    <v:stroke joinstyle="miter"/>
                    <v:path gradientshapeok="t" o:connecttype="rect"/>
                  </v:shapetype>
                  <v:shape id="Text Box 9" o:spid="_x0000_s1029" type="#_x0000_t202" style="position:absolute;left:117;top:2461;width:4220;height:12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" strokeweight="1pt">
                    <v:textbox style="layout-flow:vertical;mso-layout-flow-alt:bottom-to-top">
                      <w:txbxContent>
                        <w:p w14:paraId="64A73714" w14:textId="77777777" w:rsidR="00830F1F" w:rsidRPr="00AE2FF9" w:rsidRDefault="00830F1F" w:rsidP="00AE2FF9">
                          <w:pPr>
                            <w:jc w:val="center"/>
                            <w:rPr>
                              <w:color w:val="000000"/>
                            </w:rPr>
                          </w:pPr>
                          <w:r w:rsidRPr="00AE2FF9">
                            <w:rPr>
                              <w:color w:val="000000"/>
                            </w:rPr>
                            <w:t>Transformational</w:t>
                          </w:r>
                        </w:p>
                      </w:txbxContent>
                    </v:textbox>
                  </v:shape>
                  <v:shape id="Text Box 11" o:spid="_x0000_s1030" type="#_x0000_t202" style="position:absolute;top:19343;width:4220;height:1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" strokeweight="1pt">
                    <v:textbox style="layout-flow:vertical;mso-layout-flow-alt:bottom-to-top">
                      <w:txbxContent>
                        <w:p w14:paraId="4E105FEE" w14:textId="77777777" w:rsidR="00830F1F" w:rsidRPr="00AE2FF9" w:rsidRDefault="00830F1F" w:rsidP="00AE2FF9">
                          <w:pPr>
                            <w:jc w:val="center"/>
                            <w:rPr>
                              <w:color w:val="000000"/>
                            </w:rPr>
                          </w:pPr>
                          <w:r w:rsidRPr="00AE2FF9">
                            <w:rPr>
                              <w:color w:val="000000"/>
                            </w:rPr>
                            <w:t>Transactional</w:t>
                          </w:r>
                        </w:p>
                      </w:txbxContent>
                    </v:textbox>
                  </v:shape>
                </v:group>
                <v:shape id="Text Box 2" o:spid="_x0000_s1031" type="#_x0000_t202" style="position:absolute;left:-889;top:531;width:38544;height:4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" stroked="f">
                  <v:textbox>
                    <w:txbxContent>
                      <w:p w14:paraId="6F98FA4D" w14:textId="7DD817D7" w:rsidR="00830F1F" w:rsidRDefault="00830F1F" w:rsidP="00AE2FF9">
                        <w:pPr>
                          <w:pStyle w:val="FigTableSub"/>
                        </w:pPr>
                        <w:r>
                          <w:t xml:space="preserve">Figure 1: 7S and Burke and Lewin’s theory of change model adapted for organizational assessment of NMCPs </w:t>
                        </w:r>
                      </w:p>
                    </w:txbxContent>
                  </v:textbox>
                </v:shape>
                <w10:wrap type="square" anchorx="margin"/>
              </v:group>
            </w:pict>
          </mc:Fallback>
        </mc:AlternateContent>
      </w:r>
      <w:r w:rsidR="00AE2FF9" w:rsidRPr="008E784A">
        <w:rPr>
          <w:rFonts w:ascii="Gill Sans MT" w:eastAsia="Gill Sans MT" w:hAnsi="Gill Sans MT" w:cs="Gill Sans Light"/>
        </w:rPr>
        <w:t xml:space="preserve">The </w:t>
      </w:r>
      <w:r w:rsidR="00AE2FF9" w:rsidRPr="008E784A">
        <w:rPr>
          <w:rFonts w:ascii="Gill Sans MT" w:eastAsia="Gill Sans MT" w:hAnsi="Gill Sans MT" w:cs="Gill Sans Light"/>
          <w:b/>
        </w:rPr>
        <w:t>operating systems</w:t>
      </w:r>
      <w:r w:rsidR="00AE2FF9" w:rsidRPr="008E784A">
        <w:rPr>
          <w:rFonts w:ascii="Gill Sans MT" w:eastAsia="Gill Sans MT" w:hAnsi="Gill Sans MT" w:cs="Gill Sans Light"/>
        </w:rPr>
        <w:t xml:space="preserve"> are critical for an organization to fulfill its mission by ensuring that the right resources are in the right place at the right time; management plays a crucial role in ensuring that these operating systems function as intended.</w:t>
      </w:r>
    </w:p>
    <w:p w14:paraId="2DAE2149" w14:textId="77777777" w:rsidR="00AE2FF9" w:rsidRPr="008E784A" w:rsidRDefault="00AE2FF9" w:rsidP="00BD75E4">
      <w:pPr>
        <w:numPr>
          <w:ilvl w:val="0"/>
          <w:numId w:val="61"/>
        </w:numPr>
        <w:spacing w:after="120" w:line="260" w:lineRule="exact"/>
        <w:contextualSpacing/>
        <w:rPr>
          <w:rFonts w:ascii="Gill Sans MT" w:eastAsia="Gill Sans MT" w:hAnsi="Gill Sans MT" w:cs="Gill Sans Light"/>
        </w:rPr>
      </w:pPr>
      <w:r w:rsidRPr="008E784A">
        <w:rPr>
          <w:rFonts w:ascii="Gill Sans MT" w:eastAsia="Gill Sans MT" w:hAnsi="Gill Sans MT" w:cs="Gill Sans Light"/>
          <w:b/>
        </w:rPr>
        <w:t>Human resource systems</w:t>
      </w:r>
      <w:r w:rsidRPr="008E784A">
        <w:rPr>
          <w:rFonts w:ascii="Gill Sans MT" w:eastAsia="Gill Sans MT" w:hAnsi="Gill Sans MT" w:cs="Gill Sans Light"/>
        </w:rPr>
        <w:t xml:space="preserve"> reinforce the importance of organizational systems to engage and strengthen human capital as a critical component of organizational capacity and development.  </w:t>
      </w:r>
    </w:p>
    <w:p w14:paraId="0C3FA738" w14:textId="442DAF6E" w:rsidR="00AE2FF9" w:rsidRPr="00AE2FF9" w:rsidRDefault="00AE2FF9" w:rsidP="00AE2FF9">
      <w:pPr>
        <w:spacing w:after="120" w:line="260" w:lineRule="exact"/>
        <w:rPr>
          <w:rFonts w:ascii="Gill Sans MT" w:eastAsia="Gill Sans MT" w:hAnsi="Gill Sans MT" w:cs="Gill Sans Light"/>
        </w:rPr>
      </w:pPr>
      <w:r w:rsidRPr="008E784A">
        <w:rPr>
          <w:rFonts w:ascii="Gill Sans MT" w:eastAsia="Gill Sans MT" w:hAnsi="Gill Sans MT" w:cs="Gill Sans Light"/>
        </w:rPr>
        <w:t xml:space="preserve">The top two quadrants represent </w:t>
      </w:r>
      <w:r w:rsidRPr="008E784A">
        <w:rPr>
          <w:rFonts w:ascii="Gill Sans MT" w:eastAsia="Gill Sans MT" w:hAnsi="Gill Sans MT" w:cs="Gill Sans Light"/>
          <w:b/>
          <w:i/>
        </w:rPr>
        <w:t>transformational</w:t>
      </w:r>
      <w:r w:rsidRPr="008E784A">
        <w:rPr>
          <w:rFonts w:ascii="Gill Sans MT" w:eastAsia="Gill Sans MT" w:hAnsi="Gill Sans MT" w:cs="Gill Sans Light"/>
        </w:rPr>
        <w:t xml:space="preserve"> elements that can catalyze or influence change within an organization. In contrast, the bottom two quadrants are the </w:t>
      </w:r>
      <w:r w:rsidRPr="008E784A">
        <w:rPr>
          <w:rFonts w:ascii="Gill Sans MT" w:eastAsia="Gill Sans MT" w:hAnsi="Gill Sans MT" w:cs="Gill Sans Light"/>
          <w:b/>
          <w:i/>
        </w:rPr>
        <w:t>transactional</w:t>
      </w:r>
      <w:r w:rsidRPr="008E784A">
        <w:rPr>
          <w:rFonts w:ascii="Gill Sans MT" w:eastAsia="Gill Sans MT" w:hAnsi="Gill Sans MT" w:cs="Gill Sans Light"/>
        </w:rPr>
        <w:t xml:space="preserve"> elements necessary to implement and sustain change. It is the interworking of these four quadrants that determines how well an organization is positioned to lead for change and achieve its desired impact. A shortcoming in any one of the quadrants can significantly hinder meaningful change. Although the assessment tool focuses on areas that are within the manageable control of the organization, the assessment team must consider external actors and factors (political, social, environmental, etc.) that can affect the success of an organization.</w:t>
      </w:r>
    </w:p>
    <w:p w14:paraId="00FEBD94" w14:textId="0041462A" w:rsidR="00AE2FF9" w:rsidRPr="008E784A" w:rsidRDefault="00AE2FF9" w:rsidP="00AE2FF9">
      <w:pPr>
        <w:spacing w:after="120" w:line="260" w:lineRule="exact"/>
        <w:rPr>
          <w:rFonts w:ascii="Gill Sans MT" w:eastAsia="Gill Sans MT" w:hAnsi="Gill Sans MT" w:cs="Majalla UI"/>
        </w:rPr>
      </w:pPr>
      <w:r w:rsidRPr="008E784A">
        <w:rPr>
          <w:rFonts w:ascii="Gill Sans MT" w:eastAsia="Gill Sans MT" w:hAnsi="Gill Sans MT" w:cs="Gill Sans Light"/>
        </w:rPr>
        <w:t xml:space="preserve">HRH2030 conducted organizational development assessments using this tool in four countries: Niger, Cote d'Ivoire, Chad, and Togo from October 2018 through December 2019. While only implemented in Francophone West Africa and focused on malaria programs, the assessment approach and tools can easily be translated to other parts of sub-Saharan Africa and have applications beyond malaria programming. </w:t>
      </w:r>
    </w:p>
    <w:p w14:paraId="679336F8" w14:textId="486D41DE" w:rsidR="00AE2FF9" w:rsidRPr="00AE2FF9" w:rsidRDefault="00AE2FF9" w:rsidP="00D70A18">
      <w:pPr>
        <w:spacing w:before="200" w:after="40" w:line="240" w:lineRule="auto"/>
        <w:outlineLvl w:val="3"/>
        <w:rPr>
          <w:rFonts w:ascii="Gill Sans MT" w:eastAsia="Gill Sans MT" w:hAnsi="Gill Sans MT" w:cs="Gill Sans Light"/>
          <w:b/>
          <w:caps/>
          <w:color w:val="0067B9"/>
          <w:sz w:val="32"/>
          <w:szCs w:val="32"/>
          <w:lang w:bidi="en-US"/>
        </w:rPr>
      </w:pPr>
      <w:bookmarkStart w:id="18" w:name="_Toc38228505"/>
      <w:r w:rsidRPr="00AE2FF9">
        <w:rPr>
          <w:rFonts w:ascii="Gill Sans MT" w:eastAsia="Gill Sans MT" w:hAnsi="Gill Sans MT" w:cs="Gill Sans Light"/>
          <w:b/>
          <w:caps/>
          <w:color w:val="0067B9"/>
          <w:sz w:val="20"/>
          <w:szCs w:val="20"/>
          <w:lang w:bidi="en-US"/>
        </w:rPr>
        <w:t>Assessment Approach and Tools</w:t>
      </w:r>
      <w:bookmarkEnd w:id="18"/>
      <w:r w:rsidRPr="00AE2FF9">
        <w:rPr>
          <w:rFonts w:ascii="Gill Sans MT" w:eastAsia="Gill Sans MT" w:hAnsi="Gill Sans MT" w:cs="Gill Sans Light"/>
          <w:b/>
          <w:caps/>
          <w:color w:val="0067B9"/>
          <w:sz w:val="20"/>
          <w:szCs w:val="20"/>
          <w:lang w:bidi="en-US"/>
        </w:rPr>
        <w:t xml:space="preserve"> </w:t>
      </w:r>
    </w:p>
    <w:p w14:paraId="15B0C288" w14:textId="6A62569C" w:rsidR="00AE2FF9" w:rsidRPr="008E784A" w:rsidRDefault="00AE2FF9" w:rsidP="00D70A18">
      <w:pPr>
        <w:spacing w:after="120" w:line="260" w:lineRule="exact"/>
        <w:rPr>
          <w:rFonts w:ascii="Gill Sans MT" w:eastAsia="Gill Sans MT" w:hAnsi="Gill Sans MT" w:cs="Gill Sans Light"/>
        </w:rPr>
      </w:pPr>
      <w:r w:rsidRPr="00AE2FF9">
        <w:rPr>
          <w:rFonts w:ascii="Gill Sans MT" w:eastAsia="Gill Sans MT" w:hAnsi="Gill Sans MT" w:cs="Gill Sans Light"/>
          <w:i/>
          <w:iCs/>
          <w:color w:val="002F6C"/>
        </w:rPr>
        <w:t>Resource requirements.</w:t>
      </w:r>
      <w:r w:rsidRPr="00AE2FF9">
        <w:rPr>
          <w:rFonts w:ascii="Gill Sans MT" w:eastAsia="Gill Sans MT" w:hAnsi="Gill Sans MT" w:cs="Gill Sans Light"/>
          <w:i/>
          <w:iCs/>
          <w:color w:val="504A4A"/>
        </w:rPr>
        <w:t xml:space="preserve"> </w:t>
      </w:r>
      <w:r w:rsidRPr="008E784A">
        <w:rPr>
          <w:rFonts w:ascii="Gill Sans MT" w:eastAsia="Gill Sans MT" w:hAnsi="Gill Sans MT" w:cs="Gill Sans Light"/>
        </w:rPr>
        <w:t>Three people are required to conduct the assessments</w:t>
      </w:r>
      <w:r w:rsidRPr="00AE2FF9">
        <w:rPr>
          <w:rFonts w:ascii="Gill Sans MT" w:eastAsia="Gill Sans MT" w:hAnsi="Gill Sans MT" w:cs="Calibri"/>
          <w:sz w:val="18"/>
          <w:szCs w:val="18"/>
        </w:rPr>
        <w:t>,</w:t>
      </w:r>
      <w:r w:rsidRPr="008E784A">
        <w:rPr>
          <w:rFonts w:ascii="Gill Sans MT" w:eastAsia="Gill Sans MT" w:hAnsi="Gill Sans MT" w:cs="Gill Sans Light"/>
        </w:rPr>
        <w:t xml:space="preserve"> including the team leader. At least one team member should be local, bringing extensive knowledge of malaria and experience working with the NMCP in assessed countries. The embedded advisor will also work with the assessment team to provide input on tool adaptations and actively participating in interviews and workshops. </w:t>
      </w:r>
    </w:p>
    <w:p w14:paraId="392392B4" w14:textId="415E6064" w:rsidR="00AE2FF9" w:rsidRPr="008E784A" w:rsidRDefault="00AE2FF9" w:rsidP="00D70A18">
      <w:pPr>
        <w:spacing w:after="120" w:line="260" w:lineRule="exact"/>
        <w:rPr>
          <w:rFonts w:ascii="Gill Sans MT" w:eastAsia="Gill Sans MT" w:hAnsi="Gill Sans MT" w:cs="Gill Sans Light"/>
        </w:rPr>
      </w:pPr>
      <w:r w:rsidRPr="00AE2FF9">
        <w:rPr>
          <w:rFonts w:ascii="Gill Sans MT" w:eastAsia="Gill Sans MT" w:hAnsi="Gill Sans MT" w:cs="Gill Sans Light"/>
          <w:i/>
          <w:iCs/>
          <w:color w:val="002F6C"/>
        </w:rPr>
        <w:t>Time required.</w:t>
      </w:r>
      <w:r w:rsidRPr="00AE2FF9">
        <w:rPr>
          <w:rFonts w:ascii="Gill Sans MT" w:eastAsia="Gill Sans MT" w:hAnsi="Gill Sans MT" w:cs="Gill Sans Light"/>
          <w:i/>
          <w:iCs/>
          <w:color w:val="504A4A"/>
        </w:rPr>
        <w:t xml:space="preserve"> </w:t>
      </w:r>
      <w:r w:rsidRPr="008E784A">
        <w:rPr>
          <w:rFonts w:ascii="Gill Sans MT" w:eastAsia="Gill Sans MT" w:hAnsi="Gill Sans MT" w:cs="Gill Sans Light"/>
        </w:rPr>
        <w:t>The assessment requires approximately six-to-eight weeks to complete, excluding the time taken to review and approve the final assessment reports.</w:t>
      </w:r>
    </w:p>
    <w:p w14:paraId="24BFDF2E" w14:textId="1273203F" w:rsidR="00AE2FF9" w:rsidRPr="00AE2FF9" w:rsidRDefault="00AE2FF9" w:rsidP="00D70A18">
      <w:pPr>
        <w:spacing w:after="120" w:line="260" w:lineRule="exact"/>
        <w:rPr>
          <w:rFonts w:ascii="Gill Sans MT" w:eastAsia="Gill Sans MT" w:hAnsi="Gill Sans MT" w:cs="Gill Sans Light"/>
        </w:rPr>
      </w:pPr>
      <w:r w:rsidRPr="008E784A">
        <w:rPr>
          <w:rFonts w:ascii="Gill Sans MT" w:eastAsia="Gill Sans MT" w:hAnsi="Gill Sans MT" w:cs="Gill Sans Light"/>
        </w:rPr>
        <w:t xml:space="preserve">Using the OD model mentioned above model as a guide and the tools referenced in </w:t>
      </w:r>
      <w:r w:rsidR="007A46B2" w:rsidRPr="008E784A">
        <w:rPr>
          <w:rFonts w:ascii="Gill Sans MT" w:eastAsia="Gill Sans MT" w:hAnsi="Gill Sans MT" w:cs="Gill Sans Light"/>
        </w:rPr>
        <w:t>the box at right</w:t>
      </w:r>
      <w:r w:rsidRPr="008E784A">
        <w:rPr>
          <w:rFonts w:ascii="Gill Sans MT" w:eastAsia="Gill Sans MT" w:hAnsi="Gill Sans MT" w:cs="Gill Sans Light"/>
        </w:rPr>
        <w:t xml:space="preserve">, the assessment takes a mixed-methods approach across four phases. The subsections below describe each phase.  </w:t>
      </w:r>
    </w:p>
    <w:p w14:paraId="6FE1AEBE" w14:textId="77777777" w:rsidR="00AE2FF9" w:rsidRPr="00AE2FF9" w:rsidRDefault="00AE2FF9" w:rsidP="00D70A18">
      <w:pPr>
        <w:spacing w:after="0" w:line="240" w:lineRule="auto"/>
        <w:outlineLvl w:val="4"/>
        <w:rPr>
          <w:rFonts w:ascii="Gill Sans MT" w:eastAsia="HGGothicE" w:hAnsi="Gill Sans MT" w:cs="Majalla UI"/>
          <w:i/>
          <w:iCs/>
          <w:color w:val="002250"/>
          <w:sz w:val="28"/>
          <w:szCs w:val="26"/>
        </w:rPr>
      </w:pPr>
      <w:bookmarkStart w:id="19" w:name="_Toc38228506"/>
      <w:r w:rsidRPr="00AE2FF9">
        <w:rPr>
          <w:rFonts w:ascii="Gill Sans MT" w:eastAsia="HGGothicE" w:hAnsi="Gill Sans MT" w:cs="Majalla UI"/>
          <w:i/>
          <w:iCs/>
          <w:color w:val="002250"/>
        </w:rPr>
        <w:t>Phase 1: Documentation Review</w:t>
      </w:r>
      <w:bookmarkEnd w:id="19"/>
    </w:p>
    <w:p w14:paraId="3FF9905B" w14:textId="19F29F59" w:rsidR="00AE2FF9" w:rsidRPr="00FA5BD7" w:rsidRDefault="00AE2FF9" w:rsidP="00D70A18">
      <w:pPr>
        <w:spacing w:after="120" w:line="260" w:lineRule="exact"/>
        <w:rPr>
          <w:rFonts w:ascii="Gill Sans MT" w:eastAsia="Gill Sans MT" w:hAnsi="Gill Sans MT" w:cs="Gill Sans Light"/>
        </w:rPr>
      </w:pPr>
      <w:r w:rsidRPr="00FA5BD7">
        <w:rPr>
          <w:rFonts w:ascii="Gill Sans MT" w:eastAsia="Gill Sans MT" w:hAnsi="Gill Sans MT" w:cs="Gill Sans Light"/>
        </w:rPr>
        <w:t xml:space="preserve">Review existing documentation to be fully informed of the NMCP's history, operating context, current statistics on malaria, and the environmental challenges before adopting the assessment tools to the country context. </w:t>
      </w:r>
      <w:r w:rsidR="00201647" w:rsidRPr="00FA5BD7">
        <w:rPr>
          <w:rFonts w:ascii="Gill Sans MT" w:eastAsia="Gill Sans MT" w:hAnsi="Gill Sans MT" w:cs="Gill Sans Light"/>
        </w:rPr>
        <w:t>A</w:t>
      </w:r>
      <w:r w:rsidRPr="00FA5BD7">
        <w:rPr>
          <w:rFonts w:ascii="Gill Sans MT" w:eastAsia="Gill Sans MT" w:hAnsi="Gill Sans MT" w:cs="Gill Sans Light"/>
        </w:rPr>
        <w:t xml:space="preserve"> standard list of documents recommended for review</w:t>
      </w:r>
      <w:r w:rsidR="00201647" w:rsidRPr="00FA5BD7">
        <w:rPr>
          <w:rFonts w:ascii="Gill Sans MT" w:eastAsia="Gill Sans MT" w:hAnsi="Gill Sans MT" w:cs="Gill Sans Light"/>
        </w:rPr>
        <w:t xml:space="preserve"> can be found in </w:t>
      </w:r>
      <w:r w:rsidR="00E63980" w:rsidRPr="00FA5BD7">
        <w:rPr>
          <w:rFonts w:ascii="Gill Sans MT" w:eastAsia="Gill Sans MT" w:hAnsi="Gill Sans MT" w:cs="Gill Sans Light"/>
        </w:rPr>
        <w:t xml:space="preserve">Tool </w:t>
      </w:r>
      <w:r w:rsidR="007D5CEB" w:rsidRPr="00FA5BD7">
        <w:rPr>
          <w:rFonts w:ascii="Gill Sans MT" w:eastAsia="Gill Sans MT" w:hAnsi="Gill Sans MT" w:cs="Gill Sans Light"/>
        </w:rPr>
        <w:t>1</w:t>
      </w:r>
      <w:r w:rsidR="00BF3216">
        <w:rPr>
          <w:rFonts w:ascii="Gill Sans MT" w:eastAsia="Gill Sans MT" w:hAnsi="Gill Sans MT" w:cs="Gill Sans Light"/>
        </w:rPr>
        <w:t>, on page 5</w:t>
      </w:r>
      <w:r w:rsidR="007D5CEB" w:rsidRPr="00FA5BD7">
        <w:rPr>
          <w:rFonts w:ascii="Gill Sans MT" w:eastAsia="Gill Sans MT" w:hAnsi="Gill Sans MT" w:cs="Gill Sans Light"/>
        </w:rPr>
        <w:t>.</w:t>
      </w:r>
    </w:p>
    <w:p w14:paraId="6423CB19" w14:textId="107F2684" w:rsidR="00AE2FF9" w:rsidRPr="00AE2FF9" w:rsidRDefault="00AE2FF9" w:rsidP="00D70A18">
      <w:pPr>
        <w:spacing w:after="0" w:line="240" w:lineRule="auto"/>
        <w:outlineLvl w:val="4"/>
        <w:rPr>
          <w:rFonts w:ascii="Gill Sans MT" w:eastAsia="HGGothicE" w:hAnsi="Gill Sans MT" w:cs="Majalla UI"/>
          <w:i/>
          <w:iCs/>
          <w:color w:val="002250"/>
          <w:sz w:val="28"/>
          <w:szCs w:val="26"/>
        </w:rPr>
      </w:pPr>
      <w:bookmarkStart w:id="20" w:name="_Toc38228507"/>
      <w:r w:rsidRPr="00AE2FF9">
        <w:rPr>
          <w:rFonts w:ascii="Gill Sans MT" w:eastAsia="HGGothicE" w:hAnsi="Gill Sans MT" w:cs="Majalla UI"/>
          <w:i/>
          <w:iCs/>
          <w:color w:val="002250"/>
        </w:rPr>
        <w:t>Phase 2: In-Country Consultations</w:t>
      </w:r>
      <w:bookmarkEnd w:id="20"/>
      <w:r w:rsidRPr="00AE2FF9">
        <w:rPr>
          <w:rFonts w:ascii="Gill Sans MT" w:eastAsia="HGGothicE" w:hAnsi="Gill Sans MT" w:cs="Majalla UI"/>
          <w:i/>
          <w:iCs/>
          <w:color w:val="002250"/>
        </w:rPr>
        <w:t xml:space="preserve"> </w:t>
      </w:r>
    </w:p>
    <w:p w14:paraId="4C336854" w14:textId="67997755" w:rsidR="00AE2FF9" w:rsidRPr="00FA5BD7" w:rsidRDefault="00AE2FF9" w:rsidP="00D70A18">
      <w:pPr>
        <w:tabs>
          <w:tab w:val="left" w:pos="720"/>
        </w:tabs>
        <w:spacing w:after="120" w:line="260" w:lineRule="exact"/>
        <w:rPr>
          <w:rFonts w:ascii="Gill Sans MT" w:eastAsia="Gill Sans MT" w:hAnsi="Gill Sans MT" w:cs="Majalla UI"/>
          <w:lang w:bidi="en-US"/>
        </w:rPr>
      </w:pPr>
      <w:r w:rsidRPr="00FA5BD7">
        <w:rPr>
          <w:rFonts w:ascii="Gill Sans MT" w:eastAsia="Gill Sans MT" w:hAnsi="Gill Sans MT" w:cs="Gill Sans Light"/>
        </w:rPr>
        <w:t xml:space="preserve">Conduct introductory meetings and </w:t>
      </w:r>
      <w:r w:rsidRPr="00FA5BD7">
        <w:rPr>
          <w:rFonts w:ascii="Gill Sans MT" w:eastAsia="Gill Sans MT" w:hAnsi="Gill Sans MT" w:cs="Gill Sans Light"/>
          <w:lang w:bidi="en-US"/>
        </w:rPr>
        <w:t>engage NMCP and MOH leadership to encourage participation and honest contributions. The assessment team should also clearly define the purpose and scope of the organizational assessment during introductory meetings and present the objectives, methodology, and assessment tools.</w:t>
      </w:r>
    </w:p>
    <w:p w14:paraId="6B364E15" w14:textId="78F55BB5" w:rsidR="00AE2FF9" w:rsidRPr="00BF3216" w:rsidRDefault="007A5449" w:rsidP="00D70A18">
      <w:pPr>
        <w:tabs>
          <w:tab w:val="left" w:pos="720"/>
        </w:tabs>
        <w:spacing w:after="120" w:line="260" w:lineRule="exact"/>
        <w:rPr>
          <w:rFonts w:ascii="Gill Sans MT" w:eastAsia="Gill Sans MT" w:hAnsi="Gill Sans MT" w:cs="Gill Sans Light"/>
          <w:lang w:bidi="en-US"/>
        </w:rPr>
      </w:pPr>
      <w:r w:rsidRPr="00BF3216">
        <w:rPr>
          <w:rFonts w:ascii="Gill Sans MT" w:eastAsia="Gill Sans MT" w:hAnsi="Gill Sans MT" w:cs="Majalla UI"/>
          <w:noProof/>
          <w:sz w:val="20"/>
          <w:szCs w:val="20"/>
        </w:rPr>
        <w:lastRenderedPageBreak/>
        <mc:AlternateContent>
          <mc:Choice Requires="wps">
            <w:drawing>
              <wp:anchor distT="0" distB="0" distL="114300" distR="114300" simplePos="0" relativeHeight="251658240" behindDoc="0" locked="0" layoutInCell="1" allowOverlap="1" wp14:anchorId="3629E7A9" wp14:editId="548A9015">
                <wp:simplePos x="0" y="0"/>
                <wp:positionH relativeFrom="margin">
                  <wp:posOffset>3409327</wp:posOffset>
                </wp:positionH>
                <wp:positionV relativeFrom="paragraph">
                  <wp:posOffset>36</wp:posOffset>
                </wp:positionV>
                <wp:extent cx="3171190" cy="6854190"/>
                <wp:effectExtent l="0" t="0" r="10160" b="22860"/>
                <wp:wrapSquare wrapText="bothSides"/>
                <wp:docPr id="29" name="Text Box 29"/>
                <wp:cNvGraphicFramePr/>
                <a:graphic xmlns:a="http://schemas.openxmlformats.org/drawingml/2006/main">
                  <a:graphicData uri="http://schemas.microsoft.com/office/word/2010/wordprocessingShape">
                    <wps:wsp>
                      <wps:cNvSpPr txBox="1"/>
                      <wps:spPr>
                        <a:xfrm>
                          <a:off x="0" y="0"/>
                          <a:ext cx="3171190" cy="6854190"/>
                        </a:xfrm>
                        <a:prstGeom prst="rect">
                          <a:avLst/>
                        </a:prstGeom>
                        <a:solidFill>
                          <a:srgbClr val="FFFFFF"/>
                        </a:solidFill>
                        <a:ln w="6350">
                          <a:solidFill>
                            <a:prstClr val="black"/>
                          </a:solidFill>
                        </a:ln>
                      </wps:spPr>
                      <wps:txbx>
                        <w:txbxContent>
                          <w:p w14:paraId="2939E95C" w14:textId="77777777" w:rsidR="00830F1F" w:rsidRDefault="00830F1F" w:rsidP="00AE2FF9">
                            <w:pPr>
                              <w:rPr>
                                <w:b/>
                                <w:bCs/>
                              </w:rPr>
                            </w:pPr>
                            <w:r>
                              <w:rPr>
                                <w:b/>
                                <w:bCs/>
                              </w:rPr>
                              <w:t>Snapshot box I: Semi-Structured Interview Guides for Phase 2 In-country Consultations</w:t>
                            </w:r>
                          </w:p>
                          <w:p w14:paraId="2DBA3F59" w14:textId="66178D3D" w:rsidR="00830F1F" w:rsidRPr="001A6AE2" w:rsidRDefault="00830F1F" w:rsidP="00AE2FF9">
                            <w:pPr>
                              <w:rPr>
                                <w:rFonts w:ascii="Gill Sans MT" w:hAnsi="Gill Sans MT"/>
                                <w:sz w:val="20"/>
                                <w:szCs w:val="20"/>
                              </w:rPr>
                            </w:pPr>
                            <w:r w:rsidRPr="00D95657">
                              <w:rPr>
                                <w:rFonts w:ascii="Gill Sans MT" w:hAnsi="Gill Sans MT"/>
                                <w:i/>
                                <w:iCs/>
                                <w:sz w:val="20"/>
                                <w:szCs w:val="20"/>
                                <w:u w:val="single"/>
                              </w:rPr>
                              <w:t>Interview Guide No. 1</w:t>
                            </w:r>
                            <w:r w:rsidRPr="001A6AE2">
                              <w:rPr>
                                <w:rFonts w:ascii="Gill Sans MT" w:hAnsi="Gill Sans MT"/>
                                <w:sz w:val="20"/>
                                <w:szCs w:val="20"/>
                              </w:rPr>
                              <w:t xml:space="preserve"> is for the </w:t>
                            </w:r>
                            <w:r w:rsidRPr="001A6AE2">
                              <w:rPr>
                                <w:rFonts w:ascii="Gill Sans MT" w:hAnsi="Gill Sans MT"/>
                                <w:i/>
                                <w:iCs/>
                                <w:sz w:val="20"/>
                                <w:szCs w:val="20"/>
                              </w:rPr>
                              <w:t xml:space="preserve">NMCP </w:t>
                            </w:r>
                            <w:r>
                              <w:rPr>
                                <w:rFonts w:ascii="Gill Sans MT" w:hAnsi="Gill Sans MT"/>
                                <w:i/>
                                <w:iCs/>
                                <w:sz w:val="20"/>
                                <w:szCs w:val="20"/>
                              </w:rPr>
                              <w:t>leadership and unit managers</w:t>
                            </w:r>
                            <w:r w:rsidRPr="001A6AE2">
                              <w:rPr>
                                <w:rFonts w:ascii="Gill Sans MT" w:hAnsi="Gill Sans MT"/>
                                <w:sz w:val="20"/>
                                <w:szCs w:val="20"/>
                              </w:rPr>
                              <w:t xml:space="preserve">. Questions focus on the four quadrants of the OD model, as well as questions regarding decision-making, management, communication, and collaboration with external partners. </w:t>
                            </w:r>
                          </w:p>
                          <w:p w14:paraId="5D1CF366" w14:textId="3E2485FC" w:rsidR="00830F1F" w:rsidRPr="001A6AE2" w:rsidRDefault="00830F1F" w:rsidP="00AE2FF9">
                            <w:pPr>
                              <w:rPr>
                                <w:rFonts w:ascii="Gill Sans MT" w:hAnsi="Gill Sans MT"/>
                                <w:sz w:val="20"/>
                                <w:szCs w:val="20"/>
                              </w:rPr>
                            </w:pPr>
                            <w:r w:rsidRPr="00D95657">
                              <w:rPr>
                                <w:rFonts w:ascii="Gill Sans MT" w:hAnsi="Gill Sans MT"/>
                                <w:i/>
                                <w:iCs/>
                                <w:sz w:val="20"/>
                                <w:szCs w:val="20"/>
                                <w:u w:val="single"/>
                              </w:rPr>
                              <w:t>Interview Guide No. 2</w:t>
                            </w:r>
                            <w:r w:rsidRPr="001A6AE2">
                              <w:rPr>
                                <w:rFonts w:ascii="Gill Sans MT" w:hAnsi="Gill Sans MT"/>
                                <w:sz w:val="20"/>
                                <w:szCs w:val="20"/>
                              </w:rPr>
                              <w:t xml:space="preserve"> is for the </w:t>
                            </w:r>
                            <w:r w:rsidRPr="001A6AE2">
                              <w:rPr>
                                <w:rFonts w:ascii="Gill Sans MT" w:hAnsi="Gill Sans MT"/>
                                <w:i/>
                                <w:iCs/>
                                <w:sz w:val="20"/>
                                <w:szCs w:val="20"/>
                              </w:rPr>
                              <w:t>regional and departmental levels</w:t>
                            </w:r>
                            <w:r w:rsidRPr="001A6AE2">
                              <w:rPr>
                                <w:rFonts w:ascii="Gill Sans MT" w:hAnsi="Gill Sans MT"/>
                                <w:sz w:val="20"/>
                                <w:szCs w:val="20"/>
                              </w:rPr>
                              <w:t xml:space="preserve"> and focused on coordination with the central NMCP and the decentralized levels of the MOH. The main topics included supervision, data collection, M&amp;E, and coordination of field activities with the NMCP. </w:t>
                            </w:r>
                          </w:p>
                          <w:p w14:paraId="3AB2877E" w14:textId="2F3D4780" w:rsidR="00830F1F" w:rsidRPr="001A6AE2" w:rsidRDefault="00830F1F" w:rsidP="00AE2FF9">
                            <w:pPr>
                              <w:rPr>
                                <w:rFonts w:ascii="Gill Sans MT" w:hAnsi="Gill Sans MT"/>
                                <w:sz w:val="20"/>
                                <w:szCs w:val="20"/>
                              </w:rPr>
                            </w:pPr>
                            <w:r w:rsidRPr="00D95657">
                              <w:rPr>
                                <w:rFonts w:ascii="Gill Sans MT" w:hAnsi="Gill Sans MT"/>
                                <w:i/>
                                <w:iCs/>
                                <w:sz w:val="20"/>
                                <w:szCs w:val="20"/>
                                <w:u w:val="single"/>
                              </w:rPr>
                              <w:t>Interview Guide No. 3</w:t>
                            </w:r>
                            <w:r w:rsidRPr="001A6AE2">
                              <w:rPr>
                                <w:rFonts w:ascii="Gill Sans MT" w:hAnsi="Gill Sans MT"/>
                                <w:sz w:val="20"/>
                                <w:szCs w:val="20"/>
                              </w:rPr>
                              <w:t xml:space="preserve"> is for the </w:t>
                            </w:r>
                            <w:r w:rsidRPr="001A6AE2">
                              <w:rPr>
                                <w:rFonts w:ascii="Gill Sans MT" w:hAnsi="Gill Sans MT"/>
                                <w:i/>
                                <w:iCs/>
                                <w:sz w:val="20"/>
                                <w:szCs w:val="20"/>
                              </w:rPr>
                              <w:t>malaria focal points</w:t>
                            </w:r>
                            <w:r w:rsidRPr="001A6AE2">
                              <w:rPr>
                                <w:rFonts w:ascii="Gill Sans MT" w:hAnsi="Gill Sans MT"/>
                                <w:sz w:val="20"/>
                                <w:szCs w:val="20"/>
                              </w:rPr>
                              <w:t xml:space="preserve"> at the decentralized level and focuses on coordination with the central NMCP and the decentralized level of the MOH. The main topics of the interview include supervision, data collection, M&amp;E, and coordination of field activities with the NMCP. </w:t>
                            </w:r>
                          </w:p>
                          <w:p w14:paraId="6E04B4C7" w14:textId="5CECD6C9" w:rsidR="00830F1F" w:rsidRPr="001A6AE2" w:rsidRDefault="00830F1F" w:rsidP="00AE2FF9">
                            <w:pPr>
                              <w:rPr>
                                <w:rFonts w:ascii="Gill Sans MT" w:hAnsi="Gill Sans MT"/>
                                <w:sz w:val="20"/>
                                <w:szCs w:val="20"/>
                              </w:rPr>
                            </w:pPr>
                            <w:r w:rsidRPr="00D95657">
                              <w:rPr>
                                <w:rFonts w:ascii="Gill Sans MT" w:hAnsi="Gill Sans MT"/>
                                <w:i/>
                                <w:iCs/>
                                <w:sz w:val="20"/>
                                <w:szCs w:val="20"/>
                                <w:u w:val="single"/>
                              </w:rPr>
                              <w:t>Interview Guide No. 4</w:t>
                            </w:r>
                            <w:r w:rsidRPr="001A6AE2">
                              <w:rPr>
                                <w:rFonts w:ascii="Gill Sans MT" w:hAnsi="Gill Sans MT"/>
                                <w:i/>
                                <w:iCs/>
                                <w:sz w:val="20"/>
                                <w:szCs w:val="20"/>
                              </w:rPr>
                              <w:t xml:space="preserve"> </w:t>
                            </w:r>
                            <w:r w:rsidRPr="001A6AE2">
                              <w:rPr>
                                <w:rFonts w:ascii="Gill Sans MT" w:hAnsi="Gill Sans MT"/>
                                <w:sz w:val="20"/>
                                <w:szCs w:val="20"/>
                              </w:rPr>
                              <w:t xml:space="preserve">is for </w:t>
                            </w:r>
                            <w:r w:rsidRPr="001A6AE2">
                              <w:rPr>
                                <w:rFonts w:ascii="Gill Sans MT" w:hAnsi="Gill Sans MT"/>
                                <w:i/>
                                <w:iCs/>
                                <w:sz w:val="20"/>
                                <w:szCs w:val="20"/>
                              </w:rPr>
                              <w:t>NMCP technical and financial partners</w:t>
                            </w:r>
                            <w:r w:rsidRPr="001A6AE2">
                              <w:rPr>
                                <w:rFonts w:ascii="Gill Sans MT" w:hAnsi="Gill Sans MT"/>
                                <w:sz w:val="20"/>
                                <w:szCs w:val="20"/>
                              </w:rPr>
                              <w:t xml:space="preserve"> and focused on collaboration, communication, and providing insight into the opportunities and challenges faced by the NMCP. </w:t>
                            </w:r>
                          </w:p>
                          <w:p w14:paraId="4598257D" w14:textId="04F8BC55" w:rsidR="00830F1F" w:rsidRPr="001A6AE2" w:rsidRDefault="00830F1F" w:rsidP="00AE2FF9">
                            <w:pPr>
                              <w:rPr>
                                <w:rFonts w:ascii="Gill Sans MT" w:hAnsi="Gill Sans MT"/>
                                <w:sz w:val="20"/>
                                <w:szCs w:val="20"/>
                              </w:rPr>
                            </w:pPr>
                            <w:r w:rsidRPr="00D95657">
                              <w:rPr>
                                <w:rFonts w:ascii="Gill Sans MT" w:hAnsi="Gill Sans MT"/>
                                <w:i/>
                                <w:iCs/>
                                <w:sz w:val="20"/>
                                <w:szCs w:val="20"/>
                                <w:u w:val="single"/>
                              </w:rPr>
                              <w:t>Interview Guide No. 5</w:t>
                            </w:r>
                            <w:r w:rsidRPr="001A6AE2">
                              <w:rPr>
                                <w:rFonts w:ascii="Gill Sans MT" w:hAnsi="Gill Sans MT"/>
                                <w:sz w:val="20"/>
                                <w:szCs w:val="20"/>
                              </w:rPr>
                              <w:t xml:space="preserve"> is for the relevant </w:t>
                            </w:r>
                            <w:r w:rsidRPr="001A6AE2">
                              <w:rPr>
                                <w:rFonts w:ascii="Gill Sans MT" w:hAnsi="Gill Sans MT"/>
                                <w:i/>
                                <w:iCs/>
                                <w:sz w:val="20"/>
                                <w:szCs w:val="20"/>
                              </w:rPr>
                              <w:t>managers and officials at the</w:t>
                            </w:r>
                            <w:r w:rsidRPr="001A6AE2">
                              <w:rPr>
                                <w:rFonts w:ascii="Gill Sans MT" w:hAnsi="Gill Sans MT"/>
                                <w:sz w:val="20"/>
                                <w:szCs w:val="20"/>
                              </w:rPr>
                              <w:t xml:space="preserve"> </w:t>
                            </w:r>
                            <w:r w:rsidRPr="001A6AE2">
                              <w:rPr>
                                <w:rFonts w:ascii="Gill Sans MT" w:hAnsi="Gill Sans MT"/>
                                <w:i/>
                                <w:iCs/>
                                <w:sz w:val="20"/>
                                <w:szCs w:val="20"/>
                              </w:rPr>
                              <w:t>MOH</w:t>
                            </w:r>
                            <w:r w:rsidRPr="001A6AE2">
                              <w:rPr>
                                <w:rFonts w:ascii="Gill Sans MT" w:hAnsi="Gill Sans MT"/>
                                <w:sz w:val="20"/>
                                <w:szCs w:val="20"/>
                              </w:rPr>
                              <w:t xml:space="preserve">. It focuses on themes related to program management, collaboration, and communication, and interviewees’ perspectives on the opportunities and challenges faced by the NMCP. </w:t>
                            </w:r>
                          </w:p>
                          <w:p w14:paraId="78E2F52A" w14:textId="555DBE27" w:rsidR="00830F1F" w:rsidRPr="001A6AE2" w:rsidRDefault="00830F1F" w:rsidP="00AE2FF9">
                            <w:pPr>
                              <w:rPr>
                                <w:rFonts w:ascii="Gill Sans MT" w:hAnsi="Gill Sans MT"/>
                                <w:sz w:val="20"/>
                                <w:szCs w:val="20"/>
                              </w:rPr>
                            </w:pPr>
                            <w:r w:rsidRPr="00D95657">
                              <w:rPr>
                                <w:rFonts w:ascii="Gill Sans MT" w:hAnsi="Gill Sans MT"/>
                                <w:i/>
                                <w:iCs/>
                                <w:sz w:val="20"/>
                                <w:szCs w:val="20"/>
                                <w:u w:val="single"/>
                              </w:rPr>
                              <w:t>Interview Guide No. 6</w:t>
                            </w:r>
                            <w:r w:rsidRPr="001A6AE2">
                              <w:rPr>
                                <w:rFonts w:ascii="Gill Sans MT" w:hAnsi="Gill Sans MT"/>
                                <w:sz w:val="20"/>
                                <w:szCs w:val="20"/>
                              </w:rPr>
                              <w:t xml:space="preserve"> is for malaria focal points at </w:t>
                            </w:r>
                            <w:r w:rsidRPr="001A6AE2">
                              <w:rPr>
                                <w:rFonts w:ascii="Gill Sans MT" w:hAnsi="Gill Sans MT"/>
                                <w:i/>
                                <w:iCs/>
                                <w:sz w:val="20"/>
                                <w:szCs w:val="20"/>
                              </w:rPr>
                              <w:t>health centers</w:t>
                            </w:r>
                            <w:r w:rsidRPr="001A6AE2">
                              <w:rPr>
                                <w:rFonts w:ascii="Gill Sans MT" w:hAnsi="Gill Sans MT"/>
                                <w:sz w:val="20"/>
                                <w:szCs w:val="20"/>
                              </w:rPr>
                              <w:t xml:space="preserve"> and focused on themes related to the availability of standard and guideline documents, and interviewees’ perspectives on opportunities and challenges faced by the NMCP in terms of coordination and supervision. </w:t>
                            </w:r>
                          </w:p>
                          <w:p w14:paraId="35E43469" w14:textId="0854BDA1" w:rsidR="00830F1F" w:rsidRPr="001A6AE2" w:rsidRDefault="00830F1F" w:rsidP="00AE2FF9">
                            <w:pPr>
                              <w:rPr>
                                <w:rFonts w:ascii="Gill Sans MT" w:hAnsi="Gill Sans MT"/>
                                <w:sz w:val="20"/>
                                <w:szCs w:val="20"/>
                              </w:rPr>
                            </w:pPr>
                            <w:r w:rsidRPr="00D95657">
                              <w:rPr>
                                <w:rFonts w:ascii="Gill Sans MT" w:hAnsi="Gill Sans MT"/>
                                <w:i/>
                                <w:iCs/>
                                <w:sz w:val="20"/>
                                <w:szCs w:val="20"/>
                                <w:u w:val="single"/>
                              </w:rPr>
                              <w:t>Interview Guide No. 7</w:t>
                            </w:r>
                            <w:r w:rsidRPr="001A6AE2">
                              <w:rPr>
                                <w:rFonts w:ascii="Gill Sans MT" w:hAnsi="Gill Sans MT"/>
                                <w:sz w:val="20"/>
                                <w:szCs w:val="20"/>
                              </w:rPr>
                              <w:t xml:space="preserve"> is for </w:t>
                            </w:r>
                            <w:r w:rsidRPr="001A6AE2">
                              <w:rPr>
                                <w:rFonts w:ascii="Gill Sans MT" w:hAnsi="Gill Sans MT"/>
                                <w:i/>
                                <w:iCs/>
                                <w:sz w:val="20"/>
                                <w:szCs w:val="20"/>
                              </w:rPr>
                              <w:t>community-based organizations</w:t>
                            </w:r>
                            <w:r w:rsidRPr="001A6AE2">
                              <w:rPr>
                                <w:rFonts w:ascii="Gill Sans MT" w:hAnsi="Gill Sans MT"/>
                                <w:sz w:val="20"/>
                                <w:szCs w:val="20"/>
                              </w:rPr>
                              <w:t xml:space="preserve"> and focuses on issues related to the challenges of coordinating community-based interventions and understanding interviewees’ perspectives on the opportunities and challenges faced by the NMCP.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629E7A9" id="Text Box 29" o:spid="_x0000_s1032" type="#_x0000_t202" style="position:absolute;margin-left:268.45pt;margin-top:0;width:249.7pt;height:539.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" strokeweight=".5pt">
                <v:textbox>
                  <w:txbxContent>
                    <w:p w14:paraId="2939E95C" w14:textId="77777777" w:rsidR="00830F1F" w:rsidRDefault="00830F1F" w:rsidP="00AE2FF9">
                      <w:pPr>
                        <w:rPr>
                          <w:b/>
                          <w:bCs/>
                        </w:rPr>
                      </w:pPr>
                      <w:r>
                        <w:rPr>
                          <w:b/>
                          <w:bCs/>
                        </w:rPr>
                        <w:t>Snapshot box I: Semi-Structured Interview Guides for Phase 2 In-country Consultations</w:t>
                      </w:r>
                    </w:p>
                    <w:p w14:paraId="2DBA3F59" w14:textId="66178D3D" w:rsidR="00830F1F" w:rsidRPr="001A6AE2" w:rsidRDefault="00830F1F" w:rsidP="00AE2FF9">
                      <w:pPr>
                        <w:rPr>
                          <w:rFonts w:ascii="Gill Sans MT" w:hAnsi="Gill Sans MT"/>
                          <w:sz w:val="20"/>
                          <w:szCs w:val="20"/>
                        </w:rPr>
                      </w:pPr>
                      <w:r w:rsidRPr="00D95657">
                        <w:rPr>
                          <w:rFonts w:ascii="Gill Sans MT" w:hAnsi="Gill Sans MT"/>
                          <w:i/>
                          <w:iCs/>
                          <w:sz w:val="20"/>
                          <w:szCs w:val="20"/>
                          <w:u w:val="single"/>
                        </w:rPr>
                        <w:t>Interview Guide No. 1</w:t>
                      </w:r>
                      <w:r w:rsidRPr="001A6AE2">
                        <w:rPr>
                          <w:rFonts w:ascii="Gill Sans MT" w:hAnsi="Gill Sans MT"/>
                          <w:sz w:val="20"/>
                          <w:szCs w:val="20"/>
                        </w:rPr>
                        <w:t xml:space="preserve"> is for the </w:t>
                      </w:r>
                      <w:r w:rsidRPr="001A6AE2">
                        <w:rPr>
                          <w:rFonts w:ascii="Gill Sans MT" w:hAnsi="Gill Sans MT"/>
                          <w:i/>
                          <w:iCs/>
                          <w:sz w:val="20"/>
                          <w:szCs w:val="20"/>
                        </w:rPr>
                        <w:t xml:space="preserve">NMCP </w:t>
                      </w:r>
                      <w:r>
                        <w:rPr>
                          <w:rFonts w:ascii="Gill Sans MT" w:hAnsi="Gill Sans MT"/>
                          <w:i/>
                          <w:iCs/>
                          <w:sz w:val="20"/>
                          <w:szCs w:val="20"/>
                        </w:rPr>
                        <w:t>leadership and unit managers</w:t>
                      </w:r>
                      <w:r w:rsidRPr="001A6AE2">
                        <w:rPr>
                          <w:rFonts w:ascii="Gill Sans MT" w:hAnsi="Gill Sans MT"/>
                          <w:sz w:val="20"/>
                          <w:szCs w:val="20"/>
                        </w:rPr>
                        <w:t xml:space="preserve">. Questions focus on the four quadrants of the OD model, as well as questions regarding decision-making, management, communication, and collaboration with external partners. </w:t>
                      </w:r>
                    </w:p>
                    <w:p w14:paraId="5D1CF366" w14:textId="3E2485FC" w:rsidR="00830F1F" w:rsidRPr="001A6AE2" w:rsidRDefault="00830F1F" w:rsidP="00AE2FF9">
                      <w:pPr>
                        <w:rPr>
                          <w:rFonts w:ascii="Gill Sans MT" w:hAnsi="Gill Sans MT"/>
                          <w:sz w:val="20"/>
                          <w:szCs w:val="20"/>
                        </w:rPr>
                      </w:pPr>
                      <w:r w:rsidRPr="00D95657">
                        <w:rPr>
                          <w:rFonts w:ascii="Gill Sans MT" w:hAnsi="Gill Sans MT"/>
                          <w:i/>
                          <w:iCs/>
                          <w:sz w:val="20"/>
                          <w:szCs w:val="20"/>
                          <w:u w:val="single"/>
                        </w:rPr>
                        <w:t>Interview Guide No. 2</w:t>
                      </w:r>
                      <w:r w:rsidRPr="001A6AE2">
                        <w:rPr>
                          <w:rFonts w:ascii="Gill Sans MT" w:hAnsi="Gill Sans MT"/>
                          <w:sz w:val="20"/>
                          <w:szCs w:val="20"/>
                        </w:rPr>
                        <w:t xml:space="preserve"> is for the </w:t>
                      </w:r>
                      <w:r w:rsidRPr="001A6AE2">
                        <w:rPr>
                          <w:rFonts w:ascii="Gill Sans MT" w:hAnsi="Gill Sans MT"/>
                          <w:i/>
                          <w:iCs/>
                          <w:sz w:val="20"/>
                          <w:szCs w:val="20"/>
                        </w:rPr>
                        <w:t>regional and departmental levels</w:t>
                      </w:r>
                      <w:r w:rsidRPr="001A6AE2">
                        <w:rPr>
                          <w:rFonts w:ascii="Gill Sans MT" w:hAnsi="Gill Sans MT"/>
                          <w:sz w:val="20"/>
                          <w:szCs w:val="20"/>
                        </w:rPr>
                        <w:t xml:space="preserve"> and focused on coordination with the central NMCP and the decentralized levels of the MOH. The main topics included supervision, data collection, M&amp;E, and coordination of field activities with the NMCP. </w:t>
                      </w:r>
                    </w:p>
                    <w:p w14:paraId="3AB2877E" w14:textId="2F3D4780" w:rsidR="00830F1F" w:rsidRPr="001A6AE2" w:rsidRDefault="00830F1F" w:rsidP="00AE2FF9">
                      <w:pPr>
                        <w:rPr>
                          <w:rFonts w:ascii="Gill Sans MT" w:hAnsi="Gill Sans MT"/>
                          <w:sz w:val="20"/>
                          <w:szCs w:val="20"/>
                        </w:rPr>
                      </w:pPr>
                      <w:r w:rsidRPr="00D95657">
                        <w:rPr>
                          <w:rFonts w:ascii="Gill Sans MT" w:hAnsi="Gill Sans MT"/>
                          <w:i/>
                          <w:iCs/>
                          <w:sz w:val="20"/>
                          <w:szCs w:val="20"/>
                          <w:u w:val="single"/>
                        </w:rPr>
                        <w:t>Interview Guide No. 3</w:t>
                      </w:r>
                      <w:r w:rsidRPr="001A6AE2">
                        <w:rPr>
                          <w:rFonts w:ascii="Gill Sans MT" w:hAnsi="Gill Sans MT"/>
                          <w:sz w:val="20"/>
                          <w:szCs w:val="20"/>
                        </w:rPr>
                        <w:t xml:space="preserve"> is for the </w:t>
                      </w:r>
                      <w:r w:rsidRPr="001A6AE2">
                        <w:rPr>
                          <w:rFonts w:ascii="Gill Sans MT" w:hAnsi="Gill Sans MT"/>
                          <w:i/>
                          <w:iCs/>
                          <w:sz w:val="20"/>
                          <w:szCs w:val="20"/>
                        </w:rPr>
                        <w:t>malaria focal points</w:t>
                      </w:r>
                      <w:r w:rsidRPr="001A6AE2">
                        <w:rPr>
                          <w:rFonts w:ascii="Gill Sans MT" w:hAnsi="Gill Sans MT"/>
                          <w:sz w:val="20"/>
                          <w:szCs w:val="20"/>
                        </w:rPr>
                        <w:t xml:space="preserve"> at the decentralized level and focuses on coordination with the central NMCP and the decentralized level of the MOH. The main topics of the interview include supervision, data collection, M&amp;E, and coordination of field activities with the NMCP. </w:t>
                      </w:r>
                    </w:p>
                    <w:p w14:paraId="6E04B4C7" w14:textId="5CECD6C9" w:rsidR="00830F1F" w:rsidRPr="001A6AE2" w:rsidRDefault="00830F1F" w:rsidP="00AE2FF9">
                      <w:pPr>
                        <w:rPr>
                          <w:rFonts w:ascii="Gill Sans MT" w:hAnsi="Gill Sans MT"/>
                          <w:sz w:val="20"/>
                          <w:szCs w:val="20"/>
                        </w:rPr>
                      </w:pPr>
                      <w:r w:rsidRPr="00D95657">
                        <w:rPr>
                          <w:rFonts w:ascii="Gill Sans MT" w:hAnsi="Gill Sans MT"/>
                          <w:i/>
                          <w:iCs/>
                          <w:sz w:val="20"/>
                          <w:szCs w:val="20"/>
                          <w:u w:val="single"/>
                        </w:rPr>
                        <w:t>Interview Guide No. 4</w:t>
                      </w:r>
                      <w:r w:rsidRPr="001A6AE2">
                        <w:rPr>
                          <w:rFonts w:ascii="Gill Sans MT" w:hAnsi="Gill Sans MT"/>
                          <w:i/>
                          <w:iCs/>
                          <w:sz w:val="20"/>
                          <w:szCs w:val="20"/>
                        </w:rPr>
                        <w:t xml:space="preserve"> </w:t>
                      </w:r>
                      <w:r w:rsidRPr="001A6AE2">
                        <w:rPr>
                          <w:rFonts w:ascii="Gill Sans MT" w:hAnsi="Gill Sans MT"/>
                          <w:sz w:val="20"/>
                          <w:szCs w:val="20"/>
                        </w:rPr>
                        <w:t xml:space="preserve">is for </w:t>
                      </w:r>
                      <w:r w:rsidRPr="001A6AE2">
                        <w:rPr>
                          <w:rFonts w:ascii="Gill Sans MT" w:hAnsi="Gill Sans MT"/>
                          <w:i/>
                          <w:iCs/>
                          <w:sz w:val="20"/>
                          <w:szCs w:val="20"/>
                        </w:rPr>
                        <w:t>NMCP technical and financial partners</w:t>
                      </w:r>
                      <w:r w:rsidRPr="001A6AE2">
                        <w:rPr>
                          <w:rFonts w:ascii="Gill Sans MT" w:hAnsi="Gill Sans MT"/>
                          <w:sz w:val="20"/>
                          <w:szCs w:val="20"/>
                        </w:rPr>
                        <w:t xml:space="preserve"> and focused on collaboration, communication, and providing insight into the opportunities and challenges faced by the NMCP. </w:t>
                      </w:r>
                    </w:p>
                    <w:p w14:paraId="4598257D" w14:textId="04F8BC55" w:rsidR="00830F1F" w:rsidRPr="001A6AE2" w:rsidRDefault="00830F1F" w:rsidP="00AE2FF9">
                      <w:pPr>
                        <w:rPr>
                          <w:rFonts w:ascii="Gill Sans MT" w:hAnsi="Gill Sans MT"/>
                          <w:sz w:val="20"/>
                          <w:szCs w:val="20"/>
                        </w:rPr>
                      </w:pPr>
                      <w:r w:rsidRPr="00D95657">
                        <w:rPr>
                          <w:rFonts w:ascii="Gill Sans MT" w:hAnsi="Gill Sans MT"/>
                          <w:i/>
                          <w:iCs/>
                          <w:sz w:val="20"/>
                          <w:szCs w:val="20"/>
                          <w:u w:val="single"/>
                        </w:rPr>
                        <w:t>Interview Guide No. 5</w:t>
                      </w:r>
                      <w:r w:rsidRPr="001A6AE2">
                        <w:rPr>
                          <w:rFonts w:ascii="Gill Sans MT" w:hAnsi="Gill Sans MT"/>
                          <w:sz w:val="20"/>
                          <w:szCs w:val="20"/>
                        </w:rPr>
                        <w:t xml:space="preserve"> is for the relevant </w:t>
                      </w:r>
                      <w:r w:rsidRPr="001A6AE2">
                        <w:rPr>
                          <w:rFonts w:ascii="Gill Sans MT" w:hAnsi="Gill Sans MT"/>
                          <w:i/>
                          <w:iCs/>
                          <w:sz w:val="20"/>
                          <w:szCs w:val="20"/>
                        </w:rPr>
                        <w:t>managers and officials at the</w:t>
                      </w:r>
                      <w:r w:rsidRPr="001A6AE2">
                        <w:rPr>
                          <w:rFonts w:ascii="Gill Sans MT" w:hAnsi="Gill Sans MT"/>
                          <w:sz w:val="20"/>
                          <w:szCs w:val="20"/>
                        </w:rPr>
                        <w:t xml:space="preserve"> </w:t>
                      </w:r>
                      <w:r w:rsidRPr="001A6AE2">
                        <w:rPr>
                          <w:rFonts w:ascii="Gill Sans MT" w:hAnsi="Gill Sans MT"/>
                          <w:i/>
                          <w:iCs/>
                          <w:sz w:val="20"/>
                          <w:szCs w:val="20"/>
                        </w:rPr>
                        <w:t>MOH</w:t>
                      </w:r>
                      <w:r w:rsidRPr="001A6AE2">
                        <w:rPr>
                          <w:rFonts w:ascii="Gill Sans MT" w:hAnsi="Gill Sans MT"/>
                          <w:sz w:val="20"/>
                          <w:szCs w:val="20"/>
                        </w:rPr>
                        <w:t xml:space="preserve">. It focuses on themes related to program management, collaboration, and communication, and interviewees’ perspectives on the opportunities and challenges faced by the NMCP. </w:t>
                      </w:r>
                    </w:p>
                    <w:p w14:paraId="78E2F52A" w14:textId="555DBE27" w:rsidR="00830F1F" w:rsidRPr="001A6AE2" w:rsidRDefault="00830F1F" w:rsidP="00AE2FF9">
                      <w:pPr>
                        <w:rPr>
                          <w:rFonts w:ascii="Gill Sans MT" w:hAnsi="Gill Sans MT"/>
                          <w:sz w:val="20"/>
                          <w:szCs w:val="20"/>
                        </w:rPr>
                      </w:pPr>
                      <w:r w:rsidRPr="00D95657">
                        <w:rPr>
                          <w:rFonts w:ascii="Gill Sans MT" w:hAnsi="Gill Sans MT"/>
                          <w:i/>
                          <w:iCs/>
                          <w:sz w:val="20"/>
                          <w:szCs w:val="20"/>
                          <w:u w:val="single"/>
                        </w:rPr>
                        <w:t>Interview Guide No. 6</w:t>
                      </w:r>
                      <w:r w:rsidRPr="001A6AE2">
                        <w:rPr>
                          <w:rFonts w:ascii="Gill Sans MT" w:hAnsi="Gill Sans MT"/>
                          <w:sz w:val="20"/>
                          <w:szCs w:val="20"/>
                        </w:rPr>
                        <w:t xml:space="preserve"> is for malaria focal points at </w:t>
                      </w:r>
                      <w:r w:rsidRPr="001A6AE2">
                        <w:rPr>
                          <w:rFonts w:ascii="Gill Sans MT" w:hAnsi="Gill Sans MT"/>
                          <w:i/>
                          <w:iCs/>
                          <w:sz w:val="20"/>
                          <w:szCs w:val="20"/>
                        </w:rPr>
                        <w:t>health centers</w:t>
                      </w:r>
                      <w:r w:rsidRPr="001A6AE2">
                        <w:rPr>
                          <w:rFonts w:ascii="Gill Sans MT" w:hAnsi="Gill Sans MT"/>
                          <w:sz w:val="20"/>
                          <w:szCs w:val="20"/>
                        </w:rPr>
                        <w:t xml:space="preserve"> and focused on themes related to the availability of standard and guideline documents, and interviewees’ perspectives on opportunities and challenges faced by the NMCP in terms of coordination and supervision. </w:t>
                      </w:r>
                    </w:p>
                    <w:p w14:paraId="35E43469" w14:textId="0854BDA1" w:rsidR="00830F1F" w:rsidRPr="001A6AE2" w:rsidRDefault="00830F1F" w:rsidP="00AE2FF9">
                      <w:pPr>
                        <w:rPr>
                          <w:rFonts w:ascii="Gill Sans MT" w:hAnsi="Gill Sans MT"/>
                          <w:sz w:val="20"/>
                          <w:szCs w:val="20"/>
                        </w:rPr>
                      </w:pPr>
                      <w:r w:rsidRPr="00D95657">
                        <w:rPr>
                          <w:rFonts w:ascii="Gill Sans MT" w:hAnsi="Gill Sans MT"/>
                          <w:i/>
                          <w:iCs/>
                          <w:sz w:val="20"/>
                          <w:szCs w:val="20"/>
                          <w:u w:val="single"/>
                        </w:rPr>
                        <w:t>Interview Guide No. 7</w:t>
                      </w:r>
                      <w:r w:rsidRPr="001A6AE2">
                        <w:rPr>
                          <w:rFonts w:ascii="Gill Sans MT" w:hAnsi="Gill Sans MT"/>
                          <w:sz w:val="20"/>
                          <w:szCs w:val="20"/>
                        </w:rPr>
                        <w:t xml:space="preserve"> is for </w:t>
                      </w:r>
                      <w:r w:rsidRPr="001A6AE2">
                        <w:rPr>
                          <w:rFonts w:ascii="Gill Sans MT" w:hAnsi="Gill Sans MT"/>
                          <w:i/>
                          <w:iCs/>
                          <w:sz w:val="20"/>
                          <w:szCs w:val="20"/>
                        </w:rPr>
                        <w:t>community-based organizations</w:t>
                      </w:r>
                      <w:r w:rsidRPr="001A6AE2">
                        <w:rPr>
                          <w:rFonts w:ascii="Gill Sans MT" w:hAnsi="Gill Sans MT"/>
                          <w:sz w:val="20"/>
                          <w:szCs w:val="20"/>
                        </w:rPr>
                        <w:t xml:space="preserve"> and focuses on issues related to the challenges of coordinating community-based interventions and understanding interviewees’ perspectives on the opportunities and challenges faced by the NMCP. </w:t>
                      </w:r>
                    </w:p>
                  </w:txbxContent>
                </v:textbox>
                <w10:wrap type="square" anchorx="margin"/>
              </v:shape>
            </w:pict>
          </mc:Fallback>
        </mc:AlternateContent>
      </w:r>
      <w:r w:rsidR="00AE2FF9" w:rsidRPr="00BF3216">
        <w:rPr>
          <w:rFonts w:ascii="Gill Sans MT" w:eastAsia="Gill Sans MT" w:hAnsi="Gill Sans MT" w:cs="Gill Sans Light"/>
          <w:lang w:bidi="en-US"/>
        </w:rPr>
        <w:t>The assessment team will gather necessary information using</w:t>
      </w:r>
      <w:r w:rsidR="00AE2FF9" w:rsidRPr="00BF3216">
        <w:rPr>
          <w:rFonts w:ascii="Gill Sans MT" w:eastAsia="Gill Sans MT" w:hAnsi="Gill Sans MT" w:cs="Gill Sans Light"/>
        </w:rPr>
        <w:t xml:space="preserve"> semi-structured interviews and surveys. Snapshot box I provides an overview of the seven semi-structured interview guides for consulting with the NMCP and other key stakeholders such as other MOH divisions, community organizations, and </w:t>
      </w:r>
      <w:r w:rsidR="007E799C" w:rsidRPr="00BF3216">
        <w:rPr>
          <w:rFonts w:ascii="Gill Sans MT" w:eastAsia="Gill Sans MT" w:hAnsi="Gill Sans MT" w:cs="Gill Sans Light"/>
        </w:rPr>
        <w:t>the Global Fund</w:t>
      </w:r>
      <w:r w:rsidR="00AE2FF9" w:rsidRPr="00BF3216">
        <w:rPr>
          <w:rFonts w:ascii="Gill Sans MT" w:eastAsia="Gill Sans MT" w:hAnsi="Gill Sans MT" w:cs="Gill Sans Light"/>
        </w:rPr>
        <w:t xml:space="preserve">. </w:t>
      </w:r>
      <w:r w:rsidR="00AE2FF9" w:rsidRPr="00BF3216">
        <w:rPr>
          <w:rFonts w:ascii="Gill Sans MT" w:eastAsia="Gill Sans MT" w:hAnsi="Gill Sans MT" w:cs="Gill Sans Light"/>
          <w:lang w:bidi="en-US"/>
        </w:rPr>
        <w:t xml:space="preserve">The interview guides and surveys should be adapted or customized to align the language and style with the organizational culture and, where needed, to reflect current circumstances (e.g., key strategy changes, organizations merging, etc.). Adaptation helps to ensure that people responding to the interviews and surveys understand the questions and that the questions fit well with the purpose of doing the assessment. </w:t>
      </w:r>
    </w:p>
    <w:p w14:paraId="1D5E673A" w14:textId="77777777" w:rsidR="00AE2FF9" w:rsidRPr="00AE2FF9" w:rsidRDefault="00AE2FF9" w:rsidP="00D70A18">
      <w:pPr>
        <w:tabs>
          <w:tab w:val="left" w:pos="720"/>
        </w:tabs>
        <w:spacing w:after="120" w:line="260" w:lineRule="exact"/>
        <w:rPr>
          <w:rFonts w:ascii="Gill Sans MT" w:eastAsia="Gill Sans MT" w:hAnsi="Gill Sans MT" w:cs="Gill Sans Light"/>
          <w:color w:val="504A4A"/>
          <w:lang w:bidi="en-US"/>
        </w:rPr>
      </w:pPr>
      <w:r w:rsidRPr="00BF3216">
        <w:rPr>
          <w:rFonts w:ascii="Gill Sans MT" w:eastAsia="Gill Sans MT" w:hAnsi="Gill Sans MT" w:cs="Gill Sans Light"/>
        </w:rPr>
        <w:t>The in-country consultation process should be scheduled over two weeks to minimize disruptions to the malaria program. The assessment is designed to be highly interactive with stakeholders to ensure they feel ownership of the assessment findings and results</w:t>
      </w:r>
      <w:r w:rsidRPr="00AE2FF9">
        <w:rPr>
          <w:rFonts w:ascii="Gill Sans MT" w:eastAsia="Gill Sans MT" w:hAnsi="Gill Sans MT" w:cs="Gill Sans Light"/>
          <w:color w:val="504A4A"/>
        </w:rPr>
        <w:t>.</w:t>
      </w:r>
    </w:p>
    <w:p w14:paraId="49AAEF9D" w14:textId="77777777" w:rsidR="00AE2FF9" w:rsidRPr="00AE2FF9" w:rsidRDefault="00AE2FF9" w:rsidP="00D70A18">
      <w:pPr>
        <w:spacing w:after="0" w:line="240" w:lineRule="auto"/>
        <w:outlineLvl w:val="4"/>
        <w:rPr>
          <w:rFonts w:ascii="Gill Sans MT" w:eastAsia="HGGothicE" w:hAnsi="Gill Sans MT" w:cs="Majalla UI"/>
          <w:i/>
          <w:iCs/>
          <w:color w:val="002250"/>
        </w:rPr>
      </w:pPr>
      <w:bookmarkStart w:id="21" w:name="_Toc38228508"/>
      <w:r w:rsidRPr="00AE2FF9">
        <w:rPr>
          <w:rFonts w:ascii="Gill Sans MT" w:eastAsia="HGGothicE" w:hAnsi="Gill Sans MT" w:cs="Majalla UI"/>
          <w:i/>
          <w:iCs/>
          <w:color w:val="002250"/>
        </w:rPr>
        <w:t>Phase 3: Reflection Workshop</w:t>
      </w:r>
      <w:bookmarkEnd w:id="21"/>
    </w:p>
    <w:p w14:paraId="3DB7482E" w14:textId="4F77E68B" w:rsidR="00AE2FF9" w:rsidRPr="00BF3216" w:rsidRDefault="00AE2FF9" w:rsidP="00D70A18">
      <w:pPr>
        <w:tabs>
          <w:tab w:val="left" w:pos="720"/>
        </w:tabs>
        <w:spacing w:after="120" w:line="260" w:lineRule="exact"/>
        <w:rPr>
          <w:rFonts w:ascii="Gill Sans MT" w:eastAsia="Gill Sans MT" w:hAnsi="Gill Sans MT" w:cs="Majalla UI"/>
        </w:rPr>
      </w:pPr>
      <w:r w:rsidRPr="00BF3216">
        <w:rPr>
          <w:rFonts w:ascii="Gill Sans MT" w:eastAsia="Gill Sans MT" w:hAnsi="Gill Sans MT" w:cs="Gill Sans Light"/>
        </w:rPr>
        <w:t xml:space="preserve">Share the preliminary findings of the semi-structured interviews, the engagement survey, and the internal communication survey with the NMCP management team, and representatives from the MOH, decentralized units (provinces/district), and technical and financial partners through a two-day workshop. The findings should be supported by multiple data points from the interviews and surveys and highlight both strengths and opportunities for improvement. First, present the assessment methodology and the preliminary findings according to the four quadrants of the OD model, then facilitate group breakout sessions to discuss the results and identify possible solutions or actions. Provide instructions to prioritize the interventions based on what is within their manageable control, ones that need the help of the MOH, and those they felt needed external expertise and funding. Ask groups to discuss and describe the current state of the organizational structure and to specify and envision a revised structure. See </w:t>
      </w:r>
      <w:r w:rsidR="00BF3216">
        <w:rPr>
          <w:rFonts w:ascii="Gill Sans MT" w:eastAsia="Gill Sans MT" w:hAnsi="Gill Sans MT" w:cs="Gill Sans Light"/>
        </w:rPr>
        <w:t>Tool</w:t>
      </w:r>
      <w:r w:rsidR="00BC0C9B">
        <w:rPr>
          <w:rFonts w:ascii="Gill Sans MT" w:eastAsia="Gill Sans MT" w:hAnsi="Gill Sans MT" w:cs="Gill Sans Light"/>
        </w:rPr>
        <w:t xml:space="preserve"> </w:t>
      </w:r>
      <w:r w:rsidR="00A84675" w:rsidRPr="00BF3216">
        <w:rPr>
          <w:rFonts w:ascii="Gill Sans MT" w:eastAsia="Gill Sans MT" w:hAnsi="Gill Sans MT" w:cs="Gill Sans Light"/>
        </w:rPr>
        <w:t xml:space="preserve">11 </w:t>
      </w:r>
      <w:r w:rsidR="00C24BB1" w:rsidRPr="00BF3216">
        <w:rPr>
          <w:rFonts w:ascii="Gill Sans MT" w:eastAsia="Gill Sans MT" w:hAnsi="Gill Sans MT" w:cs="Gill Sans Light"/>
        </w:rPr>
        <w:t>f</w:t>
      </w:r>
      <w:r w:rsidRPr="00BF3216">
        <w:rPr>
          <w:rFonts w:ascii="Gill Sans MT" w:eastAsia="Gill Sans MT" w:hAnsi="Gill Sans MT" w:cs="Gill Sans Light"/>
        </w:rPr>
        <w:t>or an illustrative table on how the assessment team presented and discussed preliminary findings in a workshop setting.</w:t>
      </w:r>
    </w:p>
    <w:p w14:paraId="3B58E700" w14:textId="77777777" w:rsidR="00AE2FF9" w:rsidRPr="00AE2FF9" w:rsidRDefault="00AE2FF9" w:rsidP="00D70A18">
      <w:pPr>
        <w:spacing w:after="0" w:line="240" w:lineRule="auto"/>
        <w:outlineLvl w:val="4"/>
        <w:rPr>
          <w:rFonts w:ascii="Gill Sans MT" w:eastAsia="HGGothicE" w:hAnsi="Gill Sans MT" w:cs="Majalla UI"/>
          <w:i/>
          <w:iCs/>
          <w:color w:val="002250"/>
          <w:sz w:val="28"/>
          <w:szCs w:val="26"/>
        </w:rPr>
      </w:pPr>
      <w:bookmarkStart w:id="22" w:name="_Toc38228509"/>
      <w:r w:rsidRPr="00AE2FF9">
        <w:rPr>
          <w:rFonts w:ascii="Gill Sans MT" w:eastAsia="HGGothicE" w:hAnsi="Gill Sans MT" w:cs="Majalla UI"/>
          <w:i/>
          <w:iCs/>
          <w:color w:val="002250"/>
        </w:rPr>
        <w:t>Phase 4: Capacity Building Plan</w:t>
      </w:r>
      <w:bookmarkEnd w:id="22"/>
    </w:p>
    <w:p w14:paraId="5CA2C01E" w14:textId="568BB579" w:rsidR="00AE2FF9" w:rsidRPr="00A67436" w:rsidRDefault="00AE2FF9" w:rsidP="00D70A18">
      <w:pPr>
        <w:tabs>
          <w:tab w:val="left" w:pos="720"/>
        </w:tabs>
        <w:spacing w:after="120" w:line="260" w:lineRule="exact"/>
        <w:rPr>
          <w:rFonts w:ascii="Gill Sans MT" w:eastAsia="Gill Sans MT" w:hAnsi="Gill Sans MT" w:cs="Majalla UI"/>
        </w:rPr>
      </w:pPr>
      <w:r w:rsidRPr="00A67436">
        <w:rPr>
          <w:rFonts w:ascii="Gill Sans MT" w:eastAsia="Gill Sans MT" w:hAnsi="Gill Sans MT" w:cs="Gill Sans Light"/>
        </w:rPr>
        <w:t xml:space="preserve">Following the reflection workshop, review and analyze the proposed solutions with stakeholders for clarity, feasibility, and relevance to strengthen organizational capacity. Compile and present final results and recommendations as a detailed capacity building plan (see </w:t>
      </w:r>
      <w:r w:rsidR="00A67436" w:rsidRPr="00A67436">
        <w:rPr>
          <w:rFonts w:ascii="Gill Sans MT" w:eastAsia="Gill Sans MT" w:hAnsi="Gill Sans MT" w:cs="Gill Sans Light"/>
        </w:rPr>
        <w:t xml:space="preserve">Tool </w:t>
      </w:r>
      <w:r w:rsidR="002337EB" w:rsidRPr="00A67436">
        <w:rPr>
          <w:rFonts w:ascii="Gill Sans MT" w:eastAsia="Gill Sans MT" w:hAnsi="Gill Sans MT" w:cs="Gill Sans Light"/>
        </w:rPr>
        <w:t xml:space="preserve">12 </w:t>
      </w:r>
      <w:r w:rsidRPr="00A67436">
        <w:rPr>
          <w:rFonts w:ascii="Gill Sans MT" w:eastAsia="Gill Sans MT" w:hAnsi="Gill Sans MT" w:cs="Gill Sans Light"/>
        </w:rPr>
        <w:t xml:space="preserve">for an illustrative capacity building plan). Facilitate discussions about the capacity building plan with NMCP leadership to reaffirm leaders' commitment to </w:t>
      </w:r>
      <w:r w:rsidRPr="00A67436">
        <w:rPr>
          <w:rFonts w:ascii="Gill Sans MT" w:eastAsia="Gill Sans MT" w:hAnsi="Gill Sans MT" w:cs="Gill Sans Light"/>
        </w:rPr>
        <w:lastRenderedPageBreak/>
        <w:t xml:space="preserve">own and implement recommendations. Share the final report with the general directorate of the MOH and the technical and financial partners. </w:t>
      </w:r>
    </w:p>
    <w:p w14:paraId="6AB125EC" w14:textId="77777777" w:rsidR="00AE2FF9" w:rsidRPr="00AE2FF9" w:rsidRDefault="00AE2FF9" w:rsidP="00D70A18">
      <w:pPr>
        <w:spacing w:before="200" w:after="40" w:line="240" w:lineRule="auto"/>
        <w:jc w:val="both"/>
        <w:outlineLvl w:val="3"/>
        <w:rPr>
          <w:rFonts w:ascii="Gill Sans MT" w:eastAsia="Gill Sans MT" w:hAnsi="Gill Sans MT" w:cs="Gill Sans Light"/>
          <w:b/>
          <w:caps/>
          <w:color w:val="0067B9"/>
          <w:sz w:val="18"/>
          <w:szCs w:val="18"/>
          <w:lang w:bidi="en-US"/>
        </w:rPr>
      </w:pPr>
      <w:r w:rsidRPr="00AE2FF9">
        <w:rPr>
          <w:rFonts w:ascii="Gill Sans MT" w:eastAsia="Gill Sans MT" w:hAnsi="Gill Sans MT" w:cs="Gill Sans Light"/>
          <w:b/>
          <w:caps/>
          <w:color w:val="0067B9"/>
          <w:sz w:val="18"/>
          <w:szCs w:val="18"/>
          <w:lang w:bidi="en-US"/>
        </w:rPr>
        <w:t>Implementing the findings of the assessment through a capacity building plan</w:t>
      </w:r>
    </w:p>
    <w:p w14:paraId="2908C593" w14:textId="77777777" w:rsidR="00AE2FF9" w:rsidRPr="00A67436" w:rsidRDefault="00AE2FF9" w:rsidP="00D70A18">
      <w:pPr>
        <w:spacing w:after="120" w:line="260" w:lineRule="exact"/>
        <w:rPr>
          <w:rFonts w:ascii="Gill Sans MT" w:eastAsia="Gill Sans MT" w:hAnsi="Gill Sans MT" w:cs="Gill Sans Light"/>
        </w:rPr>
      </w:pPr>
      <w:r w:rsidRPr="00A67436">
        <w:rPr>
          <w:rFonts w:ascii="Gill Sans MT" w:eastAsia="Gill Sans MT" w:hAnsi="Gill Sans MT" w:cs="Gill Sans Light"/>
        </w:rPr>
        <w:t>The recommended approach to develop the capacity building plan is to use a five-step process. Based on the assessment team’s experience conducting the ODA in four countries, this approach increases the likelihood of sustainable organizational change by embedding a series of milestones in each step.</w:t>
      </w:r>
    </w:p>
    <w:p w14:paraId="50904F06" w14:textId="5F8B38EE" w:rsidR="00AE2FF9" w:rsidRPr="00A67436" w:rsidRDefault="00AE2FF9" w:rsidP="00D70A18">
      <w:pPr>
        <w:spacing w:after="120" w:line="260" w:lineRule="exact"/>
        <w:rPr>
          <w:rFonts w:ascii="Gill Sans MT" w:eastAsia="Gill Sans MT" w:hAnsi="Gill Sans MT" w:cs="Gill Sans Light"/>
        </w:rPr>
      </w:pPr>
      <w:r w:rsidRPr="00AE2FF9">
        <w:rPr>
          <w:rFonts w:ascii="Gill Sans MT" w:eastAsia="HGGothicE" w:hAnsi="Gill Sans MT" w:cs="Majalla UI"/>
          <w:i/>
          <w:iCs/>
          <w:color w:val="001735"/>
        </w:rPr>
        <w:t>Strategy for sustainable change and milestones.</w:t>
      </w:r>
      <w:r w:rsidRPr="00AE2FF9">
        <w:rPr>
          <w:rFonts w:ascii="Gill Sans MT" w:eastAsia="Gill Sans MT" w:hAnsi="Gill Sans MT" w:cs="Gill Sans Light"/>
          <w:b/>
          <w:bCs/>
          <w:i/>
          <w:iCs/>
          <w:color w:val="504A4A"/>
        </w:rPr>
        <w:t xml:space="preserve"> </w:t>
      </w:r>
      <w:r w:rsidRPr="00A67436">
        <w:rPr>
          <w:rFonts w:ascii="Gill Sans MT" w:eastAsia="Gill Sans MT" w:hAnsi="Gill Sans MT" w:cs="Gill Sans Light"/>
        </w:rPr>
        <w:t xml:space="preserve">As described in the methodology section, the OD model highlights the transformational elements </w:t>
      </w:r>
      <w:r w:rsidR="00355BC1" w:rsidRPr="00A67436">
        <w:rPr>
          <w:rFonts w:ascii="Gill Sans MT" w:eastAsia="Gill Sans MT" w:hAnsi="Gill Sans MT" w:cs="Gill Sans Light"/>
        </w:rPr>
        <w:t>–</w:t>
      </w:r>
      <w:r w:rsidRPr="00A67436">
        <w:rPr>
          <w:rFonts w:ascii="Gill Sans MT" w:eastAsia="Gill Sans MT" w:hAnsi="Gill Sans MT" w:cs="Gill Sans Light"/>
        </w:rPr>
        <w:t xml:space="preserve"> the organizational framework and culture </w:t>
      </w:r>
      <w:r w:rsidR="00355BC1" w:rsidRPr="00A67436">
        <w:rPr>
          <w:rFonts w:ascii="Gill Sans MT" w:eastAsia="Gill Sans MT" w:hAnsi="Gill Sans MT" w:cs="Gill Sans Light"/>
        </w:rPr>
        <w:t>–</w:t>
      </w:r>
      <w:r w:rsidRPr="00A67436">
        <w:rPr>
          <w:rFonts w:ascii="Gill Sans MT" w:eastAsia="Gill Sans MT" w:hAnsi="Gill Sans MT" w:cs="Gill Sans Light"/>
        </w:rPr>
        <w:t xml:space="preserve"> to initiate and influence the process of change, while improving transactional elements </w:t>
      </w:r>
      <w:r w:rsidR="00355BC1" w:rsidRPr="00A67436">
        <w:rPr>
          <w:rFonts w:ascii="Gill Sans MT" w:eastAsia="Gill Sans MT" w:hAnsi="Gill Sans MT" w:cs="Gill Sans Light"/>
        </w:rPr>
        <w:t>–</w:t>
      </w:r>
      <w:r w:rsidRPr="00A67436">
        <w:rPr>
          <w:rFonts w:ascii="Gill Sans MT" w:eastAsia="Gill Sans MT" w:hAnsi="Gill Sans MT" w:cs="Gill Sans Light"/>
        </w:rPr>
        <w:t xml:space="preserve"> the system and human resources </w:t>
      </w:r>
      <w:r w:rsidR="00355BC1" w:rsidRPr="00A67436">
        <w:rPr>
          <w:rFonts w:ascii="Gill Sans MT" w:eastAsia="Gill Sans MT" w:hAnsi="Gill Sans MT" w:cs="Gill Sans Light"/>
        </w:rPr>
        <w:t>–</w:t>
      </w:r>
      <w:r w:rsidRPr="00A67436">
        <w:rPr>
          <w:rFonts w:ascii="Gill Sans MT" w:eastAsia="Gill Sans MT" w:hAnsi="Gill Sans MT" w:cs="Gill Sans Light"/>
        </w:rPr>
        <w:t xml:space="preserve"> to implement and sustain change. It is the interworking of these four areas that determines how well an organization is positioned to lead for change and achieve the desired impact. </w:t>
      </w:r>
    </w:p>
    <w:p w14:paraId="4B3482FA" w14:textId="77777777" w:rsidR="00AE2FF9" w:rsidRPr="00A67436" w:rsidRDefault="00AE2FF9" w:rsidP="00D70A18">
      <w:pPr>
        <w:spacing w:after="120" w:line="260" w:lineRule="exact"/>
        <w:rPr>
          <w:rFonts w:ascii="Gill Sans MT" w:eastAsia="Gill Sans MT" w:hAnsi="Gill Sans MT" w:cs="Gill Sans Light"/>
        </w:rPr>
      </w:pPr>
      <w:r w:rsidRPr="00AE2FF9">
        <w:rPr>
          <w:rFonts w:ascii="Gill Sans MT" w:eastAsia="Gill Sans MT" w:hAnsi="Gill Sans MT" w:cs="Gill Sans Light"/>
          <w:i/>
          <w:iCs/>
          <w:color w:val="002F6C"/>
        </w:rPr>
        <w:t>Steps to develop the capacity building plan</w:t>
      </w:r>
      <w:r w:rsidRPr="00AE2FF9">
        <w:rPr>
          <w:rFonts w:ascii="Gill Sans MT" w:eastAsia="Gill Sans MT" w:hAnsi="Gill Sans MT" w:cs="Gill Sans Light"/>
          <w:color w:val="504A4A"/>
        </w:rPr>
        <w:t xml:space="preserve">. </w:t>
      </w:r>
      <w:r w:rsidRPr="00A67436">
        <w:rPr>
          <w:rFonts w:ascii="Gill Sans MT" w:eastAsia="Gill Sans MT" w:hAnsi="Gill Sans MT" w:cs="Gill Sans Light"/>
        </w:rPr>
        <w:t xml:space="preserve">The five recommended steps to develop the capacity building plan reflect this change process and define a strategy for sustainability. The recommended steps are: </w:t>
      </w:r>
    </w:p>
    <w:p w14:paraId="38919CF1" w14:textId="77777777" w:rsidR="00AE2FF9" w:rsidRPr="00A67436" w:rsidRDefault="00AE2FF9" w:rsidP="00D70A18">
      <w:pPr>
        <w:spacing w:after="120" w:line="260" w:lineRule="exact"/>
        <w:ind w:left="720"/>
        <w:rPr>
          <w:rFonts w:ascii="Gill Sans MT" w:eastAsia="Gill Sans MT" w:hAnsi="Gill Sans MT" w:cs="Gill Sans Light"/>
        </w:rPr>
      </w:pPr>
      <w:r w:rsidRPr="00A67436">
        <w:rPr>
          <w:rFonts w:ascii="Gill Sans MT" w:eastAsia="Gill Sans MT" w:hAnsi="Gill Sans MT" w:cs="Gill Sans Light"/>
        </w:rPr>
        <w:t xml:space="preserve">1) preparing for change, including establishing an internal task force to manage the change process and identifying priority areas for improvement; </w:t>
      </w:r>
    </w:p>
    <w:p w14:paraId="453EA783" w14:textId="77777777" w:rsidR="00AE2FF9" w:rsidRPr="00A67436" w:rsidRDefault="00AE2FF9" w:rsidP="00D70A18">
      <w:pPr>
        <w:spacing w:after="120" w:line="260" w:lineRule="exact"/>
        <w:ind w:left="720"/>
        <w:rPr>
          <w:rFonts w:ascii="Gill Sans MT" w:eastAsia="Gill Sans MT" w:hAnsi="Gill Sans MT" w:cs="Gill Sans Light"/>
        </w:rPr>
      </w:pPr>
      <w:r w:rsidRPr="00A67436">
        <w:rPr>
          <w:rFonts w:ascii="Gill Sans MT" w:eastAsia="Gill Sans MT" w:hAnsi="Gill Sans MT" w:cs="Gill Sans Light"/>
        </w:rPr>
        <w:t xml:space="preserve">2) launching the change process within NMCP by reviewing the mission and vision and establishing or affirming rules of engagement; </w:t>
      </w:r>
    </w:p>
    <w:p w14:paraId="0FAD1DE4" w14:textId="77777777" w:rsidR="00AE2FF9" w:rsidRPr="00A67436" w:rsidRDefault="00AE2FF9" w:rsidP="00D70A18">
      <w:pPr>
        <w:spacing w:after="120" w:line="260" w:lineRule="exact"/>
        <w:ind w:left="720"/>
        <w:rPr>
          <w:rFonts w:ascii="Gill Sans MT" w:eastAsia="Gill Sans MT" w:hAnsi="Gill Sans MT" w:cs="Gill Sans Light"/>
        </w:rPr>
      </w:pPr>
      <w:r w:rsidRPr="00A67436">
        <w:rPr>
          <w:rFonts w:ascii="Gill Sans MT" w:eastAsia="Gill Sans MT" w:hAnsi="Gill Sans MT" w:cs="Gill Sans Light"/>
        </w:rPr>
        <w:t xml:space="preserve">3) updating organizational charts to reflect structural changes, including reporting lines, to support the NMCP’s vision; </w:t>
      </w:r>
    </w:p>
    <w:p w14:paraId="7F606A5F" w14:textId="77777777" w:rsidR="00AE2FF9" w:rsidRPr="00A67436" w:rsidRDefault="00AE2FF9" w:rsidP="00D70A18">
      <w:pPr>
        <w:spacing w:after="120" w:line="260" w:lineRule="exact"/>
        <w:ind w:left="720"/>
        <w:rPr>
          <w:rFonts w:ascii="Gill Sans MT" w:eastAsia="Gill Sans MT" w:hAnsi="Gill Sans MT" w:cs="Gill Sans Light"/>
        </w:rPr>
      </w:pPr>
      <w:r w:rsidRPr="00A67436">
        <w:rPr>
          <w:rFonts w:ascii="Gill Sans MT" w:eastAsia="Gill Sans MT" w:hAnsi="Gill Sans MT" w:cs="Gill Sans Light"/>
        </w:rPr>
        <w:t xml:space="preserve">4) aligning each department, unit, and individual’s roles and responsibilities with the objectives of the organization; and </w:t>
      </w:r>
    </w:p>
    <w:p w14:paraId="30DDC7B5" w14:textId="77777777" w:rsidR="00AE2FF9" w:rsidRPr="00A67436" w:rsidRDefault="00AE2FF9" w:rsidP="00D70A18">
      <w:pPr>
        <w:spacing w:after="120" w:line="260" w:lineRule="exact"/>
        <w:ind w:left="720"/>
        <w:rPr>
          <w:rFonts w:ascii="Gill Sans MT" w:eastAsia="Gill Sans MT" w:hAnsi="Gill Sans MT" w:cs="Gill Sans Light"/>
        </w:rPr>
      </w:pPr>
      <w:r w:rsidRPr="00A67436">
        <w:rPr>
          <w:rFonts w:ascii="Gill Sans MT" w:eastAsia="Gill Sans MT" w:hAnsi="Gill Sans MT" w:cs="Gill Sans Light"/>
        </w:rPr>
        <w:t>5) as the final step, the organizational change moves from the "transformational" to "transactional" whereby the NMCP defines a process that will begin to address managerial and staffing shortcomings in terms of culture and performance by improving management and central systems.</w:t>
      </w:r>
    </w:p>
    <w:p w14:paraId="0BA8C556" w14:textId="104F9377" w:rsidR="00AE2FF9" w:rsidRPr="00A67436" w:rsidRDefault="00AE2FF9" w:rsidP="00AE2FF9">
      <w:pPr>
        <w:spacing w:before="240" w:after="120" w:line="300" w:lineRule="exact"/>
        <w:outlineLvl w:val="1"/>
        <w:rPr>
          <w:rFonts w:ascii="Gill Sans MT" w:eastAsia="Gill Sans MT" w:hAnsi="Gill Sans MT" w:cs="Gill Sans Light"/>
        </w:rPr>
      </w:pPr>
      <w:r w:rsidRPr="00A67436">
        <w:rPr>
          <w:rFonts w:ascii="Gill Sans MT" w:eastAsia="Gill Sans MT" w:hAnsi="Gill Sans MT" w:cs="Gill Sans Light"/>
        </w:rPr>
        <w:t xml:space="preserve">Each step has suggested milestones to guide the NMCP through the OD process. Milestones are assigned a priority level (high, medium or low), a schedule to start and finish the activity (short: 6 to 12 months; average: 1 to 2 years; long: 2 to 5 years), a party responsible for leading the improvement activity, an opportunity to identify whether assistance external to the NMCP is required, the possible funding sources, and the expected result. See </w:t>
      </w:r>
      <w:r w:rsidR="00A67436" w:rsidRPr="00A67436">
        <w:rPr>
          <w:rFonts w:ascii="Gill Sans MT" w:eastAsia="Gill Sans MT" w:hAnsi="Gill Sans MT" w:cs="Gill Sans Light"/>
        </w:rPr>
        <w:t xml:space="preserve">Tool </w:t>
      </w:r>
      <w:r w:rsidR="00157DDC" w:rsidRPr="00A67436">
        <w:rPr>
          <w:rFonts w:ascii="Gill Sans MT" w:eastAsia="Gill Sans MT" w:hAnsi="Gill Sans MT" w:cs="Gill Sans Light"/>
        </w:rPr>
        <w:t>12</w:t>
      </w:r>
      <w:r w:rsidRPr="00A67436">
        <w:rPr>
          <w:rFonts w:ascii="Gill Sans MT" w:eastAsia="Gill Sans MT" w:hAnsi="Gill Sans MT" w:cs="Gill Sans Light"/>
        </w:rPr>
        <w:t xml:space="preserve"> for an illustrative capacity building plan and detailed descriptions for each step.</w:t>
      </w:r>
    </w:p>
    <w:p w14:paraId="4EF05EA6" w14:textId="77777777" w:rsidR="00F87DA3" w:rsidRDefault="00F87DA3">
      <w:pPr>
        <w:rPr>
          <w:rFonts w:ascii="Gill Sans MT" w:eastAsia="Yu Gothic Light" w:hAnsi="Gill Sans MT" w:cs="Gill Sans"/>
          <w:b/>
          <w:color w:val="002F6C"/>
          <w:sz w:val="26"/>
          <w:szCs w:val="28"/>
          <w:lang w:bidi="en-US"/>
        </w:rPr>
      </w:pPr>
      <w:r>
        <w:rPr>
          <w:rFonts w:eastAsia="Yu Gothic Light"/>
          <w:lang w:bidi="en-US"/>
        </w:rPr>
        <w:br w:type="page"/>
      </w:r>
    </w:p>
    <w:p w14:paraId="7893E964" w14:textId="79C4E6BE" w:rsidR="00571D80" w:rsidRPr="005D4ED9" w:rsidRDefault="00281E6D" w:rsidP="00C23CC8">
      <w:pPr>
        <w:pStyle w:val="Heading2"/>
        <w:rPr>
          <w:rFonts w:eastAsia="Yu Gothic Light"/>
          <w:lang w:bidi="en-US"/>
        </w:rPr>
      </w:pPr>
      <w:r>
        <w:rPr>
          <w:rFonts w:eastAsia="Yu Gothic Light"/>
          <w:lang w:bidi="en-US"/>
        </w:rPr>
        <w:lastRenderedPageBreak/>
        <w:t xml:space="preserve">Tool </w:t>
      </w:r>
      <w:r w:rsidR="0025312E">
        <w:rPr>
          <w:rFonts w:eastAsia="Yu Gothic Light"/>
          <w:lang w:bidi="en-US"/>
        </w:rPr>
        <w:t xml:space="preserve">1: </w:t>
      </w:r>
      <w:r w:rsidR="00571D80" w:rsidRPr="005D4ED9">
        <w:rPr>
          <w:rFonts w:eastAsia="Yu Gothic Light"/>
          <w:lang w:bidi="en-US"/>
        </w:rPr>
        <w:t>List of illustrative documents recommended to review</w:t>
      </w:r>
    </w:p>
    <w:bookmarkEnd w:id="0"/>
    <w:bookmarkEnd w:id="1"/>
    <w:p w14:paraId="468A6CD9" w14:textId="77777777" w:rsidR="00A649AE" w:rsidRPr="00CF7500" w:rsidRDefault="00A649AE" w:rsidP="00A649AE">
      <w:pPr>
        <w:spacing w:before="200" w:after="40" w:line="240" w:lineRule="auto"/>
        <w:outlineLvl w:val="3"/>
        <w:rPr>
          <w:rFonts w:ascii="Gill Sans MT" w:eastAsia="Gill Sans MT" w:hAnsi="Gill Sans MT" w:cs="Gill Sans Light"/>
          <w:i/>
          <w:iCs/>
          <w:color w:val="002F6C"/>
        </w:rPr>
      </w:pPr>
      <w:r w:rsidRPr="0025312E">
        <w:rPr>
          <w:rFonts w:ascii="Gill Sans MT" w:eastAsia="Gill Sans MT" w:hAnsi="Gill Sans MT" w:cs="Gill Sans Light"/>
          <w:i/>
          <w:iCs/>
          <w:color w:val="002F6C"/>
        </w:rPr>
        <w:t xml:space="preserve">1. </w:t>
      </w:r>
      <w:r w:rsidRPr="00CF7500">
        <w:rPr>
          <w:rFonts w:ascii="Gill Sans MT" w:eastAsia="Gill Sans MT" w:hAnsi="Gill Sans MT" w:cs="Gill Sans Light"/>
          <w:i/>
          <w:iCs/>
          <w:color w:val="002F6C"/>
        </w:rPr>
        <w:t xml:space="preserve">Organizational framework </w:t>
      </w:r>
    </w:p>
    <w:p w14:paraId="477EA71C" w14:textId="77777777" w:rsidR="00A649AE" w:rsidRPr="00CF7500" w:rsidRDefault="00A649AE" w:rsidP="00A649AE">
      <w:pPr>
        <w:spacing w:after="0" w:line="240" w:lineRule="auto"/>
        <w:ind w:left="360"/>
        <w:contextualSpacing/>
        <w:rPr>
          <w:rFonts w:ascii="Gill Sans MT" w:eastAsia="Gill Sans MT" w:hAnsi="Gill Sans MT" w:cs="Gill Sans Light"/>
          <w:i/>
          <w:iCs/>
          <w:color w:val="002F6C"/>
        </w:rPr>
      </w:pPr>
    </w:p>
    <w:p w14:paraId="60DDB4B0" w14:textId="77777777" w:rsidR="00A649AE" w:rsidRPr="00A67436" w:rsidRDefault="00A649AE" w:rsidP="00A649AE">
      <w:pPr>
        <w:spacing w:after="0" w:line="240" w:lineRule="auto"/>
        <w:rPr>
          <w:rFonts w:ascii="Gill Sans MT" w:eastAsia="Calibri" w:hAnsi="Gill Sans MT" w:cs="Times New Roman"/>
          <w:b/>
          <w:sz w:val="20"/>
          <w:szCs w:val="20"/>
          <w:lang w:bidi="en-US"/>
        </w:rPr>
      </w:pPr>
      <w:r w:rsidRPr="00A67436">
        <w:rPr>
          <w:rFonts w:ascii="Gill Sans MT" w:eastAsia="Calibri" w:hAnsi="Gill Sans MT" w:cs="Times New Roman"/>
          <w:b/>
          <w:sz w:val="20"/>
          <w:szCs w:val="20"/>
          <w:lang w:bidi="en-US"/>
        </w:rPr>
        <w:t>Vision, mission, structure</w:t>
      </w:r>
    </w:p>
    <w:p w14:paraId="3469A3C6" w14:textId="77777777" w:rsidR="00A649AE" w:rsidRPr="00A67436" w:rsidRDefault="00A649AE" w:rsidP="00A649AE">
      <w:pPr>
        <w:numPr>
          <w:ilvl w:val="0"/>
          <w:numId w:val="59"/>
        </w:numPr>
        <w:tabs>
          <w:tab w:val="left" w:pos="720"/>
        </w:tabs>
        <w:spacing w:after="0" w:line="240" w:lineRule="auto"/>
        <w:contextualSpacing/>
        <w:jc w:val="both"/>
        <w:rPr>
          <w:rFonts w:ascii="Gill Sans MT" w:eastAsia="Calibri" w:hAnsi="Gill Sans MT" w:cs="Times New Roman"/>
          <w:sz w:val="20"/>
          <w:szCs w:val="20"/>
          <w:lang w:bidi="en-US"/>
        </w:rPr>
      </w:pPr>
      <w:r w:rsidRPr="00A67436">
        <w:rPr>
          <w:rFonts w:ascii="Gill Sans MT" w:eastAsia="Calibri" w:hAnsi="Gill Sans MT" w:cs="Times New Roman"/>
          <w:sz w:val="20"/>
          <w:szCs w:val="20"/>
          <w:lang w:bidi="en-US"/>
        </w:rPr>
        <w:t>NMCP’s creation decree or executive decision.</w:t>
      </w:r>
    </w:p>
    <w:p w14:paraId="53BCA29E" w14:textId="77777777" w:rsidR="00A649AE" w:rsidRPr="00A67436" w:rsidRDefault="00A649AE" w:rsidP="00A649AE">
      <w:pPr>
        <w:numPr>
          <w:ilvl w:val="0"/>
          <w:numId w:val="59"/>
        </w:numPr>
        <w:tabs>
          <w:tab w:val="left" w:pos="720"/>
        </w:tabs>
        <w:spacing w:after="0" w:line="240" w:lineRule="auto"/>
        <w:contextualSpacing/>
        <w:jc w:val="both"/>
        <w:rPr>
          <w:rFonts w:ascii="Gill Sans MT" w:eastAsia="Calibri" w:hAnsi="Gill Sans MT" w:cs="Calibri Light"/>
          <w:sz w:val="20"/>
          <w:szCs w:val="20"/>
        </w:rPr>
      </w:pPr>
      <w:r w:rsidRPr="00A67436">
        <w:rPr>
          <w:rFonts w:ascii="Gill Sans MT" w:eastAsia="Calibri" w:hAnsi="Gill Sans MT" w:cs="Times New Roman"/>
          <w:sz w:val="20"/>
          <w:szCs w:val="20"/>
          <w:lang w:bidi="en-US"/>
        </w:rPr>
        <w:t xml:space="preserve">NMCP organization chart </w:t>
      </w:r>
    </w:p>
    <w:p w14:paraId="06B77060" w14:textId="77777777" w:rsidR="00A649AE" w:rsidRPr="00A67436" w:rsidRDefault="00A649AE" w:rsidP="00A649AE">
      <w:pPr>
        <w:numPr>
          <w:ilvl w:val="0"/>
          <w:numId w:val="59"/>
        </w:numPr>
        <w:tabs>
          <w:tab w:val="left" w:pos="720"/>
        </w:tabs>
        <w:spacing w:after="0" w:line="240" w:lineRule="auto"/>
        <w:contextualSpacing/>
        <w:jc w:val="both"/>
        <w:rPr>
          <w:rFonts w:ascii="Gill Sans MT" w:eastAsia="Calibri" w:hAnsi="Gill Sans MT" w:cs="Calibri Light"/>
          <w:sz w:val="20"/>
          <w:szCs w:val="20"/>
        </w:rPr>
      </w:pPr>
      <w:r w:rsidRPr="00A67436">
        <w:rPr>
          <w:rFonts w:ascii="Gill Sans MT" w:eastAsia="Calibri" w:hAnsi="Gill Sans MT" w:cs="Times New Roman"/>
          <w:sz w:val="20"/>
          <w:szCs w:val="20"/>
          <w:lang w:bidi="en-US"/>
        </w:rPr>
        <w:t>Malaria control National Strategic Plan (NSP)</w:t>
      </w:r>
    </w:p>
    <w:p w14:paraId="465ED8B5" w14:textId="77777777" w:rsidR="00A649AE" w:rsidRPr="00A67436" w:rsidRDefault="00A649AE" w:rsidP="00A649AE">
      <w:pPr>
        <w:spacing w:after="0" w:line="240" w:lineRule="auto"/>
        <w:ind w:left="360"/>
        <w:contextualSpacing/>
        <w:jc w:val="both"/>
        <w:rPr>
          <w:rFonts w:ascii="Gill Sans MT" w:eastAsia="Calibri" w:hAnsi="Gill Sans MT" w:cs="Calibri Light"/>
          <w:sz w:val="20"/>
          <w:szCs w:val="20"/>
        </w:rPr>
      </w:pPr>
    </w:p>
    <w:p w14:paraId="3FAC7CAF" w14:textId="77777777" w:rsidR="00A649AE" w:rsidRPr="00A67436" w:rsidRDefault="00A649AE" w:rsidP="00A649AE">
      <w:pPr>
        <w:spacing w:after="0" w:line="240" w:lineRule="auto"/>
        <w:jc w:val="both"/>
        <w:rPr>
          <w:rFonts w:ascii="Gill Sans MT" w:eastAsia="Calibri" w:hAnsi="Gill Sans MT" w:cs="Times New Roman"/>
          <w:sz w:val="20"/>
          <w:szCs w:val="20"/>
          <w:lang w:bidi="en-US"/>
        </w:rPr>
      </w:pPr>
      <w:r w:rsidRPr="00A67436">
        <w:rPr>
          <w:rFonts w:ascii="Gill Sans MT" w:eastAsia="Calibri" w:hAnsi="Gill Sans MT" w:cs="Times New Roman"/>
          <w:b/>
          <w:sz w:val="20"/>
          <w:szCs w:val="20"/>
          <w:lang w:bidi="en-US"/>
        </w:rPr>
        <w:t>Policies, procedures</w:t>
      </w:r>
    </w:p>
    <w:p w14:paraId="573812C0" w14:textId="77777777" w:rsidR="00A649AE" w:rsidRPr="00A67436" w:rsidRDefault="00A649AE" w:rsidP="00A649AE">
      <w:pPr>
        <w:widowControl w:val="0"/>
        <w:numPr>
          <w:ilvl w:val="0"/>
          <w:numId w:val="58"/>
        </w:numPr>
        <w:tabs>
          <w:tab w:val="left" w:pos="720"/>
        </w:tabs>
        <w:autoSpaceDE w:val="0"/>
        <w:autoSpaceDN w:val="0"/>
        <w:adjustRightInd w:val="0"/>
        <w:spacing w:after="0" w:line="240" w:lineRule="auto"/>
        <w:rPr>
          <w:rFonts w:ascii="Gill Sans MT" w:eastAsia="Calibri" w:hAnsi="Gill Sans MT" w:cs="Calibri Light"/>
          <w:sz w:val="20"/>
          <w:szCs w:val="20"/>
        </w:rPr>
      </w:pPr>
      <w:r w:rsidRPr="00A67436">
        <w:rPr>
          <w:rFonts w:ascii="Gill Sans MT" w:eastAsia="Calibri" w:hAnsi="Gill Sans MT" w:cs="Times New Roman"/>
          <w:sz w:val="20"/>
          <w:szCs w:val="20"/>
          <w:lang w:bidi="en-US"/>
        </w:rPr>
        <w:t>Normative on malaria control documents :</w:t>
      </w:r>
      <w:r w:rsidRPr="00A67436">
        <w:rPr>
          <w:rFonts w:ascii="Gill Sans MT" w:eastAsia="Calibri" w:hAnsi="Gill Sans MT" w:cs="Calibri Light"/>
          <w:sz w:val="20"/>
          <w:szCs w:val="20"/>
        </w:rPr>
        <w:t xml:space="preserve"> </w:t>
      </w:r>
      <w:r w:rsidRPr="00A67436">
        <w:rPr>
          <w:rFonts w:ascii="Gill Sans MT" w:eastAsia="Calibri" w:hAnsi="Gill Sans MT" w:cs="Times New Roman"/>
          <w:sz w:val="20"/>
          <w:szCs w:val="20"/>
          <w:lang w:bidi="en-US"/>
        </w:rPr>
        <w:t xml:space="preserve">National malaria control policy, National Strategic Plan (NSP) for malaria control, Monitoring and Evaluation plan, Normative documents (relating to) case management, preventive care, supervisory care, training, malaria epidemics response, vector control, National Preventive Guidelines, National Guidelines for the Management of Malaria, National Malaria Monitoring and evaluation Guidelines, National malaria treatment guidelines, Training Guide for Medical and Paramedical Personnel, Learner's Manual, Training Module for Supervisors and Team Leaders on Indoor Residual Spraying, Vector Control Guidelines, Preparedness Plan for Response to Malaria Epidemics document, National Guidelines for implementing malaria prevention during pregnancy. </w:t>
      </w:r>
    </w:p>
    <w:p w14:paraId="1D342D0A" w14:textId="77777777" w:rsidR="00A649AE" w:rsidRPr="00A67436" w:rsidRDefault="00A649AE" w:rsidP="00A649AE">
      <w:pPr>
        <w:widowControl w:val="0"/>
        <w:numPr>
          <w:ilvl w:val="0"/>
          <w:numId w:val="58"/>
        </w:numPr>
        <w:tabs>
          <w:tab w:val="left" w:pos="720"/>
        </w:tabs>
        <w:autoSpaceDE w:val="0"/>
        <w:autoSpaceDN w:val="0"/>
        <w:adjustRightInd w:val="0"/>
        <w:spacing w:after="0" w:line="240" w:lineRule="auto"/>
        <w:rPr>
          <w:rFonts w:ascii="Gill Sans MT" w:eastAsia="Calibri" w:hAnsi="Gill Sans MT" w:cs="Calibri Light"/>
          <w:sz w:val="20"/>
          <w:szCs w:val="20"/>
        </w:rPr>
      </w:pPr>
      <w:r w:rsidRPr="00A67436">
        <w:rPr>
          <w:rFonts w:ascii="Gill Sans MT" w:eastAsia="Calibri" w:hAnsi="Gill Sans MT" w:cs="Times New Roman"/>
          <w:sz w:val="20"/>
          <w:szCs w:val="20"/>
          <w:lang w:bidi="en-US"/>
        </w:rPr>
        <w:t>Administrative, financial, procurement and accounting procedures, logistics guidelines.</w:t>
      </w:r>
    </w:p>
    <w:p w14:paraId="75B09193" w14:textId="77777777" w:rsidR="00A649AE" w:rsidRPr="00A67436" w:rsidRDefault="00A649AE" w:rsidP="00A649AE">
      <w:pPr>
        <w:widowControl w:val="0"/>
        <w:numPr>
          <w:ilvl w:val="0"/>
          <w:numId w:val="58"/>
        </w:numPr>
        <w:tabs>
          <w:tab w:val="left" w:pos="720"/>
        </w:tabs>
        <w:autoSpaceDE w:val="0"/>
        <w:autoSpaceDN w:val="0"/>
        <w:adjustRightInd w:val="0"/>
        <w:spacing w:after="0" w:line="240" w:lineRule="auto"/>
        <w:rPr>
          <w:rFonts w:ascii="Gill Sans MT" w:eastAsia="Calibri" w:hAnsi="Gill Sans MT" w:cs="Calibri Light"/>
          <w:sz w:val="20"/>
          <w:szCs w:val="20"/>
        </w:rPr>
      </w:pPr>
      <w:r w:rsidRPr="00A67436">
        <w:rPr>
          <w:rFonts w:ascii="Gill Sans MT" w:eastAsia="Calibri" w:hAnsi="Gill Sans MT" w:cs="Times New Roman"/>
          <w:sz w:val="20"/>
          <w:szCs w:val="20"/>
          <w:lang w:bidi="en-US"/>
        </w:rPr>
        <w:t>Standard and operational procedures for antimalarial products procurement and supply management.</w:t>
      </w:r>
    </w:p>
    <w:p w14:paraId="1BDB6CF4" w14:textId="77777777" w:rsidR="00A649AE" w:rsidRPr="00CF7500" w:rsidRDefault="00A649AE" w:rsidP="00A649AE">
      <w:pPr>
        <w:spacing w:before="200" w:after="40" w:line="240" w:lineRule="auto"/>
        <w:outlineLvl w:val="3"/>
        <w:rPr>
          <w:rFonts w:ascii="Gill Sans MT" w:eastAsia="Gill Sans MT" w:hAnsi="Gill Sans MT" w:cs="Gill Sans Light"/>
          <w:i/>
          <w:iCs/>
          <w:color w:val="002F6C"/>
        </w:rPr>
      </w:pPr>
      <w:r w:rsidRPr="00CF7500">
        <w:rPr>
          <w:rFonts w:ascii="Gill Sans MT" w:eastAsia="Gill Sans MT" w:hAnsi="Gill Sans MT" w:cs="Gill Sans Light"/>
          <w:i/>
          <w:iCs/>
          <w:color w:val="002F6C"/>
        </w:rPr>
        <w:t>2. System: planning, supervision, monitoring and evaluation, finance</w:t>
      </w:r>
    </w:p>
    <w:p w14:paraId="4BEF96D2" w14:textId="77777777" w:rsidR="00A649AE" w:rsidRPr="00A67436" w:rsidRDefault="00A649AE" w:rsidP="00A649AE">
      <w:pPr>
        <w:widowControl w:val="0"/>
        <w:numPr>
          <w:ilvl w:val="0"/>
          <w:numId w:val="57"/>
        </w:numPr>
        <w:autoSpaceDE w:val="0"/>
        <w:autoSpaceDN w:val="0"/>
        <w:adjustRightInd w:val="0"/>
        <w:spacing w:after="0" w:line="240" w:lineRule="auto"/>
        <w:ind w:left="720"/>
        <w:rPr>
          <w:rFonts w:ascii="Gill Sans MT" w:eastAsia="Calibri" w:hAnsi="Gill Sans MT" w:cs="Times New Roman"/>
          <w:sz w:val="20"/>
          <w:szCs w:val="20"/>
          <w:lang w:bidi="en-US"/>
        </w:rPr>
      </w:pPr>
      <w:r w:rsidRPr="00A67436">
        <w:rPr>
          <w:rFonts w:ascii="Gill Sans MT" w:eastAsia="Calibri" w:hAnsi="Gill Sans MT" w:cs="Times New Roman"/>
          <w:sz w:val="20"/>
          <w:szCs w:val="20"/>
          <w:lang w:bidi="en-US"/>
        </w:rPr>
        <w:t>NMCP Annual Action Plan (AAP)</w:t>
      </w:r>
    </w:p>
    <w:p w14:paraId="4179C963" w14:textId="77777777" w:rsidR="00A649AE" w:rsidRPr="00A67436" w:rsidRDefault="00A649AE" w:rsidP="00A649AE">
      <w:pPr>
        <w:widowControl w:val="0"/>
        <w:numPr>
          <w:ilvl w:val="0"/>
          <w:numId w:val="57"/>
        </w:numPr>
        <w:autoSpaceDE w:val="0"/>
        <w:autoSpaceDN w:val="0"/>
        <w:adjustRightInd w:val="0"/>
        <w:spacing w:after="0" w:line="240" w:lineRule="auto"/>
        <w:ind w:left="720"/>
        <w:rPr>
          <w:rFonts w:ascii="Gill Sans MT" w:eastAsia="Calibri" w:hAnsi="Gill Sans MT" w:cs="Times New Roman"/>
          <w:sz w:val="20"/>
          <w:szCs w:val="20"/>
          <w:lang w:bidi="en-US"/>
        </w:rPr>
      </w:pPr>
      <w:r w:rsidRPr="00A67436">
        <w:rPr>
          <w:rFonts w:ascii="Gill Sans MT" w:eastAsia="Calibri" w:hAnsi="Gill Sans MT" w:cs="Times New Roman"/>
          <w:sz w:val="20"/>
          <w:szCs w:val="20"/>
          <w:lang w:bidi="en-US"/>
        </w:rPr>
        <w:t xml:space="preserve">NMCP coordination (monthly, quarterly, annual) reports </w:t>
      </w:r>
    </w:p>
    <w:p w14:paraId="782F9F4C" w14:textId="77777777" w:rsidR="00A649AE" w:rsidRPr="00A67436" w:rsidRDefault="00A649AE" w:rsidP="00A649AE">
      <w:pPr>
        <w:widowControl w:val="0"/>
        <w:numPr>
          <w:ilvl w:val="0"/>
          <w:numId w:val="57"/>
        </w:numPr>
        <w:autoSpaceDE w:val="0"/>
        <w:autoSpaceDN w:val="0"/>
        <w:adjustRightInd w:val="0"/>
        <w:spacing w:after="0" w:line="240" w:lineRule="auto"/>
        <w:ind w:left="720"/>
        <w:rPr>
          <w:rFonts w:ascii="Gill Sans MT" w:eastAsia="Calibri" w:hAnsi="Gill Sans MT" w:cs="Times New Roman"/>
          <w:sz w:val="20"/>
          <w:szCs w:val="20"/>
          <w:lang w:bidi="en-US"/>
        </w:rPr>
      </w:pPr>
      <w:r w:rsidRPr="00A67436">
        <w:rPr>
          <w:rFonts w:ascii="Gill Sans MT" w:eastAsia="Calibri" w:hAnsi="Gill Sans MT" w:cs="Times New Roman"/>
          <w:sz w:val="20"/>
          <w:szCs w:val="20"/>
          <w:lang w:bidi="en-US"/>
        </w:rPr>
        <w:t>Performance review reports, Malaria Program Review (MPR) report</w:t>
      </w:r>
    </w:p>
    <w:p w14:paraId="55FF19A0" w14:textId="77777777" w:rsidR="00A649AE" w:rsidRPr="00A67436" w:rsidRDefault="00A649AE" w:rsidP="00A649AE">
      <w:pPr>
        <w:widowControl w:val="0"/>
        <w:numPr>
          <w:ilvl w:val="0"/>
          <w:numId w:val="57"/>
        </w:numPr>
        <w:autoSpaceDE w:val="0"/>
        <w:autoSpaceDN w:val="0"/>
        <w:adjustRightInd w:val="0"/>
        <w:spacing w:after="0" w:line="240" w:lineRule="auto"/>
        <w:ind w:left="720"/>
        <w:rPr>
          <w:rFonts w:ascii="Gill Sans MT" w:eastAsia="Calibri" w:hAnsi="Gill Sans MT" w:cs="Times New Roman"/>
          <w:sz w:val="20"/>
          <w:szCs w:val="20"/>
          <w:lang w:bidi="en-US"/>
        </w:rPr>
      </w:pPr>
      <w:r w:rsidRPr="00A67436">
        <w:rPr>
          <w:rFonts w:ascii="Gill Sans MT" w:eastAsia="Calibri" w:hAnsi="Gill Sans MT" w:cs="Times New Roman"/>
          <w:sz w:val="20"/>
          <w:szCs w:val="20"/>
          <w:lang w:bidi="en-US"/>
        </w:rPr>
        <w:t>Report of the NMCP Program Annual Review</w:t>
      </w:r>
    </w:p>
    <w:p w14:paraId="3686E212" w14:textId="77777777" w:rsidR="00A649AE" w:rsidRPr="00A67436" w:rsidRDefault="00A649AE" w:rsidP="00A649AE">
      <w:pPr>
        <w:widowControl w:val="0"/>
        <w:numPr>
          <w:ilvl w:val="0"/>
          <w:numId w:val="57"/>
        </w:numPr>
        <w:autoSpaceDE w:val="0"/>
        <w:autoSpaceDN w:val="0"/>
        <w:adjustRightInd w:val="0"/>
        <w:spacing w:after="0" w:line="240" w:lineRule="auto"/>
        <w:ind w:left="720"/>
        <w:rPr>
          <w:rFonts w:ascii="Gill Sans MT" w:eastAsia="Calibri" w:hAnsi="Gill Sans MT" w:cs="Calibri Light"/>
          <w:sz w:val="20"/>
          <w:szCs w:val="20"/>
        </w:rPr>
      </w:pPr>
      <w:r w:rsidRPr="00A67436">
        <w:rPr>
          <w:rFonts w:ascii="Gill Sans MT" w:eastAsia="Calibri" w:hAnsi="Gill Sans MT" w:cs="Times New Roman"/>
          <w:sz w:val="20"/>
          <w:szCs w:val="20"/>
          <w:lang w:bidi="en-US"/>
        </w:rPr>
        <w:t>Supervision visits reports (occasional or periodic site visits in collaboration with regions, districts and provincial delegations to address issues related to malaria key indicators)</w:t>
      </w:r>
    </w:p>
    <w:p w14:paraId="6F9BA94C" w14:textId="77777777" w:rsidR="00A649AE" w:rsidRPr="004B4B13" w:rsidRDefault="00A649AE" w:rsidP="00A649AE">
      <w:pPr>
        <w:spacing w:after="0" w:line="240" w:lineRule="auto"/>
        <w:jc w:val="both"/>
        <w:rPr>
          <w:rFonts w:ascii="Gill Sans MT" w:eastAsia="Calibri" w:hAnsi="Gill Sans MT" w:cs="Times New Roman"/>
          <w:color w:val="6C6463"/>
          <w:sz w:val="20"/>
          <w:szCs w:val="20"/>
          <w:lang w:bidi="en-US"/>
        </w:rPr>
      </w:pPr>
    </w:p>
    <w:p w14:paraId="11E586B6" w14:textId="77777777" w:rsidR="007E7A67" w:rsidRDefault="00A649AE" w:rsidP="00A649AE">
      <w:pPr>
        <w:spacing w:after="0" w:line="240" w:lineRule="auto"/>
        <w:contextualSpacing/>
        <w:rPr>
          <w:rFonts w:ascii="Gill Sans MT" w:eastAsia="Gill Sans MT" w:hAnsi="Gill Sans MT" w:cs="Gill Sans Light"/>
          <w:i/>
          <w:iCs/>
          <w:color w:val="002F6C"/>
        </w:rPr>
      </w:pPr>
      <w:r w:rsidRPr="00CF7500">
        <w:rPr>
          <w:rFonts w:ascii="Gill Sans MT" w:eastAsia="Gill Sans MT" w:hAnsi="Gill Sans MT" w:cs="Gill Sans Light"/>
          <w:i/>
          <w:iCs/>
          <w:color w:val="002F6C"/>
        </w:rPr>
        <w:t>3. Human resources</w:t>
      </w:r>
    </w:p>
    <w:p w14:paraId="41BAC3DE" w14:textId="0EB43390" w:rsidR="00A649AE" w:rsidRPr="00A67436" w:rsidRDefault="007E7A67" w:rsidP="00A649AE">
      <w:pPr>
        <w:spacing w:after="0" w:line="240" w:lineRule="auto"/>
        <w:contextualSpacing/>
        <w:rPr>
          <w:rFonts w:ascii="Gill Sans MT" w:eastAsia="Yu Gothic Light" w:hAnsi="Gill Sans MT" w:cs="Calibri Light"/>
          <w:sz w:val="20"/>
          <w:szCs w:val="20"/>
          <w:lang w:bidi="en-US"/>
        </w:rPr>
      </w:pPr>
      <w:r>
        <w:rPr>
          <w:rFonts w:ascii="Gill Sans MT" w:eastAsia="Gill Sans MT" w:hAnsi="Gill Sans MT" w:cs="Gill Sans Light"/>
          <w:i/>
          <w:iCs/>
          <w:color w:val="002F6C"/>
        </w:rPr>
        <w:t>Note</w:t>
      </w:r>
      <w:r w:rsidR="00A649AE" w:rsidRPr="004B4B13">
        <w:rPr>
          <w:rFonts w:ascii="Gill Sans MT" w:eastAsia="Yu Gothic Light" w:hAnsi="Gill Sans MT" w:cs="Calibri Light"/>
          <w:b/>
          <w:color w:val="6C6463"/>
          <w:sz w:val="20"/>
          <w:szCs w:val="20"/>
          <w:lang w:bidi="en-US"/>
        </w:rPr>
        <w:t xml:space="preserve">: </w:t>
      </w:r>
      <w:r w:rsidRPr="00A67436">
        <w:rPr>
          <w:rFonts w:ascii="Gill Sans MT" w:eastAsia="Yu Gothic Light" w:hAnsi="Gill Sans MT" w:cs="Calibri Light"/>
          <w:sz w:val="20"/>
          <w:szCs w:val="20"/>
          <w:lang w:bidi="en-US"/>
        </w:rPr>
        <w:t>These documents relate to</w:t>
      </w:r>
      <w:r w:rsidRPr="00A67436">
        <w:rPr>
          <w:rFonts w:ascii="Gill Sans MT" w:eastAsia="Yu Gothic Light" w:hAnsi="Gill Sans MT" w:cs="Calibri Light"/>
          <w:b/>
          <w:sz w:val="20"/>
          <w:szCs w:val="20"/>
          <w:lang w:bidi="en-US"/>
        </w:rPr>
        <w:t xml:space="preserve"> </w:t>
      </w:r>
      <w:r w:rsidR="00A649AE" w:rsidRPr="00A67436">
        <w:rPr>
          <w:rFonts w:ascii="Gill Sans MT" w:eastAsia="Yu Gothic Light" w:hAnsi="Gill Sans MT" w:cs="Calibri Light"/>
          <w:sz w:val="20"/>
          <w:szCs w:val="20"/>
          <w:lang w:bidi="en-US"/>
        </w:rPr>
        <w:t xml:space="preserve">recruitment, staffing and retention, roles and responsibilities, fair evaluation, recognition and consequences, and feedback and capacity building. </w:t>
      </w:r>
    </w:p>
    <w:p w14:paraId="34F8EDD9" w14:textId="77777777" w:rsidR="00A649AE" w:rsidRPr="00A67436" w:rsidRDefault="00A649AE" w:rsidP="00A649AE">
      <w:pPr>
        <w:numPr>
          <w:ilvl w:val="0"/>
          <w:numId w:val="60"/>
        </w:numPr>
        <w:spacing w:after="120" w:line="240" w:lineRule="auto"/>
        <w:ind w:left="720"/>
        <w:contextualSpacing/>
        <w:rPr>
          <w:rFonts w:ascii="Gill Sans MT" w:eastAsia="Calibri" w:hAnsi="Gill Sans MT" w:cs="Times New Roman"/>
          <w:sz w:val="20"/>
          <w:szCs w:val="20"/>
          <w:lang w:bidi="en-US"/>
        </w:rPr>
      </w:pPr>
      <w:r w:rsidRPr="00A67436">
        <w:rPr>
          <w:rFonts w:ascii="Gill Sans MT" w:eastAsia="Calibri" w:hAnsi="Gill Sans MT" w:cs="Times New Roman"/>
          <w:sz w:val="20"/>
          <w:szCs w:val="20"/>
          <w:lang w:bidi="en-US"/>
        </w:rPr>
        <w:t xml:space="preserve">Staff list  </w:t>
      </w:r>
    </w:p>
    <w:p w14:paraId="4CC95B46" w14:textId="77777777" w:rsidR="00A649AE" w:rsidRPr="00A67436" w:rsidRDefault="00A649AE" w:rsidP="00A649AE">
      <w:pPr>
        <w:numPr>
          <w:ilvl w:val="0"/>
          <w:numId w:val="60"/>
        </w:numPr>
        <w:spacing w:after="120" w:line="240" w:lineRule="auto"/>
        <w:ind w:left="720"/>
        <w:contextualSpacing/>
        <w:rPr>
          <w:rFonts w:ascii="Gill Sans MT" w:eastAsia="Calibri" w:hAnsi="Gill Sans MT" w:cs="Times New Roman"/>
          <w:sz w:val="20"/>
          <w:szCs w:val="20"/>
          <w:lang w:bidi="en-US"/>
        </w:rPr>
      </w:pPr>
      <w:r w:rsidRPr="00A67436">
        <w:rPr>
          <w:rFonts w:ascii="Gill Sans MT" w:eastAsia="Calibri" w:hAnsi="Gill Sans MT" w:cs="Times New Roman"/>
          <w:sz w:val="20"/>
          <w:szCs w:val="20"/>
          <w:lang w:bidi="en-US"/>
        </w:rPr>
        <w:t xml:space="preserve">Job descriptions </w:t>
      </w:r>
    </w:p>
    <w:p w14:paraId="63BF642B" w14:textId="5ED8A2F5" w:rsidR="00A649AE" w:rsidRPr="00A67436" w:rsidRDefault="00A649AE" w:rsidP="00A649AE">
      <w:pPr>
        <w:numPr>
          <w:ilvl w:val="0"/>
          <w:numId w:val="60"/>
        </w:numPr>
        <w:spacing w:after="120" w:line="240" w:lineRule="auto"/>
        <w:ind w:left="720"/>
        <w:contextualSpacing/>
        <w:rPr>
          <w:rFonts w:ascii="Gill Sans MT" w:eastAsia="Calibri" w:hAnsi="Gill Sans MT" w:cs="Times New Roman"/>
          <w:sz w:val="20"/>
          <w:szCs w:val="20"/>
          <w:lang w:bidi="en-US"/>
        </w:rPr>
      </w:pPr>
      <w:r w:rsidRPr="00A67436">
        <w:rPr>
          <w:rFonts w:ascii="Gill Sans MT" w:eastAsia="Calibri" w:hAnsi="Gill Sans MT" w:cs="Times New Roman"/>
          <w:sz w:val="20"/>
          <w:szCs w:val="20"/>
          <w:lang w:bidi="en-US"/>
        </w:rPr>
        <w:t xml:space="preserve">Organizational chart </w:t>
      </w:r>
    </w:p>
    <w:p w14:paraId="4072BA5C" w14:textId="77777777" w:rsidR="00A649AE" w:rsidRPr="00A67436" w:rsidRDefault="00A649AE" w:rsidP="00A649AE">
      <w:pPr>
        <w:numPr>
          <w:ilvl w:val="0"/>
          <w:numId w:val="60"/>
        </w:numPr>
        <w:spacing w:after="120" w:line="240" w:lineRule="auto"/>
        <w:ind w:left="720"/>
        <w:contextualSpacing/>
        <w:rPr>
          <w:rFonts w:ascii="Gill Sans MT" w:eastAsia="Calibri" w:hAnsi="Gill Sans MT" w:cs="Times New Roman"/>
          <w:sz w:val="20"/>
          <w:szCs w:val="20"/>
          <w:lang w:bidi="en-US"/>
        </w:rPr>
      </w:pPr>
      <w:r w:rsidRPr="00A67436">
        <w:rPr>
          <w:rFonts w:ascii="Gill Sans MT" w:eastAsia="Calibri" w:hAnsi="Gill Sans MT" w:cs="Times New Roman"/>
          <w:sz w:val="20"/>
          <w:szCs w:val="20"/>
          <w:lang w:bidi="en-US"/>
        </w:rPr>
        <w:t>Capacity building plan (when existing)</w:t>
      </w:r>
    </w:p>
    <w:p w14:paraId="0C64351D" w14:textId="77777777" w:rsidR="00A649AE" w:rsidRPr="004B4B13" w:rsidRDefault="00A649AE" w:rsidP="00A649AE">
      <w:pPr>
        <w:spacing w:line="240" w:lineRule="auto"/>
        <w:ind w:left="720"/>
        <w:contextualSpacing/>
        <w:rPr>
          <w:rFonts w:ascii="Gill Sans MT" w:eastAsia="Calibri" w:hAnsi="Gill Sans MT" w:cs="Times New Roman"/>
          <w:color w:val="6C6463"/>
          <w:sz w:val="20"/>
          <w:szCs w:val="20"/>
          <w:lang w:bidi="en-US"/>
        </w:rPr>
      </w:pPr>
    </w:p>
    <w:p w14:paraId="02184425" w14:textId="37F06B4B" w:rsidR="007E7A67" w:rsidRDefault="00A649AE" w:rsidP="00A649AE">
      <w:pPr>
        <w:spacing w:after="0" w:line="240" w:lineRule="auto"/>
        <w:contextualSpacing/>
        <w:rPr>
          <w:rFonts w:ascii="Gill Sans MT" w:eastAsia="Gill Sans MT" w:hAnsi="Gill Sans MT" w:cs="Gill Sans Light"/>
          <w:i/>
          <w:iCs/>
          <w:color w:val="002F6C"/>
        </w:rPr>
      </w:pPr>
      <w:r w:rsidRPr="00CF7500">
        <w:rPr>
          <w:rFonts w:ascii="Gill Sans MT" w:eastAsia="Gill Sans MT" w:hAnsi="Gill Sans MT" w:cs="Gill Sans Light"/>
          <w:i/>
          <w:iCs/>
          <w:color w:val="002F6C"/>
        </w:rPr>
        <w:t>4. Organizational culture</w:t>
      </w:r>
    </w:p>
    <w:p w14:paraId="7B565D44" w14:textId="5709AD60" w:rsidR="00A649AE" w:rsidRPr="00A67436" w:rsidRDefault="00AE2CB3" w:rsidP="00A649AE">
      <w:pPr>
        <w:spacing w:after="0" w:line="240" w:lineRule="auto"/>
        <w:contextualSpacing/>
        <w:rPr>
          <w:rFonts w:ascii="Gill Sans MT" w:eastAsia="Yu Gothic Light" w:hAnsi="Gill Sans MT" w:cs="Calibri Light"/>
          <w:sz w:val="20"/>
          <w:szCs w:val="20"/>
          <w:lang w:bidi="en-US"/>
        </w:rPr>
      </w:pPr>
      <w:r w:rsidRPr="00A67436">
        <w:rPr>
          <w:rFonts w:ascii="Gill Sans MT" w:eastAsia="Yu Gothic Light" w:hAnsi="Gill Sans MT" w:cs="Calibri Light"/>
          <w:sz w:val="20"/>
          <w:szCs w:val="20"/>
          <w:lang w:bidi="en-US"/>
        </w:rPr>
        <w:t xml:space="preserve">If available, review documentation related to </w:t>
      </w:r>
      <w:r w:rsidR="00A649AE" w:rsidRPr="00A67436">
        <w:rPr>
          <w:rFonts w:ascii="Gill Sans MT" w:eastAsia="Yu Gothic Light" w:hAnsi="Gill Sans MT" w:cs="Calibri Light"/>
          <w:sz w:val="20"/>
          <w:szCs w:val="20"/>
          <w:lang w:bidi="en-US"/>
        </w:rPr>
        <w:t>internal communication and transparency, teamwork, motivational factors (commitment), and the physical environment where people work</w:t>
      </w:r>
      <w:r w:rsidR="00A67436" w:rsidRPr="00A67436">
        <w:rPr>
          <w:rFonts w:ascii="Gill Sans MT" w:eastAsia="Yu Gothic Light" w:hAnsi="Gill Sans MT" w:cs="Calibri Light"/>
          <w:sz w:val="20"/>
          <w:szCs w:val="20"/>
          <w:lang w:bidi="en-US"/>
        </w:rPr>
        <w:t>, as well as p</w:t>
      </w:r>
      <w:r w:rsidR="00A649AE" w:rsidRPr="00A67436">
        <w:rPr>
          <w:rFonts w:ascii="Gill Sans MT" w:eastAsia="Calibri" w:hAnsi="Gill Sans MT" w:cs="Times New Roman"/>
          <w:sz w:val="20"/>
          <w:szCs w:val="20"/>
          <w:lang w:bidi="en-US"/>
        </w:rPr>
        <w:t xml:space="preserve">erformance evaluation documents </w:t>
      </w:r>
      <w:r w:rsidR="00A67436" w:rsidRPr="00A67436">
        <w:rPr>
          <w:rFonts w:ascii="Gill Sans MT" w:eastAsia="Calibri" w:hAnsi="Gill Sans MT" w:cs="Times New Roman"/>
          <w:sz w:val="20"/>
          <w:szCs w:val="20"/>
          <w:lang w:bidi="en-US"/>
        </w:rPr>
        <w:t>if they</w:t>
      </w:r>
      <w:r w:rsidR="00A649AE" w:rsidRPr="00A67436">
        <w:rPr>
          <w:rFonts w:ascii="Gill Sans MT" w:eastAsia="Calibri" w:hAnsi="Gill Sans MT" w:cs="Times New Roman"/>
          <w:sz w:val="20"/>
          <w:szCs w:val="20"/>
          <w:lang w:bidi="en-US"/>
        </w:rPr>
        <w:t xml:space="preserve"> exist</w:t>
      </w:r>
      <w:r w:rsidR="00A67436" w:rsidRPr="00A67436">
        <w:rPr>
          <w:rFonts w:ascii="Gill Sans MT" w:eastAsia="Calibri" w:hAnsi="Gill Sans MT" w:cs="Times New Roman"/>
          <w:sz w:val="20"/>
          <w:szCs w:val="20"/>
          <w:lang w:bidi="en-US"/>
        </w:rPr>
        <w:t>.</w:t>
      </w:r>
    </w:p>
    <w:p w14:paraId="3B4501B3" w14:textId="77777777" w:rsidR="00A649AE" w:rsidRPr="004B4B13" w:rsidRDefault="00A649AE" w:rsidP="00A649AE">
      <w:pPr>
        <w:spacing w:after="0" w:line="240" w:lineRule="auto"/>
        <w:rPr>
          <w:rFonts w:ascii="Gill Sans MT" w:eastAsia="Calibri" w:hAnsi="Gill Sans MT" w:cs="Times New Roman"/>
          <w:color w:val="6C6463"/>
          <w:sz w:val="20"/>
          <w:szCs w:val="20"/>
          <w:lang w:bidi="en-US"/>
        </w:rPr>
      </w:pPr>
    </w:p>
    <w:p w14:paraId="615EFD94" w14:textId="4E53E2DF" w:rsidR="00A649AE" w:rsidRPr="00CF7500" w:rsidRDefault="00A649AE" w:rsidP="00CF7500">
      <w:pPr>
        <w:spacing w:after="0" w:line="240" w:lineRule="auto"/>
        <w:contextualSpacing/>
        <w:rPr>
          <w:rFonts w:ascii="Gill Sans MT" w:eastAsia="Gill Sans MT" w:hAnsi="Gill Sans MT" w:cs="Gill Sans Light"/>
          <w:i/>
          <w:iCs/>
          <w:color w:val="002F6C"/>
        </w:rPr>
      </w:pPr>
      <w:r w:rsidRPr="00CF7500">
        <w:rPr>
          <w:rFonts w:ascii="Gill Sans MT" w:eastAsia="Gill Sans MT" w:hAnsi="Gill Sans MT" w:cs="Gill Sans Light"/>
          <w:i/>
          <w:iCs/>
          <w:color w:val="002F6C"/>
        </w:rPr>
        <w:t xml:space="preserve">5. </w:t>
      </w:r>
      <w:r w:rsidR="003F0A34" w:rsidRPr="00CF7500">
        <w:rPr>
          <w:rFonts w:ascii="Gill Sans MT" w:eastAsia="Gill Sans MT" w:hAnsi="Gill Sans MT" w:cs="Gill Sans Light"/>
          <w:i/>
          <w:iCs/>
          <w:color w:val="002F6C"/>
        </w:rPr>
        <w:t>O</w:t>
      </w:r>
      <w:r w:rsidR="00511F99">
        <w:rPr>
          <w:rFonts w:ascii="Gill Sans MT" w:eastAsia="Gill Sans MT" w:hAnsi="Gill Sans MT" w:cs="Gill Sans Light"/>
          <w:i/>
          <w:iCs/>
          <w:color w:val="002F6C"/>
        </w:rPr>
        <w:t>ther</w:t>
      </w:r>
      <w:r w:rsidRPr="00CF7500">
        <w:rPr>
          <w:rFonts w:ascii="Gill Sans MT" w:eastAsia="Gill Sans MT" w:hAnsi="Gill Sans MT" w:cs="Gill Sans Light"/>
          <w:i/>
          <w:iCs/>
          <w:color w:val="002F6C"/>
        </w:rPr>
        <w:t xml:space="preserve"> documents </w:t>
      </w:r>
    </w:p>
    <w:p w14:paraId="1432F088" w14:textId="2BD3EC0D" w:rsidR="00A649AE" w:rsidRPr="00A67436" w:rsidRDefault="00A649AE" w:rsidP="004B2F1F">
      <w:pPr>
        <w:numPr>
          <w:ilvl w:val="0"/>
          <w:numId w:val="60"/>
        </w:numPr>
        <w:spacing w:after="120" w:line="240" w:lineRule="auto"/>
        <w:ind w:left="720"/>
        <w:contextualSpacing/>
        <w:rPr>
          <w:rFonts w:ascii="Gill Sans MT" w:eastAsia="Calibri" w:hAnsi="Gill Sans MT" w:cs="Times New Roman"/>
          <w:sz w:val="20"/>
          <w:szCs w:val="20"/>
          <w:lang w:bidi="en-US"/>
        </w:rPr>
      </w:pPr>
      <w:r w:rsidRPr="00A67436">
        <w:rPr>
          <w:rFonts w:ascii="Gill Sans MT" w:eastAsia="Calibri" w:hAnsi="Gill Sans MT" w:cs="Times New Roman"/>
          <w:sz w:val="20"/>
          <w:szCs w:val="20"/>
          <w:lang w:bidi="en-US"/>
        </w:rPr>
        <w:t xml:space="preserve">Health system </w:t>
      </w:r>
      <w:r w:rsidR="0020355B" w:rsidRPr="00A67436">
        <w:rPr>
          <w:rFonts w:ascii="Gill Sans MT" w:eastAsia="Calibri" w:hAnsi="Gill Sans MT" w:cs="Times New Roman"/>
          <w:sz w:val="20"/>
          <w:szCs w:val="20"/>
          <w:lang w:bidi="en-US"/>
        </w:rPr>
        <w:t>s</w:t>
      </w:r>
      <w:r w:rsidRPr="00A67436">
        <w:rPr>
          <w:rFonts w:ascii="Gill Sans MT" w:eastAsia="Calibri" w:hAnsi="Gill Sans MT" w:cs="Times New Roman"/>
          <w:sz w:val="20"/>
          <w:szCs w:val="20"/>
          <w:lang w:bidi="en-US"/>
        </w:rPr>
        <w:t xml:space="preserve">trategic documents and current regulations of the Ministry of </w:t>
      </w:r>
      <w:r w:rsidR="004B2F1F" w:rsidRPr="00A67436">
        <w:rPr>
          <w:rFonts w:ascii="Gill Sans MT" w:eastAsia="Calibri" w:hAnsi="Gill Sans MT" w:cs="Times New Roman"/>
          <w:sz w:val="20"/>
          <w:szCs w:val="20"/>
          <w:lang w:bidi="en-US"/>
        </w:rPr>
        <w:t>H</w:t>
      </w:r>
      <w:r w:rsidRPr="00A67436">
        <w:rPr>
          <w:rFonts w:ascii="Gill Sans MT" w:eastAsia="Calibri" w:hAnsi="Gill Sans MT" w:cs="Times New Roman"/>
          <w:sz w:val="20"/>
          <w:szCs w:val="20"/>
          <w:lang w:bidi="en-US"/>
        </w:rPr>
        <w:t>ealth (which govern</w:t>
      </w:r>
      <w:r w:rsidR="0020355B" w:rsidRPr="00A67436">
        <w:rPr>
          <w:rFonts w:ascii="Gill Sans MT" w:eastAsia="Calibri" w:hAnsi="Gill Sans MT" w:cs="Times New Roman"/>
          <w:sz w:val="20"/>
          <w:szCs w:val="20"/>
          <w:lang w:bidi="en-US"/>
        </w:rPr>
        <w:t>s</w:t>
      </w:r>
      <w:r w:rsidRPr="00A67436">
        <w:rPr>
          <w:rFonts w:ascii="Gill Sans MT" w:eastAsia="Calibri" w:hAnsi="Gill Sans MT" w:cs="Times New Roman"/>
          <w:sz w:val="20"/>
          <w:szCs w:val="20"/>
          <w:lang w:bidi="en-US"/>
        </w:rPr>
        <w:t xml:space="preserve"> the NMCP’s day-to-day management): National Health Development Plan, National Health Policy, Biological Diagnosis</w:t>
      </w:r>
      <w:r w:rsidR="0020355B" w:rsidRPr="00A67436">
        <w:rPr>
          <w:rFonts w:ascii="Gill Sans MT" w:eastAsia="Calibri" w:hAnsi="Gill Sans MT" w:cs="Times New Roman"/>
          <w:sz w:val="20"/>
          <w:szCs w:val="20"/>
          <w:lang w:bidi="en-US"/>
        </w:rPr>
        <w:t>,</w:t>
      </w:r>
      <w:r w:rsidRPr="00A67436">
        <w:rPr>
          <w:rFonts w:ascii="Gill Sans MT" w:eastAsia="Calibri" w:hAnsi="Gill Sans MT" w:cs="Times New Roman"/>
          <w:sz w:val="20"/>
          <w:szCs w:val="20"/>
          <w:lang w:bidi="en-US"/>
        </w:rPr>
        <w:t xml:space="preserve"> and </w:t>
      </w:r>
      <w:r w:rsidR="0020355B" w:rsidRPr="00A67436">
        <w:rPr>
          <w:rFonts w:ascii="Gill Sans MT" w:eastAsia="Calibri" w:hAnsi="Gill Sans MT" w:cs="Times New Roman"/>
          <w:sz w:val="20"/>
          <w:szCs w:val="20"/>
          <w:lang w:bidi="en-US"/>
        </w:rPr>
        <w:t>m</w:t>
      </w:r>
      <w:r w:rsidRPr="00A67436">
        <w:rPr>
          <w:rFonts w:ascii="Gill Sans MT" w:eastAsia="Calibri" w:hAnsi="Gill Sans MT" w:cs="Times New Roman"/>
          <w:sz w:val="20"/>
          <w:szCs w:val="20"/>
          <w:lang w:bidi="en-US"/>
        </w:rPr>
        <w:t>anagement policy</w:t>
      </w:r>
      <w:r w:rsidR="0020355B" w:rsidRPr="00A67436">
        <w:rPr>
          <w:rFonts w:ascii="Gill Sans MT" w:eastAsia="Calibri" w:hAnsi="Gill Sans MT" w:cs="Times New Roman"/>
          <w:sz w:val="20"/>
          <w:szCs w:val="20"/>
          <w:lang w:bidi="en-US"/>
        </w:rPr>
        <w:t>,</w:t>
      </w:r>
      <w:r w:rsidRPr="00A67436">
        <w:rPr>
          <w:rFonts w:ascii="Gill Sans MT" w:eastAsia="Calibri" w:hAnsi="Gill Sans MT" w:cs="Times New Roman"/>
          <w:sz w:val="20"/>
          <w:szCs w:val="20"/>
          <w:lang w:bidi="en-US"/>
        </w:rPr>
        <w:t xml:space="preserve"> etc.</w:t>
      </w:r>
    </w:p>
    <w:p w14:paraId="01425C1D" w14:textId="77777777" w:rsidR="00A649AE" w:rsidRPr="00A67436" w:rsidRDefault="00A649AE" w:rsidP="004B2F1F">
      <w:pPr>
        <w:numPr>
          <w:ilvl w:val="0"/>
          <w:numId w:val="60"/>
        </w:numPr>
        <w:spacing w:after="120" w:line="240" w:lineRule="auto"/>
        <w:ind w:left="720"/>
        <w:contextualSpacing/>
        <w:rPr>
          <w:rFonts w:ascii="Gill Sans MT" w:eastAsia="Calibri" w:hAnsi="Gill Sans MT" w:cs="Times New Roman"/>
          <w:sz w:val="20"/>
          <w:szCs w:val="20"/>
          <w:lang w:bidi="en-US"/>
        </w:rPr>
      </w:pPr>
      <w:r w:rsidRPr="00A67436">
        <w:rPr>
          <w:rFonts w:ascii="Gill Sans MT" w:eastAsia="Calibri" w:hAnsi="Gill Sans MT" w:cs="Times New Roman"/>
          <w:sz w:val="20"/>
          <w:szCs w:val="20"/>
          <w:lang w:bidi="en-US"/>
        </w:rPr>
        <w:t>World Health Organization, Global Technical Strategy for Malaria Control 2016-2030 Roll Back Malaria Guidance</w:t>
      </w:r>
    </w:p>
    <w:p w14:paraId="69D47BAE" w14:textId="77777777" w:rsidR="00A649AE" w:rsidRPr="00A67436" w:rsidRDefault="00A649AE" w:rsidP="004B2F1F">
      <w:pPr>
        <w:numPr>
          <w:ilvl w:val="0"/>
          <w:numId w:val="60"/>
        </w:numPr>
        <w:spacing w:after="120" w:line="240" w:lineRule="auto"/>
        <w:ind w:left="720"/>
        <w:contextualSpacing/>
        <w:rPr>
          <w:rFonts w:ascii="Gill Sans MT" w:eastAsia="Calibri" w:hAnsi="Gill Sans MT" w:cs="Times New Roman"/>
          <w:sz w:val="20"/>
          <w:szCs w:val="20"/>
          <w:lang w:bidi="en-US"/>
        </w:rPr>
      </w:pPr>
      <w:r w:rsidRPr="00A67436">
        <w:rPr>
          <w:rFonts w:ascii="Gill Sans MT" w:eastAsia="Calibri" w:hAnsi="Gill Sans MT" w:cs="Times New Roman"/>
          <w:sz w:val="20"/>
          <w:szCs w:val="20"/>
          <w:lang w:bidi="en-US"/>
        </w:rPr>
        <w:t>NMCP Capacity Assessment Tool (CAT), LMG Project Report</w:t>
      </w:r>
    </w:p>
    <w:p w14:paraId="1799B66E" w14:textId="77777777" w:rsidR="00A649AE" w:rsidRPr="004B4B13" w:rsidRDefault="00A649AE" w:rsidP="00A649AE">
      <w:pPr>
        <w:tabs>
          <w:tab w:val="left" w:pos="720"/>
        </w:tabs>
        <w:spacing w:after="120" w:line="260" w:lineRule="exact"/>
        <w:ind w:left="288" w:hanging="288"/>
        <w:rPr>
          <w:rFonts w:ascii="Gill Sans MT" w:eastAsia="Calibri" w:hAnsi="Gill Sans MT" w:cs="Times New Roman"/>
          <w:color w:val="6C6463"/>
          <w:sz w:val="20"/>
          <w:szCs w:val="20"/>
          <w:lang w:bidi="en-US"/>
        </w:rPr>
      </w:pPr>
    </w:p>
    <w:p w14:paraId="2E193D65" w14:textId="77777777" w:rsidR="00A867B5" w:rsidRPr="004B4B13" w:rsidRDefault="00A867B5">
      <w:pPr>
        <w:rPr>
          <w:rFonts w:ascii="Gill Sans MT" w:eastAsia="Yu Gothic Light" w:hAnsi="Gill Sans MT" w:cs="Gill Sans"/>
          <w:b/>
          <w:color w:val="002F6C"/>
          <w:sz w:val="26"/>
          <w:szCs w:val="28"/>
          <w:lang w:bidi="en-US"/>
        </w:rPr>
      </w:pPr>
      <w:bookmarkStart w:id="23" w:name="_Toc38228512"/>
      <w:bookmarkStart w:id="24" w:name="_Toc41740216"/>
      <w:r w:rsidRPr="004B4B13">
        <w:rPr>
          <w:rFonts w:ascii="Gill Sans MT" w:eastAsia="Yu Gothic Light" w:hAnsi="Gill Sans MT" w:cs="Gill Sans"/>
          <w:b/>
          <w:color w:val="002F6C"/>
          <w:sz w:val="26"/>
          <w:szCs w:val="28"/>
          <w:lang w:bidi="en-US"/>
        </w:rPr>
        <w:br w:type="page"/>
      </w:r>
    </w:p>
    <w:p w14:paraId="7EF84E55" w14:textId="11489395" w:rsidR="00A649AE" w:rsidRPr="004B4B13" w:rsidRDefault="009A6E26" w:rsidP="00A649AE">
      <w:pPr>
        <w:spacing w:before="240" w:after="120" w:line="300" w:lineRule="exact"/>
        <w:outlineLvl w:val="1"/>
        <w:rPr>
          <w:rFonts w:ascii="Gill Sans MT" w:eastAsia="Yu Gothic Light" w:hAnsi="Gill Sans MT" w:cs="Gill Sans"/>
          <w:b/>
          <w:color w:val="002F6C"/>
          <w:sz w:val="26"/>
          <w:szCs w:val="28"/>
          <w:lang w:bidi="en-US"/>
        </w:rPr>
      </w:pPr>
      <w:r>
        <w:rPr>
          <w:rFonts w:ascii="Gill Sans MT" w:eastAsia="Yu Gothic Light" w:hAnsi="Gill Sans MT" w:cs="Gill Sans"/>
          <w:b/>
          <w:color w:val="002F6C"/>
          <w:sz w:val="26"/>
          <w:szCs w:val="28"/>
          <w:lang w:bidi="en-US"/>
        </w:rPr>
        <w:lastRenderedPageBreak/>
        <w:t xml:space="preserve">Tool </w:t>
      </w:r>
      <w:r w:rsidR="00595E28" w:rsidRPr="004B4B13">
        <w:rPr>
          <w:rFonts w:ascii="Gill Sans MT" w:eastAsia="Yu Gothic Light" w:hAnsi="Gill Sans MT" w:cs="Gill Sans"/>
          <w:b/>
          <w:color w:val="002F6C"/>
          <w:sz w:val="26"/>
          <w:szCs w:val="28"/>
          <w:lang w:bidi="en-US"/>
        </w:rPr>
        <w:t>2</w:t>
      </w:r>
      <w:r w:rsidR="00A649AE" w:rsidRPr="004B4B13">
        <w:rPr>
          <w:rFonts w:ascii="Gill Sans MT" w:eastAsia="Yu Gothic Light" w:hAnsi="Gill Sans MT" w:cs="Gill Sans"/>
          <w:b/>
          <w:color w:val="002F6C"/>
          <w:sz w:val="26"/>
          <w:szCs w:val="28"/>
          <w:lang w:bidi="en-US"/>
        </w:rPr>
        <w:t>:  Interview Guide 1</w:t>
      </w:r>
      <w:r w:rsidR="00F56C48">
        <w:rPr>
          <w:rFonts w:ascii="Gill Sans MT" w:eastAsia="Yu Gothic Light" w:hAnsi="Gill Sans MT" w:cs="Gill Sans"/>
          <w:b/>
          <w:color w:val="002F6C"/>
          <w:sz w:val="26"/>
          <w:szCs w:val="28"/>
          <w:lang w:bidi="en-US"/>
        </w:rPr>
        <w:t>:</w:t>
      </w:r>
      <w:r w:rsidR="00A649AE" w:rsidRPr="004B4B13">
        <w:rPr>
          <w:rFonts w:ascii="Gill Sans MT" w:eastAsia="Yu Gothic Light" w:hAnsi="Gill Sans MT" w:cs="Gill Sans"/>
          <w:b/>
          <w:color w:val="002F6C"/>
          <w:sz w:val="26"/>
          <w:szCs w:val="28"/>
          <w:lang w:bidi="en-US"/>
        </w:rPr>
        <w:t xml:space="preserve"> NMCP Leadership and Unit Managers</w:t>
      </w:r>
      <w:bookmarkEnd w:id="23"/>
      <w:bookmarkEnd w:id="24"/>
    </w:p>
    <w:p w14:paraId="79D200A5" w14:textId="77777777" w:rsidR="00A649AE" w:rsidRPr="004B4B13" w:rsidRDefault="00A649AE" w:rsidP="00A649AE">
      <w:pPr>
        <w:spacing w:after="0" w:line="240" w:lineRule="auto"/>
        <w:rPr>
          <w:rFonts w:ascii="Gill Sans MT" w:eastAsia="Calibri" w:hAnsi="Gill Sans MT" w:cs="Calibri"/>
        </w:rPr>
      </w:pPr>
    </w:p>
    <w:tbl>
      <w:tblPr>
        <w:tblW w:w="5000" w:type="pct"/>
        <w:tblCellMar>
          <w:left w:w="120" w:type="dxa"/>
          <w:right w:w="120" w:type="dxa"/>
        </w:tblCellMar>
        <w:tblLook w:val="0000" w:firstRow="0" w:lastRow="0" w:firstColumn="0" w:lastColumn="0" w:noHBand="0" w:noVBand="0"/>
      </w:tblPr>
      <w:tblGrid>
        <w:gridCol w:w="4157"/>
        <w:gridCol w:w="1129"/>
        <w:gridCol w:w="2588"/>
        <w:gridCol w:w="2190"/>
      </w:tblGrid>
      <w:tr w:rsidR="00E84C3F" w:rsidRPr="004B4B13" w14:paraId="285558E4" w14:textId="77777777" w:rsidTr="00E84C3F">
        <w:trPr>
          <w:trHeight w:val="690"/>
        </w:trPr>
        <w:tc>
          <w:tcPr>
            <w:tcW w:w="2065" w:type="pct"/>
            <w:tcBorders>
              <w:top w:val="single" w:sz="6" w:space="0" w:color="auto"/>
              <w:left w:val="single" w:sz="6" w:space="0" w:color="auto"/>
              <w:bottom w:val="single" w:sz="6" w:space="0" w:color="auto"/>
              <w:right w:val="single" w:sz="6" w:space="0" w:color="auto"/>
            </w:tcBorders>
          </w:tcPr>
          <w:p w14:paraId="424A837F" w14:textId="18C75B70" w:rsidR="00E84C3F" w:rsidRPr="004B4B13" w:rsidRDefault="00E84C3F" w:rsidP="00A649AE">
            <w:pPr>
              <w:spacing w:after="0" w:line="360" w:lineRule="auto"/>
              <w:rPr>
                <w:rFonts w:ascii="Gill Sans MT" w:eastAsia="Calibri" w:hAnsi="Gill Sans MT" w:cs="Calibri"/>
              </w:rPr>
            </w:pPr>
            <w:r w:rsidRPr="004B4B13">
              <w:rPr>
                <w:rFonts w:ascii="Gill Sans MT" w:eastAsia="Calibri" w:hAnsi="Gill Sans MT" w:cs="Calibri"/>
              </w:rPr>
              <w:t>Interview date</w:t>
            </w:r>
          </w:p>
        </w:tc>
        <w:tc>
          <w:tcPr>
            <w:tcW w:w="1847" w:type="pct"/>
            <w:gridSpan w:val="2"/>
            <w:tcBorders>
              <w:top w:val="single" w:sz="6" w:space="0" w:color="auto"/>
              <w:left w:val="single" w:sz="6" w:space="0" w:color="auto"/>
              <w:bottom w:val="single" w:sz="6" w:space="0" w:color="auto"/>
              <w:right w:val="single" w:sz="6" w:space="0" w:color="auto"/>
            </w:tcBorders>
          </w:tcPr>
          <w:p w14:paraId="3FA368B7" w14:textId="77777777" w:rsidR="00E84C3F" w:rsidRPr="004B4B13" w:rsidRDefault="00E84C3F" w:rsidP="00A649AE">
            <w:pPr>
              <w:spacing w:after="0" w:line="360" w:lineRule="auto"/>
              <w:rPr>
                <w:rFonts w:ascii="Gill Sans MT" w:eastAsia="Calibri" w:hAnsi="Gill Sans MT" w:cs="Calibri"/>
              </w:rPr>
            </w:pPr>
            <w:r w:rsidRPr="004B4B13">
              <w:rPr>
                <w:rFonts w:ascii="Gill Sans MT" w:eastAsia="Calibri" w:hAnsi="Gill Sans MT" w:cs="Calibri"/>
              </w:rPr>
              <w:t>Names of Interviewers</w:t>
            </w:r>
          </w:p>
        </w:tc>
        <w:tc>
          <w:tcPr>
            <w:tcW w:w="1088" w:type="pct"/>
            <w:tcBorders>
              <w:top w:val="single" w:sz="6" w:space="0" w:color="auto"/>
              <w:left w:val="single" w:sz="6" w:space="0" w:color="auto"/>
              <w:bottom w:val="single" w:sz="6" w:space="0" w:color="auto"/>
              <w:right w:val="single" w:sz="6" w:space="0" w:color="auto"/>
            </w:tcBorders>
          </w:tcPr>
          <w:p w14:paraId="7AF51C8D" w14:textId="77777777" w:rsidR="00E84C3F" w:rsidRPr="004B4B13" w:rsidRDefault="00E84C3F" w:rsidP="00A649AE">
            <w:pPr>
              <w:spacing w:after="0" w:line="360" w:lineRule="auto"/>
              <w:rPr>
                <w:rFonts w:ascii="Gill Sans MT" w:eastAsia="Calibri" w:hAnsi="Gill Sans MT" w:cs="Calibri"/>
              </w:rPr>
            </w:pPr>
            <w:r w:rsidRPr="004B4B13">
              <w:rPr>
                <w:rFonts w:ascii="Gill Sans MT" w:eastAsia="Calibri" w:hAnsi="Gill Sans MT" w:cs="Calibri"/>
              </w:rPr>
              <w:t>Code</w:t>
            </w:r>
          </w:p>
        </w:tc>
      </w:tr>
      <w:tr w:rsidR="00E84C3F" w:rsidRPr="004B4B13" w14:paraId="47F17F62" w14:textId="77777777" w:rsidTr="00E84C3F">
        <w:trPr>
          <w:trHeight w:val="690"/>
        </w:trPr>
        <w:tc>
          <w:tcPr>
            <w:tcW w:w="2065" w:type="pct"/>
            <w:tcBorders>
              <w:top w:val="single" w:sz="6" w:space="0" w:color="auto"/>
              <w:left w:val="single" w:sz="6" w:space="0" w:color="auto"/>
              <w:bottom w:val="single" w:sz="6" w:space="0" w:color="auto"/>
              <w:right w:val="single" w:sz="6" w:space="0" w:color="auto"/>
            </w:tcBorders>
          </w:tcPr>
          <w:p w14:paraId="486019BA" w14:textId="7D30B641" w:rsidR="00E84C3F" w:rsidRPr="004B4B13" w:rsidRDefault="00E84C3F" w:rsidP="00A649AE">
            <w:pPr>
              <w:spacing w:after="0" w:line="360" w:lineRule="auto"/>
              <w:rPr>
                <w:rFonts w:ascii="Gill Sans MT" w:eastAsia="Calibri" w:hAnsi="Gill Sans MT" w:cs="Calibri"/>
              </w:rPr>
            </w:pPr>
            <w:r w:rsidRPr="004B4B13">
              <w:rPr>
                <w:rFonts w:ascii="Gill Sans MT" w:eastAsia="Calibri" w:hAnsi="Gill Sans MT" w:cs="Calibri"/>
              </w:rPr>
              <w:t>Name of Interviewee</w:t>
            </w:r>
          </w:p>
        </w:tc>
        <w:tc>
          <w:tcPr>
            <w:tcW w:w="561" w:type="pct"/>
            <w:tcBorders>
              <w:top w:val="single" w:sz="6" w:space="0" w:color="auto"/>
              <w:left w:val="single" w:sz="6" w:space="0" w:color="auto"/>
              <w:bottom w:val="single" w:sz="6" w:space="0" w:color="auto"/>
              <w:right w:val="single" w:sz="6" w:space="0" w:color="auto"/>
            </w:tcBorders>
          </w:tcPr>
          <w:p w14:paraId="29C7D5E7" w14:textId="77777777" w:rsidR="00E84C3F" w:rsidRPr="004B4B13" w:rsidRDefault="00E84C3F" w:rsidP="00A649AE">
            <w:pPr>
              <w:spacing w:after="0" w:line="360" w:lineRule="auto"/>
              <w:rPr>
                <w:rFonts w:ascii="Gill Sans MT" w:eastAsia="Calibri" w:hAnsi="Gill Sans MT" w:cs="Calibri"/>
              </w:rPr>
            </w:pPr>
            <w:r w:rsidRPr="004B4B13">
              <w:rPr>
                <w:rFonts w:ascii="Gill Sans MT" w:eastAsia="Calibri" w:hAnsi="Gill Sans MT" w:cs="Calibri"/>
              </w:rPr>
              <w:t>Sex:</w:t>
            </w:r>
          </w:p>
        </w:tc>
        <w:tc>
          <w:tcPr>
            <w:tcW w:w="2374" w:type="pct"/>
            <w:gridSpan w:val="2"/>
            <w:tcBorders>
              <w:top w:val="single" w:sz="6" w:space="0" w:color="auto"/>
              <w:left w:val="single" w:sz="6" w:space="0" w:color="auto"/>
              <w:bottom w:val="single" w:sz="6" w:space="0" w:color="auto"/>
              <w:right w:val="single" w:sz="6" w:space="0" w:color="auto"/>
            </w:tcBorders>
          </w:tcPr>
          <w:p w14:paraId="7265D6E2" w14:textId="77777777" w:rsidR="00E84C3F" w:rsidRPr="004B4B13" w:rsidRDefault="00E84C3F" w:rsidP="00A649AE">
            <w:pPr>
              <w:spacing w:after="0" w:line="360" w:lineRule="auto"/>
              <w:rPr>
                <w:rFonts w:ascii="Gill Sans MT" w:eastAsia="Calibri" w:hAnsi="Gill Sans MT" w:cs="Calibri"/>
              </w:rPr>
            </w:pPr>
            <w:r w:rsidRPr="004B4B13">
              <w:rPr>
                <w:rFonts w:ascii="Gill Sans MT" w:eastAsia="Calibri" w:hAnsi="Gill Sans MT" w:cs="Calibri"/>
              </w:rPr>
              <w:t xml:space="preserve">Organization/ Job Title: </w:t>
            </w:r>
          </w:p>
        </w:tc>
      </w:tr>
    </w:tbl>
    <w:p w14:paraId="16B0A001" w14:textId="77777777" w:rsidR="00A649AE" w:rsidRPr="004B4B13" w:rsidRDefault="00A649AE" w:rsidP="00A649AE">
      <w:pPr>
        <w:spacing w:after="0" w:line="360" w:lineRule="auto"/>
        <w:rPr>
          <w:rFonts w:ascii="Gill Sans MT" w:eastAsia="Calibri" w:hAnsi="Gill Sans MT" w:cs="Calibri"/>
          <w:b/>
        </w:rPr>
      </w:pPr>
    </w:p>
    <w:p w14:paraId="10F71232" w14:textId="77777777" w:rsidR="00A649AE" w:rsidRPr="004B4B13" w:rsidRDefault="00A649AE" w:rsidP="00A649AE">
      <w:pPr>
        <w:spacing w:after="0" w:line="360" w:lineRule="auto"/>
        <w:rPr>
          <w:rFonts w:ascii="Gill Sans MT" w:eastAsia="Calibri" w:hAnsi="Gill Sans MT" w:cs="Calibri"/>
        </w:rPr>
      </w:pPr>
      <w:r w:rsidRPr="004B4B13">
        <w:rPr>
          <w:rFonts w:ascii="Gill Sans MT" w:eastAsia="Calibri" w:hAnsi="Gill Sans MT" w:cs="Calibri"/>
          <w:b/>
        </w:rPr>
        <w:t xml:space="preserve">Instructions:  </w:t>
      </w:r>
    </w:p>
    <w:p w14:paraId="4E46E6D9" w14:textId="46865790" w:rsidR="00A649AE" w:rsidRPr="004B4B13" w:rsidRDefault="00A649AE" w:rsidP="00A649AE">
      <w:pPr>
        <w:spacing w:after="0" w:line="360" w:lineRule="auto"/>
        <w:rPr>
          <w:rFonts w:ascii="Gill Sans MT" w:eastAsia="Calibri" w:hAnsi="Gill Sans MT" w:cs="Calibri"/>
        </w:rPr>
      </w:pPr>
      <w:r w:rsidRPr="004B4B13">
        <w:rPr>
          <w:rFonts w:ascii="Gill Sans MT" w:eastAsia="Calibri" w:hAnsi="Gill Sans MT" w:cs="Calibri"/>
        </w:rPr>
        <w:t>This is a semi-structured interview guide. Please allow interviewee to speak as much as possible; encourage him/her to pursue additional topics/perspectives. It is advised that two people conduct each interview, one to ask questions and the second to record (take notes) the transcript as closely as possible.</w:t>
      </w:r>
    </w:p>
    <w:p w14:paraId="12DAA685" w14:textId="77777777" w:rsidR="00537A9E" w:rsidRPr="004B4B13" w:rsidRDefault="00537A9E" w:rsidP="00A649AE">
      <w:pPr>
        <w:spacing w:after="0" w:line="360" w:lineRule="auto"/>
        <w:rPr>
          <w:rFonts w:ascii="Gill Sans MT" w:eastAsia="Calibri" w:hAnsi="Gill Sans MT" w:cs="Calibri"/>
          <w:b/>
        </w:rPr>
      </w:pPr>
    </w:p>
    <w:p w14:paraId="1112F2E5" w14:textId="5EC6FCBC" w:rsidR="00A649AE" w:rsidRPr="004B4B13" w:rsidRDefault="00A649AE" w:rsidP="00A649AE">
      <w:pPr>
        <w:spacing w:after="0" w:line="360" w:lineRule="auto"/>
        <w:rPr>
          <w:rFonts w:ascii="Gill Sans MT" w:eastAsia="Calibri" w:hAnsi="Gill Sans MT" w:cs="Calibri"/>
          <w:b/>
        </w:rPr>
      </w:pPr>
      <w:r w:rsidRPr="004B4B13">
        <w:rPr>
          <w:rFonts w:ascii="Gill Sans MT" w:eastAsia="Calibri" w:hAnsi="Gill Sans MT" w:cs="Calibri"/>
          <w:b/>
        </w:rPr>
        <w:t xml:space="preserve">Introduction: </w:t>
      </w:r>
    </w:p>
    <w:p w14:paraId="1EFCE96D" w14:textId="72754B13" w:rsidR="00A649AE" w:rsidRPr="004B4B13" w:rsidRDefault="00A649AE" w:rsidP="00A649AE">
      <w:pPr>
        <w:spacing w:after="0" w:line="360" w:lineRule="auto"/>
        <w:rPr>
          <w:rFonts w:ascii="Gill Sans MT" w:eastAsia="Calibri" w:hAnsi="Gill Sans MT" w:cs="Calibri"/>
        </w:rPr>
      </w:pPr>
      <w:r w:rsidRPr="004B4B13">
        <w:rPr>
          <w:rFonts w:ascii="Gill Sans MT" w:eastAsia="Calibri" w:hAnsi="Gill Sans MT" w:cs="Calibri"/>
        </w:rPr>
        <w:t xml:space="preserve">Introduce yourselves and explain how and why you are conducting this assessment. </w:t>
      </w:r>
    </w:p>
    <w:p w14:paraId="6793B0D8" w14:textId="2858CAFA" w:rsidR="00A649AE" w:rsidRPr="004B4B13" w:rsidRDefault="00993AF4" w:rsidP="00A649AE">
      <w:pPr>
        <w:spacing w:after="0" w:line="360" w:lineRule="auto"/>
        <w:rPr>
          <w:rFonts w:ascii="Gill Sans MT" w:eastAsia="Calibri" w:hAnsi="Gill Sans MT" w:cs="Calibri"/>
        </w:rPr>
      </w:pPr>
      <w:r w:rsidRPr="00993AF4">
        <w:rPr>
          <w:rFonts w:ascii="Gill Sans MT" w:eastAsia="Calibri" w:hAnsi="Gill Sans MT" w:cs="Calibri"/>
          <w:i/>
        </w:rPr>
        <w:t>Thank you for giving us the time to speak with you today.</w:t>
      </w:r>
      <w:r w:rsidRPr="004B4B13">
        <w:rPr>
          <w:rFonts w:ascii="Gill Sans MT" w:eastAsia="Calibri" w:hAnsi="Gill Sans MT" w:cs="Calibri"/>
        </w:rPr>
        <w:t xml:space="preserve"> </w:t>
      </w:r>
      <w:r w:rsidR="00A649AE" w:rsidRPr="004B4B13">
        <w:rPr>
          <w:rFonts w:ascii="Gill Sans MT" w:eastAsia="Calibri" w:hAnsi="Gill Sans MT" w:cs="Calibri"/>
          <w:i/>
        </w:rPr>
        <w:t xml:space="preserve">As you are aware, your malarial portfolio is set to expand over the next several years, and USAID/PMI are very enthusiastic about NMCP's leadership role in expanding and leading this portfolio to the Global Funds stated objectives and results for the period of X </w:t>
      </w:r>
      <w:r w:rsidR="006E0DE9">
        <w:rPr>
          <w:rFonts w:ascii="Gill Sans MT" w:eastAsia="Calibri" w:hAnsi="Gill Sans MT" w:cs="Calibri"/>
          <w:i/>
        </w:rPr>
        <w:t>[</w:t>
      </w:r>
      <w:r w:rsidR="00A649AE" w:rsidRPr="004B4B13">
        <w:rPr>
          <w:rFonts w:ascii="Gill Sans MT" w:eastAsia="Calibri" w:hAnsi="Gill Sans MT" w:cs="Calibri"/>
          <w:i/>
        </w:rPr>
        <w:t>INSERT PMI COUNTRY GOALS/</w:t>
      </w:r>
      <w:r w:rsidR="006E0DE9">
        <w:rPr>
          <w:rFonts w:ascii="Gill Sans MT" w:eastAsia="Calibri" w:hAnsi="Gill Sans MT" w:cs="Calibri"/>
          <w:i/>
        </w:rPr>
        <w:t xml:space="preserve"> </w:t>
      </w:r>
      <w:r w:rsidR="00A649AE" w:rsidRPr="004B4B13">
        <w:rPr>
          <w:rFonts w:ascii="Gill Sans MT" w:eastAsia="Calibri" w:hAnsi="Gill Sans MT" w:cs="Calibri"/>
          <w:i/>
        </w:rPr>
        <w:t>INDICATORS</w:t>
      </w:r>
      <w:r w:rsidR="006E0DE9">
        <w:rPr>
          <w:rFonts w:ascii="Gill Sans MT" w:eastAsia="Calibri" w:hAnsi="Gill Sans MT" w:cs="Calibri"/>
          <w:i/>
        </w:rPr>
        <w:t>].</w:t>
      </w:r>
    </w:p>
    <w:p w14:paraId="27F43BCA" w14:textId="77777777" w:rsidR="00A649AE" w:rsidRPr="004B4B13" w:rsidRDefault="00A649AE" w:rsidP="00A649AE">
      <w:pPr>
        <w:spacing w:after="0" w:line="360" w:lineRule="auto"/>
        <w:rPr>
          <w:rFonts w:ascii="Gill Sans MT" w:eastAsia="Calibri" w:hAnsi="Gill Sans MT" w:cs="Calibri"/>
        </w:rPr>
      </w:pPr>
    </w:p>
    <w:p w14:paraId="5FA68EBF" w14:textId="77777777" w:rsidR="00A649AE" w:rsidRPr="004B4B13" w:rsidRDefault="00A649AE" w:rsidP="00A649AE">
      <w:pPr>
        <w:spacing w:after="0" w:line="360" w:lineRule="auto"/>
        <w:rPr>
          <w:rFonts w:ascii="Gill Sans MT" w:eastAsia="Calibri" w:hAnsi="Gill Sans MT" w:cs="Calibri"/>
          <w:b/>
        </w:rPr>
      </w:pPr>
      <w:r w:rsidRPr="004B4B13">
        <w:rPr>
          <w:rFonts w:ascii="Gill Sans MT" w:eastAsia="Calibri" w:hAnsi="Gill Sans MT" w:cs="Calibri"/>
          <w:b/>
        </w:rPr>
        <w:t>PERSONAL INFORMATION</w:t>
      </w:r>
    </w:p>
    <w:p w14:paraId="13BF117A" w14:textId="084BAFFD" w:rsidR="00A649AE" w:rsidRPr="004B4B13" w:rsidRDefault="00D87E8A" w:rsidP="00A649AE">
      <w:pPr>
        <w:spacing w:after="0" w:line="360" w:lineRule="auto"/>
        <w:ind w:left="360"/>
        <w:rPr>
          <w:rFonts w:ascii="Gill Sans MT" w:eastAsia="Calibri" w:hAnsi="Gill Sans MT" w:cs="Calibri"/>
        </w:rPr>
      </w:pPr>
      <w:r w:rsidRPr="00B67885">
        <w:rPr>
          <w:rFonts w:ascii="Gill Sans MT" w:eastAsia="Calibri" w:hAnsi="Gill Sans MT" w:cs="Calibri"/>
        </w:rPr>
        <w:t xml:space="preserve">1. </w:t>
      </w:r>
      <w:r w:rsidR="00A649AE" w:rsidRPr="004B4B13">
        <w:rPr>
          <w:rFonts w:ascii="Gill Sans MT" w:eastAsia="Calibri" w:hAnsi="Gill Sans MT" w:cs="Calibri"/>
        </w:rPr>
        <w:t>How long have you been working with NMCP?</w:t>
      </w:r>
    </w:p>
    <w:p w14:paraId="240E31DD" w14:textId="77777777" w:rsidR="00A649AE" w:rsidRPr="004B4B13" w:rsidRDefault="00A649AE" w:rsidP="00876D61">
      <w:pPr>
        <w:spacing w:after="0" w:line="360" w:lineRule="auto"/>
        <w:ind w:left="1440" w:hanging="360"/>
        <w:rPr>
          <w:rFonts w:ascii="Gill Sans MT" w:eastAsia="Calibri" w:hAnsi="Gill Sans MT" w:cs="Calibri"/>
        </w:rPr>
      </w:pPr>
      <w:r w:rsidRPr="004B4B13">
        <w:rPr>
          <w:rFonts w:ascii="Gill Sans MT" w:eastAsia="Calibri" w:hAnsi="Gill Sans MT" w:cs="Calibri"/>
        </w:rPr>
        <w:t>a. Period</w:t>
      </w:r>
    </w:p>
    <w:p w14:paraId="4F9BBC22" w14:textId="77777777" w:rsidR="00A649AE" w:rsidRPr="004B4B13" w:rsidRDefault="00A649AE" w:rsidP="00876D61">
      <w:pPr>
        <w:spacing w:after="0" w:line="360" w:lineRule="auto"/>
        <w:ind w:left="1440" w:hanging="360"/>
        <w:rPr>
          <w:rFonts w:ascii="Gill Sans MT" w:eastAsia="Calibri" w:hAnsi="Gill Sans MT" w:cs="Calibri"/>
        </w:rPr>
      </w:pPr>
      <w:r w:rsidRPr="004B4B13">
        <w:rPr>
          <w:rFonts w:ascii="Gill Sans MT" w:eastAsia="Calibri" w:hAnsi="Gill Sans MT" w:cs="Calibri"/>
        </w:rPr>
        <w:t>b. Duration</w:t>
      </w:r>
    </w:p>
    <w:p w14:paraId="248D3DD1" w14:textId="77777777" w:rsidR="00A649AE" w:rsidRPr="004B4B13" w:rsidRDefault="00A649AE" w:rsidP="00876D61">
      <w:pPr>
        <w:spacing w:after="0" w:line="360" w:lineRule="auto"/>
        <w:ind w:left="1440" w:hanging="360"/>
        <w:rPr>
          <w:rFonts w:ascii="Gill Sans MT" w:eastAsia="Calibri" w:hAnsi="Gill Sans MT" w:cs="Calibri"/>
        </w:rPr>
      </w:pPr>
      <w:r w:rsidRPr="004B4B13">
        <w:rPr>
          <w:rFonts w:ascii="Gill Sans MT" w:eastAsia="Calibri" w:hAnsi="Gill Sans MT" w:cs="Calibri"/>
        </w:rPr>
        <w:t>c. Continuously or discontinuously?</w:t>
      </w:r>
    </w:p>
    <w:p w14:paraId="5989501E" w14:textId="77777777" w:rsidR="00A649AE" w:rsidRPr="004B4B13" w:rsidRDefault="00A649AE" w:rsidP="00876D61">
      <w:pPr>
        <w:spacing w:after="0" w:line="360" w:lineRule="auto"/>
        <w:ind w:left="1440" w:hanging="360"/>
        <w:rPr>
          <w:rFonts w:ascii="Gill Sans MT" w:eastAsia="Calibri" w:hAnsi="Gill Sans MT" w:cs="Calibri"/>
        </w:rPr>
      </w:pPr>
      <w:r w:rsidRPr="004B4B13">
        <w:rPr>
          <w:rFonts w:ascii="Gill Sans MT" w:eastAsia="Calibri" w:hAnsi="Gill Sans MT" w:cs="Calibri"/>
        </w:rPr>
        <w:t>d. Intern / volunteer?</w:t>
      </w:r>
    </w:p>
    <w:p w14:paraId="03D37CE6" w14:textId="77777777" w:rsidR="00A649AE" w:rsidRPr="004B4B13" w:rsidRDefault="00A649AE" w:rsidP="00876D61">
      <w:pPr>
        <w:spacing w:after="0" w:line="360" w:lineRule="auto"/>
        <w:ind w:left="1440" w:hanging="360"/>
        <w:rPr>
          <w:rFonts w:ascii="Gill Sans MT" w:eastAsia="Calibri" w:hAnsi="Gill Sans MT" w:cs="Calibri"/>
        </w:rPr>
      </w:pPr>
      <w:r w:rsidRPr="004B4B13">
        <w:rPr>
          <w:rFonts w:ascii="Gill Sans MT" w:eastAsia="Calibri" w:hAnsi="Gill Sans MT" w:cs="Calibri"/>
        </w:rPr>
        <w:t>e. Contractual?</w:t>
      </w:r>
    </w:p>
    <w:p w14:paraId="636B298B" w14:textId="6342A39D" w:rsidR="00A649AE" w:rsidRPr="004B4B13" w:rsidRDefault="00A649AE" w:rsidP="00876D61">
      <w:pPr>
        <w:spacing w:after="0" w:line="360" w:lineRule="auto"/>
        <w:ind w:left="1440" w:hanging="360"/>
        <w:rPr>
          <w:rFonts w:ascii="Gill Sans MT" w:eastAsia="Calibri" w:hAnsi="Gill Sans MT" w:cs="Calibri"/>
        </w:rPr>
      </w:pPr>
      <w:r w:rsidRPr="004B4B13">
        <w:rPr>
          <w:rFonts w:ascii="Gill Sans MT" w:eastAsia="Calibri" w:hAnsi="Gill Sans MT" w:cs="Calibri"/>
        </w:rPr>
        <w:t>f. Official?</w:t>
      </w:r>
    </w:p>
    <w:p w14:paraId="0E8BA571" w14:textId="77777777" w:rsidR="00537A9E" w:rsidRPr="004B4B13" w:rsidRDefault="00537A9E" w:rsidP="00A649AE">
      <w:pPr>
        <w:spacing w:after="0" w:line="360" w:lineRule="auto"/>
        <w:ind w:left="360"/>
        <w:rPr>
          <w:rFonts w:ascii="Gill Sans MT" w:eastAsia="Calibri" w:hAnsi="Gill Sans MT" w:cs="Calibri"/>
        </w:rPr>
      </w:pPr>
    </w:p>
    <w:p w14:paraId="212596DC" w14:textId="7A8CB0E7" w:rsidR="00A649AE" w:rsidRPr="00B67885" w:rsidRDefault="00A649AE" w:rsidP="00A649AE">
      <w:pPr>
        <w:spacing w:after="0" w:line="360" w:lineRule="auto"/>
        <w:ind w:left="360"/>
        <w:rPr>
          <w:rFonts w:ascii="Gill Sans MT" w:eastAsia="Calibri" w:hAnsi="Gill Sans MT" w:cs="Calibri"/>
        </w:rPr>
      </w:pPr>
      <w:r w:rsidRPr="00B67885">
        <w:rPr>
          <w:rFonts w:ascii="Gill Sans MT" w:eastAsia="Calibri" w:hAnsi="Gill Sans MT" w:cs="Calibri"/>
        </w:rPr>
        <w:t xml:space="preserve">2. What </w:t>
      </w:r>
      <w:r w:rsidR="00B67885">
        <w:rPr>
          <w:rFonts w:ascii="Gill Sans MT" w:eastAsia="Calibri" w:hAnsi="Gill Sans MT" w:cs="Calibri"/>
          <w:bCs/>
        </w:rPr>
        <w:t>are</w:t>
      </w:r>
      <w:r w:rsidRPr="00B67885">
        <w:rPr>
          <w:rFonts w:ascii="Gill Sans MT" w:eastAsia="Calibri" w:hAnsi="Gill Sans MT" w:cs="Calibri"/>
        </w:rPr>
        <w:t xml:space="preserve"> your basic qualification and skills?</w:t>
      </w:r>
    </w:p>
    <w:p w14:paraId="3A1935D6" w14:textId="77777777" w:rsidR="00A649AE" w:rsidRPr="004B4B13" w:rsidRDefault="00A649AE" w:rsidP="00876D61">
      <w:pPr>
        <w:spacing w:after="0" w:line="360" w:lineRule="auto"/>
        <w:ind w:left="1440" w:hanging="360"/>
        <w:rPr>
          <w:rFonts w:ascii="Gill Sans MT" w:eastAsia="Calibri" w:hAnsi="Gill Sans MT" w:cs="Calibri"/>
        </w:rPr>
      </w:pPr>
      <w:r w:rsidRPr="004B4B13">
        <w:rPr>
          <w:rFonts w:ascii="Gill Sans MT" w:eastAsia="Calibri" w:hAnsi="Gill Sans MT" w:cs="Calibri"/>
        </w:rPr>
        <w:t>a. Bac +</w:t>
      </w:r>
    </w:p>
    <w:p w14:paraId="74332A41" w14:textId="77777777" w:rsidR="00A649AE" w:rsidRPr="004B4B13" w:rsidRDefault="00A649AE" w:rsidP="00876D61">
      <w:pPr>
        <w:spacing w:after="0" w:line="360" w:lineRule="auto"/>
        <w:ind w:left="1440" w:hanging="360"/>
        <w:rPr>
          <w:rFonts w:ascii="Gill Sans MT" w:eastAsia="Calibri" w:hAnsi="Gill Sans MT" w:cs="Calibri"/>
        </w:rPr>
      </w:pPr>
      <w:r w:rsidRPr="004B4B13">
        <w:rPr>
          <w:rFonts w:ascii="Gill Sans MT" w:eastAsia="Calibri" w:hAnsi="Gill Sans MT" w:cs="Calibri"/>
        </w:rPr>
        <w:t>b. Training</w:t>
      </w:r>
    </w:p>
    <w:p w14:paraId="69E905CF" w14:textId="77777777" w:rsidR="00A649AE" w:rsidRPr="004B4B13" w:rsidRDefault="00A649AE" w:rsidP="00876D61">
      <w:pPr>
        <w:spacing w:after="0" w:line="360" w:lineRule="auto"/>
        <w:ind w:left="1440" w:hanging="360"/>
        <w:rPr>
          <w:rFonts w:ascii="Gill Sans MT" w:eastAsia="Calibri" w:hAnsi="Gill Sans MT" w:cs="Calibri"/>
        </w:rPr>
      </w:pPr>
      <w:r w:rsidRPr="004B4B13">
        <w:rPr>
          <w:rFonts w:ascii="Gill Sans MT" w:eastAsia="Calibri" w:hAnsi="Gill Sans MT" w:cs="Calibri"/>
        </w:rPr>
        <w:t>c. Year of graduation</w:t>
      </w:r>
    </w:p>
    <w:p w14:paraId="2B90BC54" w14:textId="77777777" w:rsidR="00A649AE" w:rsidRPr="004B4B13" w:rsidRDefault="00A649AE" w:rsidP="00876D61">
      <w:pPr>
        <w:spacing w:after="0" w:line="360" w:lineRule="auto"/>
        <w:ind w:left="1440" w:hanging="360"/>
        <w:rPr>
          <w:rFonts w:ascii="Gill Sans MT" w:eastAsia="Calibri" w:hAnsi="Gill Sans MT" w:cs="Calibri"/>
        </w:rPr>
      </w:pPr>
      <w:r w:rsidRPr="004B4B13">
        <w:rPr>
          <w:rFonts w:ascii="Gill Sans MT" w:eastAsia="Calibri" w:hAnsi="Gill Sans MT" w:cs="Calibri"/>
        </w:rPr>
        <w:t>d. Duration</w:t>
      </w:r>
    </w:p>
    <w:p w14:paraId="6A95AC18" w14:textId="77777777" w:rsidR="00A649AE" w:rsidRPr="004B4B13" w:rsidRDefault="00A649AE" w:rsidP="00876D61">
      <w:pPr>
        <w:spacing w:after="0" w:line="360" w:lineRule="auto"/>
        <w:ind w:left="1440" w:hanging="360"/>
        <w:rPr>
          <w:rFonts w:ascii="Gill Sans MT" w:eastAsia="Calibri" w:hAnsi="Gill Sans MT" w:cs="Calibri"/>
        </w:rPr>
      </w:pPr>
      <w:r w:rsidRPr="004B4B13">
        <w:rPr>
          <w:rFonts w:ascii="Gill Sans MT" w:eastAsia="Calibri" w:hAnsi="Gill Sans MT" w:cs="Calibri"/>
        </w:rPr>
        <w:t>e. Other diplomas</w:t>
      </w:r>
    </w:p>
    <w:p w14:paraId="0AF7FCCC" w14:textId="77777777" w:rsidR="00A649AE" w:rsidRPr="004B4B13" w:rsidRDefault="00A649AE" w:rsidP="00A649AE">
      <w:pPr>
        <w:spacing w:after="0" w:line="360" w:lineRule="auto"/>
        <w:ind w:left="360"/>
        <w:rPr>
          <w:rFonts w:ascii="Gill Sans MT" w:eastAsia="Calibri" w:hAnsi="Gill Sans MT" w:cs="Calibri"/>
        </w:rPr>
      </w:pPr>
    </w:p>
    <w:p w14:paraId="66A9DD0C" w14:textId="77777777" w:rsidR="00A649AE" w:rsidRPr="00B67885" w:rsidRDefault="00A649AE" w:rsidP="00A649AE">
      <w:pPr>
        <w:spacing w:after="0" w:line="360" w:lineRule="auto"/>
        <w:ind w:left="360"/>
        <w:rPr>
          <w:rFonts w:ascii="Gill Sans MT" w:eastAsia="Calibri" w:hAnsi="Gill Sans MT" w:cs="Calibri"/>
        </w:rPr>
      </w:pPr>
      <w:r w:rsidRPr="00B67885">
        <w:rPr>
          <w:rFonts w:ascii="Gill Sans MT" w:eastAsia="Calibri" w:hAnsi="Gill Sans MT" w:cs="Calibri"/>
        </w:rPr>
        <w:t>3. What was your prior position before being at the NMCP?</w:t>
      </w:r>
    </w:p>
    <w:p w14:paraId="1D920561" w14:textId="77777777" w:rsidR="00A649AE" w:rsidRPr="004B4B13" w:rsidRDefault="00A649AE" w:rsidP="00876D61">
      <w:pPr>
        <w:spacing w:after="0" w:line="360" w:lineRule="auto"/>
        <w:ind w:left="1440" w:hanging="360"/>
        <w:rPr>
          <w:rFonts w:ascii="Gill Sans MT" w:eastAsia="Calibri" w:hAnsi="Gill Sans MT" w:cs="Calibri"/>
        </w:rPr>
      </w:pPr>
      <w:r w:rsidRPr="004B4B13">
        <w:rPr>
          <w:rFonts w:ascii="Gill Sans MT" w:eastAsia="Calibri" w:hAnsi="Gill Sans MT" w:cs="Calibri"/>
        </w:rPr>
        <w:t>a. Position held</w:t>
      </w:r>
    </w:p>
    <w:p w14:paraId="05E522EC" w14:textId="77777777" w:rsidR="00A649AE" w:rsidRPr="004B4B13" w:rsidRDefault="00A649AE" w:rsidP="00876D61">
      <w:pPr>
        <w:spacing w:after="0" w:line="360" w:lineRule="auto"/>
        <w:ind w:left="1440" w:hanging="360"/>
        <w:rPr>
          <w:rFonts w:ascii="Gill Sans MT" w:eastAsia="Calibri" w:hAnsi="Gill Sans MT" w:cs="Calibri"/>
        </w:rPr>
      </w:pPr>
      <w:r w:rsidRPr="004B4B13">
        <w:rPr>
          <w:rFonts w:ascii="Gill Sans MT" w:eastAsia="Calibri" w:hAnsi="Gill Sans MT" w:cs="Calibri"/>
        </w:rPr>
        <w:t>b. Organization/NMCP</w:t>
      </w:r>
    </w:p>
    <w:p w14:paraId="4279728E" w14:textId="77777777" w:rsidR="00A649AE" w:rsidRPr="004B4B13" w:rsidRDefault="00A649AE" w:rsidP="00876D61">
      <w:pPr>
        <w:spacing w:after="0" w:line="360" w:lineRule="auto"/>
        <w:ind w:left="1440" w:hanging="360"/>
        <w:rPr>
          <w:rFonts w:ascii="Gill Sans MT" w:eastAsia="Calibri" w:hAnsi="Gill Sans MT" w:cs="Calibri"/>
        </w:rPr>
      </w:pPr>
      <w:r w:rsidRPr="004B4B13">
        <w:rPr>
          <w:rFonts w:ascii="Gill Sans MT" w:eastAsia="Calibri" w:hAnsi="Gill Sans MT" w:cs="Calibri"/>
        </w:rPr>
        <w:t>c. Period</w:t>
      </w:r>
    </w:p>
    <w:p w14:paraId="482C7B9D" w14:textId="77777777" w:rsidR="00A649AE" w:rsidRPr="004B4B13" w:rsidRDefault="00A649AE" w:rsidP="00A649AE">
      <w:pPr>
        <w:spacing w:after="0" w:line="360" w:lineRule="auto"/>
        <w:ind w:left="720"/>
        <w:contextualSpacing/>
        <w:rPr>
          <w:rFonts w:ascii="Gill Sans MT" w:eastAsia="Calibri" w:hAnsi="Gill Sans MT" w:cs="Calibri"/>
        </w:rPr>
      </w:pPr>
    </w:p>
    <w:p w14:paraId="6D8F218E" w14:textId="6653ADF3" w:rsidR="00A649AE" w:rsidRPr="004B4B13" w:rsidRDefault="00A649AE" w:rsidP="00A649AE">
      <w:pPr>
        <w:pBdr>
          <w:bottom w:val="single" w:sz="4" w:space="1" w:color="auto"/>
        </w:pBdr>
        <w:spacing w:after="0" w:line="360" w:lineRule="auto"/>
        <w:rPr>
          <w:rFonts w:ascii="Gill Sans MT" w:eastAsia="Calibri" w:hAnsi="Gill Sans MT" w:cs="Calibri"/>
          <w:b/>
        </w:rPr>
      </w:pPr>
      <w:r w:rsidRPr="004B4B13">
        <w:rPr>
          <w:rFonts w:ascii="Gill Sans MT" w:eastAsia="Calibri" w:hAnsi="Gill Sans MT" w:cs="Calibri"/>
          <w:b/>
        </w:rPr>
        <w:t>Section A: ORGANIZATIONAL FRAME</w:t>
      </w:r>
      <w:r w:rsidR="00FA1866">
        <w:rPr>
          <w:rFonts w:ascii="Gill Sans MT" w:eastAsia="Calibri" w:hAnsi="Gill Sans MT" w:cs="Calibri"/>
          <w:b/>
        </w:rPr>
        <w:t>WORK</w:t>
      </w:r>
    </w:p>
    <w:p w14:paraId="5AEA0218" w14:textId="77777777" w:rsidR="00A649AE" w:rsidRPr="004B4B13" w:rsidRDefault="00A649AE" w:rsidP="00A649AE">
      <w:pPr>
        <w:spacing w:after="0" w:line="360" w:lineRule="auto"/>
        <w:rPr>
          <w:rFonts w:ascii="Gill Sans MT" w:eastAsia="Calibri" w:hAnsi="Gill Sans MT" w:cs="Calibri"/>
          <w:b/>
        </w:rPr>
      </w:pPr>
      <w:r w:rsidRPr="004B4B13">
        <w:rPr>
          <w:rFonts w:ascii="Gill Sans MT" w:eastAsia="Calibri" w:hAnsi="Gill Sans MT" w:cs="Calibri"/>
          <w:b/>
        </w:rPr>
        <w:t xml:space="preserve">MISSION/VISION </w:t>
      </w:r>
    </w:p>
    <w:p w14:paraId="5E5F3A91" w14:textId="77777777" w:rsidR="00A649AE" w:rsidRPr="004B4B13" w:rsidRDefault="00A649AE" w:rsidP="00A649AE">
      <w:pPr>
        <w:numPr>
          <w:ilvl w:val="0"/>
          <w:numId w:val="5"/>
        </w:numPr>
        <w:spacing w:after="0" w:line="360" w:lineRule="auto"/>
        <w:contextualSpacing/>
        <w:rPr>
          <w:rFonts w:ascii="Gill Sans MT" w:eastAsia="Calibri" w:hAnsi="Gill Sans MT" w:cs="Calibri"/>
        </w:rPr>
      </w:pPr>
      <w:r w:rsidRPr="004B4B13">
        <w:rPr>
          <w:rFonts w:ascii="Gill Sans MT" w:eastAsia="Calibri" w:hAnsi="Gill Sans MT" w:cs="Calibri"/>
        </w:rPr>
        <w:t>What is your organization’s current role in the ‘fight to control malaria’?</w:t>
      </w:r>
    </w:p>
    <w:p w14:paraId="0656C371" w14:textId="77777777" w:rsidR="00A649AE" w:rsidRPr="004B4B13" w:rsidRDefault="00A649AE" w:rsidP="00A649AE">
      <w:pPr>
        <w:numPr>
          <w:ilvl w:val="0"/>
          <w:numId w:val="5"/>
        </w:numPr>
        <w:spacing w:after="0" w:line="360" w:lineRule="auto"/>
        <w:contextualSpacing/>
        <w:rPr>
          <w:rFonts w:ascii="Gill Sans MT" w:eastAsia="Calibri" w:hAnsi="Gill Sans MT" w:cs="Calibri"/>
        </w:rPr>
      </w:pPr>
      <w:r w:rsidRPr="004B4B13">
        <w:rPr>
          <w:rFonts w:ascii="Gill Sans MT" w:eastAsia="Calibri" w:hAnsi="Gill Sans MT" w:cs="Calibri"/>
        </w:rPr>
        <w:t xml:space="preserve">Does the organization have a </w:t>
      </w:r>
      <w:r w:rsidRPr="004B4B13">
        <w:rPr>
          <w:rFonts w:ascii="Gill Sans MT" w:eastAsia="Calibri" w:hAnsi="Gill Sans MT" w:cs="Calibri"/>
          <w:u w:val="single"/>
        </w:rPr>
        <w:t>mission and vision</w:t>
      </w:r>
      <w:r w:rsidRPr="004B4B13">
        <w:rPr>
          <w:rFonts w:ascii="Gill Sans MT" w:eastAsia="Calibri" w:hAnsi="Gill Sans MT" w:cs="Calibri"/>
        </w:rPr>
        <w:t xml:space="preserve"> on how it should fulfill this role?</w:t>
      </w:r>
    </w:p>
    <w:p w14:paraId="499475B4" w14:textId="77777777" w:rsidR="00A649AE" w:rsidRPr="004B4B13" w:rsidRDefault="00A649AE" w:rsidP="00A649AE">
      <w:pPr>
        <w:numPr>
          <w:ilvl w:val="1"/>
          <w:numId w:val="5"/>
        </w:numPr>
        <w:spacing w:after="0" w:line="360" w:lineRule="auto"/>
        <w:contextualSpacing/>
        <w:rPr>
          <w:rFonts w:ascii="Gill Sans MT" w:eastAsia="Calibri" w:hAnsi="Gill Sans MT" w:cs="Calibri"/>
        </w:rPr>
      </w:pPr>
      <w:r w:rsidRPr="004B4B13">
        <w:rPr>
          <w:rFonts w:ascii="Gill Sans MT" w:eastAsia="Calibri" w:hAnsi="Gill Sans MT" w:cs="Calibri"/>
        </w:rPr>
        <w:t>If yes, can you tell me what it is?</w:t>
      </w:r>
    </w:p>
    <w:p w14:paraId="5F74684F" w14:textId="77777777" w:rsidR="00A649AE" w:rsidRPr="004B4B13" w:rsidRDefault="00A649AE" w:rsidP="00A649AE">
      <w:pPr>
        <w:numPr>
          <w:ilvl w:val="1"/>
          <w:numId w:val="5"/>
        </w:numPr>
        <w:spacing w:after="0" w:line="360" w:lineRule="auto"/>
        <w:contextualSpacing/>
        <w:rPr>
          <w:rFonts w:ascii="Gill Sans MT" w:eastAsia="Calibri" w:hAnsi="Gill Sans MT" w:cs="Calibri"/>
        </w:rPr>
      </w:pPr>
      <w:r w:rsidRPr="004B4B13">
        <w:rPr>
          <w:rFonts w:ascii="Gill Sans MT" w:eastAsia="Calibri" w:hAnsi="Gill Sans MT" w:cs="Calibri"/>
        </w:rPr>
        <w:t>If yes, can you please tell me how that mission and vision was developed?</w:t>
      </w:r>
    </w:p>
    <w:p w14:paraId="0FD28A73" w14:textId="77777777" w:rsidR="00A649AE" w:rsidRPr="004B4B13" w:rsidRDefault="00A649AE" w:rsidP="00A649AE">
      <w:pPr>
        <w:numPr>
          <w:ilvl w:val="1"/>
          <w:numId w:val="5"/>
        </w:numPr>
        <w:spacing w:after="0" w:line="360" w:lineRule="auto"/>
        <w:contextualSpacing/>
        <w:rPr>
          <w:rFonts w:ascii="Gill Sans MT" w:eastAsia="Calibri" w:hAnsi="Gill Sans MT" w:cs="Calibri"/>
        </w:rPr>
      </w:pPr>
      <w:r w:rsidRPr="004B4B13">
        <w:rPr>
          <w:rFonts w:ascii="Gill Sans MT" w:eastAsia="Calibri" w:hAnsi="Gill Sans MT" w:cs="Calibri"/>
        </w:rPr>
        <w:t>Is the mission/vision visible (posted, in a public place) to staff or to others?</w:t>
      </w:r>
    </w:p>
    <w:p w14:paraId="1B1618E6" w14:textId="6FD11E12" w:rsidR="00A649AE" w:rsidRPr="004B4B13" w:rsidRDefault="00A649AE" w:rsidP="00A649AE">
      <w:pPr>
        <w:numPr>
          <w:ilvl w:val="0"/>
          <w:numId w:val="5"/>
        </w:numPr>
        <w:spacing w:after="0" w:line="360" w:lineRule="auto"/>
        <w:contextualSpacing/>
        <w:rPr>
          <w:rFonts w:ascii="Gill Sans MT" w:eastAsia="Calibri" w:hAnsi="Gill Sans MT" w:cs="Calibri"/>
        </w:rPr>
      </w:pPr>
      <w:r w:rsidRPr="004B4B13">
        <w:rPr>
          <w:rFonts w:ascii="Gill Sans MT" w:eastAsia="Calibri" w:hAnsi="Gill Sans MT" w:cs="Calibri"/>
        </w:rPr>
        <w:t xml:space="preserve">Please share with us your overall opinion on how NMCP is performing against that </w:t>
      </w:r>
      <w:r w:rsidR="003F0A34" w:rsidRPr="004B4B13">
        <w:rPr>
          <w:rFonts w:ascii="Gill Sans MT" w:eastAsia="Calibri" w:hAnsi="Gill Sans MT" w:cs="Calibri"/>
        </w:rPr>
        <w:t>vision.</w:t>
      </w:r>
    </w:p>
    <w:p w14:paraId="39C5EF18" w14:textId="77777777" w:rsidR="00A649AE" w:rsidRPr="004B4B13" w:rsidRDefault="00A649AE" w:rsidP="00A649AE">
      <w:pPr>
        <w:numPr>
          <w:ilvl w:val="0"/>
          <w:numId w:val="5"/>
        </w:numPr>
        <w:spacing w:after="0" w:line="360" w:lineRule="auto"/>
        <w:contextualSpacing/>
        <w:rPr>
          <w:rFonts w:ascii="Gill Sans MT" w:eastAsia="Calibri" w:hAnsi="Gill Sans MT" w:cs="Calibri"/>
        </w:rPr>
      </w:pPr>
      <w:r w:rsidRPr="004B4B13">
        <w:rPr>
          <w:rFonts w:ascii="Gill Sans MT" w:eastAsia="Calibri" w:hAnsi="Gill Sans MT" w:cs="Calibri"/>
        </w:rPr>
        <w:t xml:space="preserve">What do you consider the greatest strength of your organization? </w:t>
      </w:r>
    </w:p>
    <w:p w14:paraId="797246C1" w14:textId="77777777" w:rsidR="00A649AE" w:rsidRPr="004B4B13" w:rsidRDefault="00A649AE" w:rsidP="00A649AE">
      <w:pPr>
        <w:numPr>
          <w:ilvl w:val="0"/>
          <w:numId w:val="5"/>
        </w:numPr>
        <w:spacing w:after="0" w:line="360" w:lineRule="auto"/>
        <w:contextualSpacing/>
        <w:rPr>
          <w:rFonts w:ascii="Gill Sans MT" w:eastAsia="Calibri" w:hAnsi="Gill Sans MT" w:cs="Calibri"/>
        </w:rPr>
      </w:pPr>
      <w:r w:rsidRPr="004B4B13">
        <w:rPr>
          <w:rFonts w:ascii="Gill Sans MT" w:eastAsia="Calibri" w:hAnsi="Gill Sans MT" w:cs="Calibri"/>
        </w:rPr>
        <w:t>What do you consider the greatest weakness?</w:t>
      </w:r>
    </w:p>
    <w:p w14:paraId="30114E8E" w14:textId="77777777" w:rsidR="00A649AE" w:rsidRPr="004B4B13" w:rsidRDefault="00A649AE" w:rsidP="00A649AE">
      <w:pPr>
        <w:spacing w:after="0" w:line="360" w:lineRule="auto"/>
        <w:rPr>
          <w:rFonts w:ascii="Gill Sans MT" w:eastAsia="Calibri" w:hAnsi="Gill Sans MT" w:cs="Calibri"/>
          <w:b/>
        </w:rPr>
      </w:pPr>
    </w:p>
    <w:p w14:paraId="22FF5B8E" w14:textId="77777777" w:rsidR="00A649AE" w:rsidRPr="004B4B13" w:rsidRDefault="00A649AE" w:rsidP="00A649AE">
      <w:pPr>
        <w:spacing w:after="0" w:line="360" w:lineRule="auto"/>
        <w:rPr>
          <w:rFonts w:ascii="Gill Sans MT" w:eastAsia="Calibri" w:hAnsi="Gill Sans MT" w:cs="Calibri"/>
          <w:b/>
        </w:rPr>
      </w:pPr>
      <w:r w:rsidRPr="004B4B13">
        <w:rPr>
          <w:rFonts w:ascii="Gill Sans MT" w:eastAsia="Calibri" w:hAnsi="Gill Sans MT" w:cs="Calibri"/>
          <w:b/>
        </w:rPr>
        <w:t>STRUCTURE</w:t>
      </w:r>
    </w:p>
    <w:p w14:paraId="39681261" w14:textId="77777777" w:rsidR="00A649AE" w:rsidRPr="004B4B13" w:rsidRDefault="00A649AE" w:rsidP="00BD75E4">
      <w:pPr>
        <w:numPr>
          <w:ilvl w:val="0"/>
          <w:numId w:val="62"/>
        </w:numPr>
        <w:spacing w:after="0" w:line="360" w:lineRule="auto"/>
        <w:contextualSpacing/>
        <w:rPr>
          <w:rFonts w:ascii="Gill Sans MT" w:eastAsia="Calibri" w:hAnsi="Gill Sans MT" w:cs="Calibri"/>
        </w:rPr>
      </w:pPr>
      <w:r w:rsidRPr="004B4B13">
        <w:rPr>
          <w:rFonts w:ascii="Gill Sans MT" w:eastAsia="Calibri" w:hAnsi="Gill Sans MT" w:cs="Calibri"/>
        </w:rPr>
        <w:t xml:space="preserve">Does NMCP have an </w:t>
      </w:r>
      <w:r w:rsidRPr="004B4B13">
        <w:rPr>
          <w:rFonts w:ascii="Gill Sans MT" w:eastAsia="Calibri" w:hAnsi="Gill Sans MT" w:cs="Calibri"/>
          <w:u w:val="single"/>
        </w:rPr>
        <w:t>organizational chart</w:t>
      </w:r>
      <w:r w:rsidRPr="004B4B13">
        <w:rPr>
          <w:rFonts w:ascii="Gill Sans MT" w:eastAsia="Calibri" w:hAnsi="Gill Sans MT" w:cs="Calibri"/>
        </w:rPr>
        <w:t xml:space="preserve">? </w:t>
      </w:r>
    </w:p>
    <w:p w14:paraId="6895EB21" w14:textId="77777777" w:rsidR="00A649AE" w:rsidRPr="004B4B13" w:rsidRDefault="00A649AE" w:rsidP="00BD75E4">
      <w:pPr>
        <w:numPr>
          <w:ilvl w:val="1"/>
          <w:numId w:val="62"/>
        </w:numPr>
        <w:spacing w:after="0" w:line="360" w:lineRule="auto"/>
        <w:contextualSpacing/>
        <w:rPr>
          <w:rFonts w:ascii="Gill Sans MT" w:eastAsia="Calibri" w:hAnsi="Gill Sans MT" w:cs="Calibri"/>
        </w:rPr>
      </w:pPr>
      <w:r w:rsidRPr="004B4B13">
        <w:rPr>
          <w:rFonts w:ascii="Gill Sans MT" w:eastAsia="Calibri" w:hAnsi="Gill Sans MT" w:cs="Calibri"/>
        </w:rPr>
        <w:t>If so, is it current? (Does it reflect the organization accurately?)</w:t>
      </w:r>
    </w:p>
    <w:p w14:paraId="5A6A2D4C" w14:textId="77777777" w:rsidR="00A649AE" w:rsidRPr="004B4B13" w:rsidRDefault="00A649AE" w:rsidP="00BD75E4">
      <w:pPr>
        <w:numPr>
          <w:ilvl w:val="1"/>
          <w:numId w:val="62"/>
        </w:numPr>
        <w:spacing w:after="0" w:line="360" w:lineRule="auto"/>
        <w:contextualSpacing/>
        <w:rPr>
          <w:rFonts w:ascii="Gill Sans MT" w:eastAsia="Calibri" w:hAnsi="Gill Sans MT" w:cs="Calibri"/>
        </w:rPr>
      </w:pPr>
      <w:r w:rsidRPr="004B4B13">
        <w:rPr>
          <w:rFonts w:ascii="Gill Sans MT" w:eastAsia="Calibri" w:hAnsi="Gill Sans MT" w:cs="Calibri"/>
        </w:rPr>
        <w:t>If not, why not?</w:t>
      </w:r>
    </w:p>
    <w:p w14:paraId="3658B46C" w14:textId="77777777" w:rsidR="00A649AE" w:rsidRPr="004B4B13" w:rsidRDefault="00A649AE" w:rsidP="00BD75E4">
      <w:pPr>
        <w:numPr>
          <w:ilvl w:val="1"/>
          <w:numId w:val="62"/>
        </w:numPr>
        <w:spacing w:after="0" w:line="360" w:lineRule="auto"/>
        <w:contextualSpacing/>
        <w:rPr>
          <w:rFonts w:ascii="Gill Sans MT" w:eastAsia="Calibri" w:hAnsi="Gill Sans MT" w:cs="Calibri"/>
        </w:rPr>
      </w:pPr>
      <w:r w:rsidRPr="004B4B13">
        <w:rPr>
          <w:rFonts w:ascii="Gill Sans MT" w:eastAsia="Calibri" w:hAnsi="Gill Sans MT" w:cs="Calibri"/>
        </w:rPr>
        <w:t xml:space="preserve">Can you share a copy with us? </w:t>
      </w:r>
    </w:p>
    <w:p w14:paraId="040E57B9" w14:textId="77777777" w:rsidR="00A649AE" w:rsidRPr="004B4B13" w:rsidRDefault="00A649AE" w:rsidP="00BD75E4">
      <w:pPr>
        <w:numPr>
          <w:ilvl w:val="0"/>
          <w:numId w:val="62"/>
        </w:numPr>
        <w:spacing w:after="0" w:line="360" w:lineRule="auto"/>
        <w:contextualSpacing/>
        <w:rPr>
          <w:rFonts w:ascii="Gill Sans MT" w:eastAsia="Calibri" w:hAnsi="Gill Sans MT" w:cs="Calibri"/>
        </w:rPr>
      </w:pPr>
      <w:r w:rsidRPr="004B4B13">
        <w:rPr>
          <w:rFonts w:ascii="Gill Sans MT" w:eastAsia="Calibri" w:hAnsi="Gill Sans MT" w:cs="Calibri"/>
        </w:rPr>
        <w:t xml:space="preserve">Is NMCP’s current </w:t>
      </w:r>
      <w:r w:rsidRPr="004B4B13">
        <w:rPr>
          <w:rFonts w:ascii="Gill Sans MT" w:eastAsia="Calibri" w:hAnsi="Gill Sans MT" w:cs="Calibri"/>
          <w:u w:val="single"/>
        </w:rPr>
        <w:t>structure</w:t>
      </w:r>
      <w:r w:rsidRPr="004B4B13">
        <w:rPr>
          <w:rFonts w:ascii="Gill Sans MT" w:eastAsia="Calibri" w:hAnsi="Gill Sans MT" w:cs="Calibri"/>
        </w:rPr>
        <w:t xml:space="preserve"> adequate or appropriate to perform its mandate? </w:t>
      </w:r>
    </w:p>
    <w:p w14:paraId="3548086F" w14:textId="77777777" w:rsidR="00A649AE" w:rsidRPr="004B4B13" w:rsidRDefault="00A649AE" w:rsidP="00BD75E4">
      <w:pPr>
        <w:numPr>
          <w:ilvl w:val="1"/>
          <w:numId w:val="62"/>
        </w:numPr>
        <w:spacing w:after="0" w:line="360" w:lineRule="auto"/>
        <w:contextualSpacing/>
        <w:rPr>
          <w:rFonts w:ascii="Gill Sans MT" w:eastAsia="Calibri" w:hAnsi="Gill Sans MT" w:cs="Calibri"/>
        </w:rPr>
      </w:pPr>
      <w:r w:rsidRPr="004B4B13">
        <w:rPr>
          <w:rFonts w:ascii="Gill Sans MT" w:eastAsia="Calibri" w:hAnsi="Gill Sans MT" w:cs="Calibri"/>
        </w:rPr>
        <w:t>How many staff work in your unit? (See NMCP Staffing Table)</w:t>
      </w:r>
    </w:p>
    <w:p w14:paraId="277854F4" w14:textId="77777777" w:rsidR="00A649AE" w:rsidRPr="004B4B13" w:rsidRDefault="00A649AE" w:rsidP="00BD75E4">
      <w:pPr>
        <w:numPr>
          <w:ilvl w:val="1"/>
          <w:numId w:val="62"/>
        </w:numPr>
        <w:spacing w:after="0" w:line="360" w:lineRule="auto"/>
        <w:contextualSpacing/>
        <w:rPr>
          <w:rFonts w:ascii="Gill Sans MT" w:eastAsia="Calibri" w:hAnsi="Gill Sans MT" w:cs="Calibri"/>
        </w:rPr>
      </w:pPr>
      <w:r w:rsidRPr="004B4B13">
        <w:rPr>
          <w:rFonts w:ascii="Gill Sans MT" w:eastAsia="Calibri" w:hAnsi="Gill Sans MT" w:cs="Calibri"/>
        </w:rPr>
        <w:t>Are they hired/employed by NMCP/MOH or by partner organizations?</w:t>
      </w:r>
    </w:p>
    <w:p w14:paraId="4E5FEB2F" w14:textId="77777777" w:rsidR="00A649AE" w:rsidRPr="004B4B13" w:rsidRDefault="00A649AE" w:rsidP="00BD75E4">
      <w:pPr>
        <w:numPr>
          <w:ilvl w:val="1"/>
          <w:numId w:val="62"/>
        </w:numPr>
        <w:spacing w:after="0" w:line="360" w:lineRule="auto"/>
        <w:contextualSpacing/>
        <w:rPr>
          <w:rFonts w:ascii="Gill Sans MT" w:eastAsia="Calibri" w:hAnsi="Gill Sans MT" w:cs="Calibri"/>
        </w:rPr>
      </w:pPr>
      <w:r w:rsidRPr="004B4B13">
        <w:rPr>
          <w:rFonts w:ascii="Gill Sans MT" w:eastAsia="Calibri" w:hAnsi="Gill Sans MT" w:cs="Calibri"/>
        </w:rPr>
        <w:t xml:space="preserve">Is your unit fully staffed? </w:t>
      </w:r>
    </w:p>
    <w:p w14:paraId="50CE3C0C" w14:textId="77777777" w:rsidR="00A649AE" w:rsidRPr="004B4B13" w:rsidRDefault="00A649AE" w:rsidP="00BD75E4">
      <w:pPr>
        <w:numPr>
          <w:ilvl w:val="0"/>
          <w:numId w:val="62"/>
        </w:numPr>
        <w:spacing w:after="0" w:line="360" w:lineRule="auto"/>
        <w:contextualSpacing/>
        <w:rPr>
          <w:rFonts w:ascii="Gill Sans MT" w:eastAsia="Calibri" w:hAnsi="Gill Sans MT" w:cs="Calibri"/>
        </w:rPr>
      </w:pPr>
      <w:r w:rsidRPr="004B4B13">
        <w:rPr>
          <w:rFonts w:ascii="Gill Sans MT" w:eastAsia="Calibri" w:hAnsi="Gill Sans MT" w:cs="Calibri"/>
        </w:rPr>
        <w:t>Could you describe NMCP’s decentralized structure: Could you describe the entities or people through which the NMCP coordinates the fight against malaria at regional / district / community level?</w:t>
      </w:r>
    </w:p>
    <w:p w14:paraId="12E26743" w14:textId="77777777" w:rsidR="00A649AE" w:rsidRPr="004B4B13" w:rsidRDefault="00A649AE" w:rsidP="00B67885">
      <w:pPr>
        <w:numPr>
          <w:ilvl w:val="1"/>
          <w:numId w:val="62"/>
        </w:numPr>
        <w:spacing w:after="0" w:line="360" w:lineRule="auto"/>
        <w:contextualSpacing/>
        <w:rPr>
          <w:rFonts w:ascii="Gill Sans MT" w:eastAsia="Calibri" w:hAnsi="Gill Sans MT" w:cs="Calibri"/>
        </w:rPr>
      </w:pPr>
      <w:r w:rsidRPr="004B4B13">
        <w:rPr>
          <w:rFonts w:ascii="Gill Sans MT" w:eastAsia="Calibri" w:hAnsi="Gill Sans MT" w:cs="Calibri"/>
        </w:rPr>
        <w:t>In how many regions/districts does NMCP work?</w:t>
      </w:r>
    </w:p>
    <w:p w14:paraId="12A03315" w14:textId="77777777" w:rsidR="00A649AE" w:rsidRPr="004B4B13" w:rsidRDefault="00A649AE" w:rsidP="00B67885">
      <w:pPr>
        <w:numPr>
          <w:ilvl w:val="1"/>
          <w:numId w:val="62"/>
        </w:numPr>
        <w:spacing w:after="0" w:line="360" w:lineRule="auto"/>
        <w:contextualSpacing/>
        <w:rPr>
          <w:rFonts w:ascii="Gill Sans MT" w:eastAsia="Calibri" w:hAnsi="Gill Sans MT" w:cs="Calibri"/>
        </w:rPr>
      </w:pPr>
      <w:r w:rsidRPr="004B4B13">
        <w:rPr>
          <w:rFonts w:ascii="Gill Sans MT" w:eastAsia="Calibri" w:hAnsi="Gill Sans MT" w:cs="Calibri"/>
        </w:rPr>
        <w:t xml:space="preserve">How are malaria activities/responsibilities designated to regions/districts/communities? </w:t>
      </w:r>
    </w:p>
    <w:p w14:paraId="26D479E2" w14:textId="77777777" w:rsidR="00A649AE" w:rsidRPr="004B4B13" w:rsidRDefault="00A649AE" w:rsidP="00B67885">
      <w:pPr>
        <w:numPr>
          <w:ilvl w:val="1"/>
          <w:numId w:val="62"/>
        </w:numPr>
        <w:spacing w:after="0" w:line="360" w:lineRule="auto"/>
        <w:contextualSpacing/>
        <w:rPr>
          <w:rFonts w:ascii="Gill Sans MT" w:eastAsia="Calibri" w:hAnsi="Gill Sans MT" w:cs="Calibri"/>
        </w:rPr>
      </w:pPr>
      <w:r w:rsidRPr="004B4B13">
        <w:rPr>
          <w:rFonts w:ascii="Gill Sans MT" w:eastAsia="Calibri" w:hAnsi="Gill Sans MT" w:cs="Calibri"/>
        </w:rPr>
        <w:t xml:space="preserve">Who oversees the malaria activities in regions and districts? </w:t>
      </w:r>
    </w:p>
    <w:p w14:paraId="405490FE" w14:textId="77777777" w:rsidR="00A649AE" w:rsidRPr="004B4B13" w:rsidRDefault="00A649AE" w:rsidP="00B67885">
      <w:pPr>
        <w:numPr>
          <w:ilvl w:val="1"/>
          <w:numId w:val="62"/>
        </w:numPr>
        <w:spacing w:after="0" w:line="360" w:lineRule="auto"/>
        <w:contextualSpacing/>
        <w:rPr>
          <w:rFonts w:ascii="Gill Sans MT" w:eastAsia="Calibri" w:hAnsi="Gill Sans MT" w:cs="Calibri"/>
        </w:rPr>
      </w:pPr>
      <w:r w:rsidRPr="004B4B13">
        <w:rPr>
          <w:rFonts w:ascii="Gill Sans MT" w:eastAsia="Calibri" w:hAnsi="Gill Sans MT" w:cs="Calibri"/>
        </w:rPr>
        <w:t>Are malaria activities fully integrated into a broader health care package or are some activities managed vertically?</w:t>
      </w:r>
    </w:p>
    <w:p w14:paraId="074B3B77" w14:textId="77777777" w:rsidR="00A649AE" w:rsidRPr="004B4B13" w:rsidRDefault="00A649AE" w:rsidP="00BD75E4">
      <w:pPr>
        <w:numPr>
          <w:ilvl w:val="1"/>
          <w:numId w:val="62"/>
        </w:numPr>
        <w:spacing w:after="0" w:line="360" w:lineRule="auto"/>
        <w:contextualSpacing/>
        <w:rPr>
          <w:rFonts w:ascii="Gill Sans MT" w:eastAsia="Calibri" w:hAnsi="Gill Sans MT" w:cs="Calibri"/>
        </w:rPr>
      </w:pPr>
      <w:r w:rsidRPr="004B4B13">
        <w:rPr>
          <w:rFonts w:ascii="Gill Sans MT" w:eastAsia="Calibri" w:hAnsi="Gill Sans MT" w:cs="Calibri"/>
        </w:rPr>
        <w:t>Is the structure adequate to achieve its current mission?</w:t>
      </w:r>
    </w:p>
    <w:p w14:paraId="476308AD" w14:textId="77777777" w:rsidR="00A649AE" w:rsidRPr="004B4B13" w:rsidRDefault="00A649AE" w:rsidP="00A649AE">
      <w:pPr>
        <w:spacing w:after="0" w:line="360" w:lineRule="auto"/>
        <w:rPr>
          <w:rFonts w:ascii="Gill Sans MT" w:eastAsia="Calibri" w:hAnsi="Gill Sans MT" w:cs="Calibri"/>
          <w:b/>
        </w:rPr>
      </w:pPr>
      <w:r w:rsidRPr="004B4B13">
        <w:rPr>
          <w:rFonts w:ascii="Gill Sans MT" w:eastAsia="Calibri" w:hAnsi="Gill Sans MT" w:cs="Calibri"/>
          <w:b/>
        </w:rPr>
        <w:lastRenderedPageBreak/>
        <w:t>POLICIES/PROCEDURES</w:t>
      </w:r>
    </w:p>
    <w:p w14:paraId="3D50A9E4" w14:textId="77777777" w:rsidR="00A649AE" w:rsidRPr="004B4B13" w:rsidRDefault="00A649AE" w:rsidP="00BD75E4">
      <w:pPr>
        <w:numPr>
          <w:ilvl w:val="0"/>
          <w:numId w:val="62"/>
        </w:numPr>
        <w:spacing w:after="0" w:line="360" w:lineRule="auto"/>
        <w:contextualSpacing/>
        <w:rPr>
          <w:rFonts w:ascii="Gill Sans MT" w:eastAsia="Calibri" w:hAnsi="Gill Sans MT" w:cs="Calibri"/>
        </w:rPr>
      </w:pPr>
      <w:r w:rsidRPr="004B4B13">
        <w:rPr>
          <w:rFonts w:ascii="Gill Sans MT" w:eastAsia="Calibri" w:hAnsi="Gill Sans MT" w:cs="Calibri"/>
        </w:rPr>
        <w:t xml:space="preserve">Do you have a </w:t>
      </w:r>
      <w:r w:rsidRPr="004B4B13">
        <w:rPr>
          <w:rFonts w:ascii="Gill Sans MT" w:eastAsia="Calibri" w:hAnsi="Gill Sans MT" w:cs="Calibri"/>
          <w:u w:val="single"/>
        </w:rPr>
        <w:t>strategic plan</w:t>
      </w:r>
      <w:r w:rsidRPr="004B4B13">
        <w:rPr>
          <w:rFonts w:ascii="Gill Sans MT" w:eastAsia="Calibri" w:hAnsi="Gill Sans MT" w:cs="Calibri"/>
        </w:rPr>
        <w:t xml:space="preserve"> for NMCP? </w:t>
      </w:r>
    </w:p>
    <w:p w14:paraId="5A926FE3" w14:textId="77777777" w:rsidR="00A649AE" w:rsidRPr="004B4B13" w:rsidRDefault="00A649AE" w:rsidP="00BD75E4">
      <w:pPr>
        <w:numPr>
          <w:ilvl w:val="1"/>
          <w:numId w:val="62"/>
        </w:numPr>
        <w:spacing w:after="0" w:line="360" w:lineRule="auto"/>
        <w:contextualSpacing/>
        <w:rPr>
          <w:rFonts w:ascii="Gill Sans MT" w:eastAsia="Calibri" w:hAnsi="Gill Sans MT" w:cs="Calibri"/>
        </w:rPr>
      </w:pPr>
      <w:r w:rsidRPr="004B4B13">
        <w:rPr>
          <w:rFonts w:ascii="Gill Sans MT" w:eastAsia="Calibri" w:hAnsi="Gill Sans MT" w:cs="Calibri"/>
        </w:rPr>
        <w:t xml:space="preserve">If so, how was it developed? </w:t>
      </w:r>
    </w:p>
    <w:p w14:paraId="3EDB2C0F" w14:textId="77777777" w:rsidR="00A649AE" w:rsidRPr="004B4B13" w:rsidRDefault="00A649AE" w:rsidP="00BD75E4">
      <w:pPr>
        <w:numPr>
          <w:ilvl w:val="1"/>
          <w:numId w:val="62"/>
        </w:numPr>
        <w:spacing w:after="0" w:line="360" w:lineRule="auto"/>
        <w:contextualSpacing/>
        <w:rPr>
          <w:rFonts w:ascii="Gill Sans MT" w:eastAsia="Calibri" w:hAnsi="Gill Sans MT" w:cs="Calibri"/>
        </w:rPr>
      </w:pPr>
      <w:r w:rsidRPr="004B4B13">
        <w:rPr>
          <w:rFonts w:ascii="Gill Sans MT" w:eastAsia="Calibri" w:hAnsi="Gill Sans MT" w:cs="Calibri"/>
        </w:rPr>
        <w:t>How often is it reviewed and updated? By whom?</w:t>
      </w:r>
    </w:p>
    <w:p w14:paraId="7936180F" w14:textId="77777777" w:rsidR="00A649AE" w:rsidRPr="004B4B13" w:rsidRDefault="00A649AE" w:rsidP="00BD75E4">
      <w:pPr>
        <w:numPr>
          <w:ilvl w:val="0"/>
          <w:numId w:val="62"/>
        </w:numPr>
        <w:spacing w:after="0" w:line="360" w:lineRule="auto"/>
        <w:contextualSpacing/>
        <w:rPr>
          <w:rFonts w:ascii="Gill Sans MT" w:eastAsia="Calibri" w:hAnsi="Gill Sans MT" w:cs="Calibri"/>
        </w:rPr>
      </w:pPr>
      <w:r w:rsidRPr="004B4B13">
        <w:rPr>
          <w:rFonts w:ascii="Gill Sans MT" w:eastAsia="Calibri" w:hAnsi="Gill Sans MT" w:cs="Calibri"/>
        </w:rPr>
        <w:t>Does NMCP have current policies and procedures that guide management and staff in the following areas?</w:t>
      </w:r>
    </w:p>
    <w:p w14:paraId="2B45E4C5" w14:textId="77777777" w:rsidR="00A649AE" w:rsidRPr="004B4B13" w:rsidRDefault="00A649AE" w:rsidP="00BD75E4">
      <w:pPr>
        <w:numPr>
          <w:ilvl w:val="1"/>
          <w:numId w:val="62"/>
        </w:numPr>
        <w:spacing w:after="0" w:line="360" w:lineRule="auto"/>
        <w:contextualSpacing/>
        <w:rPr>
          <w:rFonts w:ascii="Gill Sans MT" w:eastAsia="Calibri" w:hAnsi="Gill Sans MT" w:cs="Calibri"/>
        </w:rPr>
      </w:pPr>
      <w:r w:rsidRPr="004B4B13">
        <w:rPr>
          <w:rFonts w:ascii="Gill Sans MT" w:eastAsia="Calibri" w:hAnsi="Gill Sans MT" w:cs="Calibri"/>
        </w:rPr>
        <w:t>Behavioral/organizational policies that articulate how managers and staff interact (make decisions, resolve problems)</w:t>
      </w:r>
    </w:p>
    <w:p w14:paraId="33663402" w14:textId="716FA40C" w:rsidR="00A649AE" w:rsidRPr="004B4B13" w:rsidRDefault="00A649AE" w:rsidP="00BD75E4">
      <w:pPr>
        <w:numPr>
          <w:ilvl w:val="1"/>
          <w:numId w:val="62"/>
        </w:numPr>
        <w:spacing w:after="0" w:line="360" w:lineRule="auto"/>
        <w:contextualSpacing/>
        <w:rPr>
          <w:rFonts w:ascii="Gill Sans MT" w:eastAsia="Calibri" w:hAnsi="Gill Sans MT" w:cs="Calibri"/>
        </w:rPr>
      </w:pPr>
      <w:r w:rsidRPr="004B4B13">
        <w:rPr>
          <w:rFonts w:ascii="Gill Sans MT" w:eastAsia="Calibri" w:hAnsi="Gill Sans MT" w:cs="Calibri"/>
        </w:rPr>
        <w:t>Systems policies and procedures Standards, procedures, guidelines</w:t>
      </w:r>
      <w:r w:rsidR="006E0DE9">
        <w:rPr>
          <w:rFonts w:ascii="Gill Sans MT" w:eastAsia="Calibri" w:hAnsi="Gill Sans MT" w:cs="Calibri"/>
        </w:rPr>
        <w:t>,</w:t>
      </w:r>
      <w:r w:rsidRPr="004B4B13">
        <w:rPr>
          <w:rFonts w:ascii="Gill Sans MT" w:eastAsia="Calibri" w:hAnsi="Gill Sans MT" w:cs="Calibri"/>
        </w:rPr>
        <w:t xml:space="preserve"> and guide (Programs, M / E, finance, GAS, M&amp;E</w:t>
      </w:r>
      <w:proofErr w:type="gramStart"/>
      <w:r w:rsidRPr="004B4B13">
        <w:rPr>
          <w:rFonts w:ascii="Gill Sans MT" w:eastAsia="Calibri" w:hAnsi="Gill Sans MT" w:cs="Calibri"/>
        </w:rPr>
        <w:t>, ,</w:t>
      </w:r>
      <w:proofErr w:type="gramEnd"/>
      <w:r w:rsidRPr="004B4B13">
        <w:rPr>
          <w:rFonts w:ascii="Gill Sans MT" w:eastAsia="Calibri" w:hAnsi="Gill Sans MT" w:cs="Calibri"/>
        </w:rPr>
        <w:t xml:space="preserve"> HR)? Which ones?</w:t>
      </w:r>
    </w:p>
    <w:p w14:paraId="72E5ED6A" w14:textId="77777777" w:rsidR="00A649AE" w:rsidRPr="004B4B13" w:rsidRDefault="00A649AE" w:rsidP="00BD75E4">
      <w:pPr>
        <w:numPr>
          <w:ilvl w:val="1"/>
          <w:numId w:val="62"/>
        </w:numPr>
        <w:spacing w:after="0" w:line="360" w:lineRule="auto"/>
        <w:contextualSpacing/>
        <w:rPr>
          <w:rFonts w:ascii="Gill Sans MT" w:eastAsia="Calibri" w:hAnsi="Gill Sans MT" w:cs="Calibri"/>
        </w:rPr>
      </w:pPr>
      <w:r w:rsidRPr="004B4B13">
        <w:rPr>
          <w:rFonts w:ascii="Gill Sans MT" w:eastAsia="Calibri" w:hAnsi="Gill Sans MT" w:cs="Calibri"/>
        </w:rPr>
        <w:t>If so, are NMCP staff familiar with them?</w:t>
      </w:r>
    </w:p>
    <w:p w14:paraId="7715FE16" w14:textId="77777777" w:rsidR="00537A9E" w:rsidRPr="004B4B13" w:rsidRDefault="00537A9E" w:rsidP="00A649AE">
      <w:pPr>
        <w:spacing w:after="0" w:line="360" w:lineRule="auto"/>
        <w:rPr>
          <w:rFonts w:ascii="Gill Sans MT" w:eastAsia="Calibri" w:hAnsi="Gill Sans MT" w:cs="Calibri"/>
          <w:b/>
        </w:rPr>
      </w:pPr>
    </w:p>
    <w:p w14:paraId="0AE54D4D" w14:textId="09E6D214" w:rsidR="00A649AE" w:rsidRPr="004B4B13" w:rsidRDefault="00A649AE" w:rsidP="00A649AE">
      <w:pPr>
        <w:spacing w:after="0" w:line="360" w:lineRule="auto"/>
        <w:rPr>
          <w:rFonts w:ascii="Gill Sans MT" w:eastAsia="Calibri" w:hAnsi="Gill Sans MT" w:cs="Calibri"/>
          <w:b/>
        </w:rPr>
      </w:pPr>
      <w:r w:rsidRPr="004B4B13">
        <w:rPr>
          <w:rFonts w:ascii="Gill Sans MT" w:eastAsia="Calibri" w:hAnsi="Gill Sans MT" w:cs="Calibri"/>
          <w:b/>
        </w:rPr>
        <w:t>COLLABORATION WITH FINANCE AND ADMINISTRATIVE PARTNERS / OTHER ORGANIZATIONS</w:t>
      </w:r>
    </w:p>
    <w:p w14:paraId="19D348BC" w14:textId="21C1945F" w:rsidR="00A649AE" w:rsidRPr="004B4B13" w:rsidRDefault="00A649AE" w:rsidP="00BD75E4">
      <w:pPr>
        <w:numPr>
          <w:ilvl w:val="0"/>
          <w:numId w:val="63"/>
        </w:numPr>
        <w:spacing w:after="0" w:line="360" w:lineRule="auto"/>
        <w:contextualSpacing/>
        <w:rPr>
          <w:rFonts w:ascii="Gill Sans MT" w:eastAsia="Calibri" w:hAnsi="Gill Sans MT" w:cs="Calibri"/>
        </w:rPr>
      </w:pPr>
      <w:r w:rsidRPr="004B4B13">
        <w:rPr>
          <w:rFonts w:ascii="Gill Sans MT" w:eastAsia="Calibri" w:hAnsi="Gill Sans MT" w:cs="Calibri"/>
        </w:rPr>
        <w:t>With whom does NMCP currently collaborate to implement the national malaria program? (MOH, Global Fund, UNICEF, World Bank, Private/Public Organizations, Community Leaders/Organizations, etc</w:t>
      </w:r>
      <w:r w:rsidR="00537A9E" w:rsidRPr="004B4B13">
        <w:rPr>
          <w:rFonts w:ascii="Gill Sans MT" w:eastAsia="Calibri" w:hAnsi="Gill Sans MT" w:cs="Calibri"/>
        </w:rPr>
        <w:t>.</w:t>
      </w:r>
      <w:r w:rsidRPr="004B4B13">
        <w:rPr>
          <w:rFonts w:ascii="Gill Sans MT" w:eastAsia="Calibri" w:hAnsi="Gill Sans MT" w:cs="Calibri"/>
        </w:rPr>
        <w:t>)</w:t>
      </w:r>
    </w:p>
    <w:p w14:paraId="599A0BE4" w14:textId="77777777" w:rsidR="00A649AE" w:rsidRPr="004B4B13" w:rsidRDefault="00A649AE" w:rsidP="00BD75E4">
      <w:pPr>
        <w:numPr>
          <w:ilvl w:val="0"/>
          <w:numId w:val="63"/>
        </w:numPr>
        <w:spacing w:after="0" w:line="360" w:lineRule="auto"/>
        <w:contextualSpacing/>
        <w:rPr>
          <w:rFonts w:ascii="Gill Sans MT" w:eastAsia="Calibri" w:hAnsi="Gill Sans MT" w:cs="Calibri"/>
        </w:rPr>
      </w:pPr>
      <w:r w:rsidRPr="004B4B13">
        <w:rPr>
          <w:rFonts w:ascii="Gill Sans MT" w:eastAsia="Calibri" w:hAnsi="Gill Sans MT" w:cs="Calibri"/>
        </w:rPr>
        <w:t>Could you briefly describe the roles of these organizations?</w:t>
      </w:r>
    </w:p>
    <w:p w14:paraId="05C7217E" w14:textId="77777777" w:rsidR="00A649AE" w:rsidRPr="004B4B13" w:rsidRDefault="00A649AE" w:rsidP="00BD75E4">
      <w:pPr>
        <w:numPr>
          <w:ilvl w:val="0"/>
          <w:numId w:val="63"/>
        </w:numPr>
        <w:spacing w:after="0" w:line="360" w:lineRule="auto"/>
        <w:contextualSpacing/>
        <w:rPr>
          <w:rFonts w:ascii="Gill Sans MT" w:eastAsia="Calibri" w:hAnsi="Gill Sans MT" w:cs="Calibri"/>
        </w:rPr>
      </w:pPr>
      <w:r w:rsidRPr="004B4B13">
        <w:rPr>
          <w:rFonts w:ascii="Gill Sans MT" w:eastAsia="Calibri" w:hAnsi="Gill Sans MT" w:cs="Calibri"/>
        </w:rPr>
        <w:t xml:space="preserve">Do you have a formal collaboration framework that describes each partner organization’s role and provides a timeline for meetings and communication? </w:t>
      </w:r>
    </w:p>
    <w:p w14:paraId="435C9552" w14:textId="77777777" w:rsidR="00A649AE" w:rsidRPr="004B4B13" w:rsidRDefault="00A649AE" w:rsidP="00BD75E4">
      <w:pPr>
        <w:numPr>
          <w:ilvl w:val="0"/>
          <w:numId w:val="63"/>
        </w:numPr>
        <w:spacing w:after="0" w:line="360" w:lineRule="auto"/>
        <w:contextualSpacing/>
        <w:rPr>
          <w:rFonts w:ascii="Gill Sans MT" w:eastAsia="Calibri" w:hAnsi="Gill Sans MT" w:cs="Calibri"/>
        </w:rPr>
      </w:pPr>
      <w:r w:rsidRPr="004B4B13">
        <w:rPr>
          <w:rFonts w:ascii="Gill Sans MT" w:eastAsia="Calibri" w:hAnsi="Gill Sans MT" w:cs="Calibri"/>
        </w:rPr>
        <w:t>How often do you meet with these collaborating partners?</w:t>
      </w:r>
    </w:p>
    <w:p w14:paraId="51D94D9E" w14:textId="77777777" w:rsidR="00A649AE" w:rsidRPr="004B4B13" w:rsidRDefault="00A649AE" w:rsidP="00BD75E4">
      <w:pPr>
        <w:numPr>
          <w:ilvl w:val="0"/>
          <w:numId w:val="63"/>
        </w:numPr>
        <w:spacing w:after="0" w:line="360" w:lineRule="auto"/>
        <w:contextualSpacing/>
        <w:rPr>
          <w:rFonts w:ascii="Gill Sans MT" w:eastAsia="Calibri" w:hAnsi="Gill Sans MT" w:cs="Calibri"/>
        </w:rPr>
      </w:pPr>
      <w:r w:rsidRPr="004B4B13">
        <w:rPr>
          <w:rFonts w:ascii="Gill Sans MT" w:eastAsia="Calibri" w:hAnsi="Gill Sans MT" w:cs="Calibri"/>
        </w:rPr>
        <w:t>How would you describe NMCPs relationship with its financial and administrative partners?</w:t>
      </w:r>
    </w:p>
    <w:p w14:paraId="188396A5" w14:textId="77777777" w:rsidR="00A649AE" w:rsidRPr="004B4B13" w:rsidRDefault="00A649AE" w:rsidP="00BD75E4">
      <w:pPr>
        <w:numPr>
          <w:ilvl w:val="1"/>
          <w:numId w:val="63"/>
        </w:numPr>
        <w:spacing w:after="0" w:line="360" w:lineRule="auto"/>
        <w:contextualSpacing/>
        <w:rPr>
          <w:rFonts w:ascii="Gill Sans MT" w:eastAsia="Calibri" w:hAnsi="Gill Sans MT" w:cs="Calibri"/>
        </w:rPr>
      </w:pPr>
      <w:r w:rsidRPr="004B4B13">
        <w:rPr>
          <w:rFonts w:ascii="Gill Sans MT" w:eastAsia="Calibri" w:hAnsi="Gill Sans MT" w:cs="Calibri"/>
        </w:rPr>
        <w:t>Open and trusting: we work closely and collaboratively to achieve our goals</w:t>
      </w:r>
    </w:p>
    <w:p w14:paraId="0B36EF2B" w14:textId="77777777" w:rsidR="00A649AE" w:rsidRPr="004B4B13" w:rsidRDefault="00A649AE" w:rsidP="00BD75E4">
      <w:pPr>
        <w:numPr>
          <w:ilvl w:val="1"/>
          <w:numId w:val="63"/>
        </w:numPr>
        <w:spacing w:after="0" w:line="360" w:lineRule="auto"/>
        <w:contextualSpacing/>
        <w:rPr>
          <w:rFonts w:ascii="Gill Sans MT" w:eastAsia="Calibri" w:hAnsi="Gill Sans MT" w:cs="Calibri"/>
        </w:rPr>
      </w:pPr>
      <w:r w:rsidRPr="004B4B13">
        <w:rPr>
          <w:rFonts w:ascii="Gill Sans MT" w:eastAsia="Calibri" w:hAnsi="Gill Sans MT" w:cs="Calibri"/>
        </w:rPr>
        <w:t>Supportive but with limited ongoing communication</w:t>
      </w:r>
    </w:p>
    <w:p w14:paraId="5581F313" w14:textId="77777777" w:rsidR="00A649AE" w:rsidRPr="004B4B13" w:rsidRDefault="00A649AE" w:rsidP="00BD75E4">
      <w:pPr>
        <w:numPr>
          <w:ilvl w:val="1"/>
          <w:numId w:val="63"/>
        </w:numPr>
        <w:spacing w:after="0" w:line="360" w:lineRule="auto"/>
        <w:contextualSpacing/>
        <w:rPr>
          <w:rFonts w:ascii="Gill Sans MT" w:eastAsia="Calibri" w:hAnsi="Gill Sans MT" w:cs="Calibri"/>
        </w:rPr>
      </w:pPr>
      <w:r w:rsidRPr="004B4B13">
        <w:rPr>
          <w:rFonts w:ascii="Gill Sans MT" w:eastAsia="Calibri" w:hAnsi="Gill Sans MT" w:cs="Calibri"/>
        </w:rPr>
        <w:t>Generally fine but with occasional conflicts</w:t>
      </w:r>
    </w:p>
    <w:p w14:paraId="7557116A" w14:textId="77777777" w:rsidR="00A649AE" w:rsidRPr="004B4B13" w:rsidRDefault="00A649AE" w:rsidP="00BD75E4">
      <w:pPr>
        <w:numPr>
          <w:ilvl w:val="1"/>
          <w:numId w:val="63"/>
        </w:numPr>
        <w:spacing w:after="0" w:line="360" w:lineRule="auto"/>
        <w:contextualSpacing/>
        <w:rPr>
          <w:rFonts w:ascii="Gill Sans MT" w:eastAsia="Calibri" w:hAnsi="Gill Sans MT" w:cs="Calibri"/>
        </w:rPr>
      </w:pPr>
      <w:r w:rsidRPr="004B4B13">
        <w:rPr>
          <w:rFonts w:ascii="Gill Sans MT" w:eastAsia="Calibri" w:hAnsi="Gill Sans MT" w:cs="Calibri"/>
        </w:rPr>
        <w:t>Difficult with limited collaboration</w:t>
      </w:r>
    </w:p>
    <w:p w14:paraId="284416D5" w14:textId="77777777" w:rsidR="00A649AE" w:rsidRPr="004B4B13" w:rsidRDefault="00A649AE" w:rsidP="00BD75E4">
      <w:pPr>
        <w:numPr>
          <w:ilvl w:val="1"/>
          <w:numId w:val="63"/>
        </w:numPr>
        <w:spacing w:after="0" w:line="360" w:lineRule="auto"/>
        <w:contextualSpacing/>
        <w:rPr>
          <w:rFonts w:ascii="Gill Sans MT" w:eastAsia="Calibri" w:hAnsi="Gill Sans MT" w:cs="Calibri"/>
        </w:rPr>
      </w:pPr>
      <w:r w:rsidRPr="004B4B13">
        <w:rPr>
          <w:rFonts w:ascii="Gill Sans MT" w:eastAsia="Calibri" w:hAnsi="Gill Sans MT" w:cs="Calibri"/>
        </w:rPr>
        <w:t>Poor and lack of transparency</w:t>
      </w:r>
    </w:p>
    <w:p w14:paraId="572C9EA7" w14:textId="77777777" w:rsidR="00A649AE" w:rsidRPr="004B4B13" w:rsidRDefault="00A649AE" w:rsidP="00BD75E4">
      <w:pPr>
        <w:numPr>
          <w:ilvl w:val="0"/>
          <w:numId w:val="63"/>
        </w:numPr>
        <w:spacing w:after="0" w:line="360" w:lineRule="auto"/>
        <w:contextualSpacing/>
        <w:rPr>
          <w:rFonts w:ascii="Gill Sans MT" w:eastAsia="Calibri" w:hAnsi="Gill Sans MT" w:cs="Calibri"/>
        </w:rPr>
      </w:pPr>
      <w:r w:rsidRPr="004B4B13">
        <w:rPr>
          <w:rFonts w:ascii="Gill Sans MT" w:eastAsia="Calibri" w:hAnsi="Gill Sans MT" w:cs="Calibri"/>
        </w:rPr>
        <w:t>Do you feel that you receive adequate support /cooperation from these organizations?</w:t>
      </w:r>
    </w:p>
    <w:p w14:paraId="65CF4C20" w14:textId="77777777" w:rsidR="00A649AE" w:rsidRPr="004B4B13" w:rsidRDefault="00A649AE" w:rsidP="00BD75E4">
      <w:pPr>
        <w:numPr>
          <w:ilvl w:val="0"/>
          <w:numId w:val="63"/>
        </w:numPr>
        <w:spacing w:after="0" w:line="360" w:lineRule="auto"/>
        <w:contextualSpacing/>
        <w:rPr>
          <w:rFonts w:ascii="Gill Sans MT" w:eastAsia="Calibri" w:hAnsi="Gill Sans MT" w:cs="Calibri"/>
        </w:rPr>
      </w:pPr>
      <w:r w:rsidRPr="004B4B13">
        <w:rPr>
          <w:rFonts w:ascii="Gill Sans MT" w:eastAsia="Calibri" w:hAnsi="Gill Sans MT" w:cs="Calibri"/>
        </w:rPr>
        <w:t>If not, in which areas?</w:t>
      </w:r>
    </w:p>
    <w:p w14:paraId="5CA85133" w14:textId="77777777" w:rsidR="00A649AE" w:rsidRPr="004B4B13" w:rsidRDefault="00A649AE" w:rsidP="00BD75E4">
      <w:pPr>
        <w:numPr>
          <w:ilvl w:val="1"/>
          <w:numId w:val="63"/>
        </w:numPr>
        <w:spacing w:after="0" w:line="360" w:lineRule="auto"/>
        <w:contextualSpacing/>
        <w:rPr>
          <w:rFonts w:ascii="Gill Sans MT" w:eastAsia="Calibri" w:hAnsi="Gill Sans MT" w:cs="Calibri"/>
        </w:rPr>
      </w:pPr>
      <w:r w:rsidRPr="004B4B13">
        <w:rPr>
          <w:rFonts w:ascii="Gill Sans MT" w:eastAsia="Calibri" w:hAnsi="Gill Sans MT" w:cs="Calibri"/>
        </w:rPr>
        <w:t>Financial: amount of funding, greater flexibility, financial procedures</w:t>
      </w:r>
    </w:p>
    <w:p w14:paraId="403FE8BF" w14:textId="77777777" w:rsidR="00A649AE" w:rsidRPr="004B4B13" w:rsidRDefault="00A649AE" w:rsidP="00BD75E4">
      <w:pPr>
        <w:numPr>
          <w:ilvl w:val="1"/>
          <w:numId w:val="63"/>
        </w:numPr>
        <w:spacing w:after="0" w:line="360" w:lineRule="auto"/>
        <w:contextualSpacing/>
        <w:rPr>
          <w:rFonts w:ascii="Gill Sans MT" w:eastAsia="Calibri" w:hAnsi="Gill Sans MT" w:cs="Calibri"/>
        </w:rPr>
      </w:pPr>
      <w:r w:rsidRPr="004B4B13">
        <w:rPr>
          <w:rFonts w:ascii="Gill Sans MT" w:eastAsia="Calibri" w:hAnsi="Gill Sans MT" w:cs="Calibri"/>
        </w:rPr>
        <w:t>Administrative: managerial, technical</w:t>
      </w:r>
    </w:p>
    <w:p w14:paraId="6ED0AB58" w14:textId="77777777" w:rsidR="00A649AE" w:rsidRPr="004B4B13" w:rsidRDefault="00A649AE" w:rsidP="00BD75E4">
      <w:pPr>
        <w:numPr>
          <w:ilvl w:val="1"/>
          <w:numId w:val="63"/>
        </w:numPr>
        <w:spacing w:after="0" w:line="360" w:lineRule="auto"/>
        <w:contextualSpacing/>
        <w:rPr>
          <w:rFonts w:ascii="Gill Sans MT" w:eastAsia="Calibri" w:hAnsi="Gill Sans MT" w:cs="Calibri"/>
        </w:rPr>
      </w:pPr>
      <w:r w:rsidRPr="004B4B13">
        <w:rPr>
          <w:rFonts w:ascii="Gill Sans MT" w:eastAsia="Calibri" w:hAnsi="Gill Sans MT" w:cs="Calibri"/>
        </w:rPr>
        <w:t xml:space="preserve">Other: </w:t>
      </w:r>
    </w:p>
    <w:p w14:paraId="564A4581" w14:textId="77777777" w:rsidR="00A649AE" w:rsidRPr="004B4B13" w:rsidRDefault="00A649AE" w:rsidP="00BD75E4">
      <w:pPr>
        <w:numPr>
          <w:ilvl w:val="0"/>
          <w:numId w:val="63"/>
        </w:numPr>
        <w:spacing w:after="0" w:line="360" w:lineRule="auto"/>
        <w:contextualSpacing/>
        <w:rPr>
          <w:rFonts w:ascii="Gill Sans MT" w:eastAsia="Calibri" w:hAnsi="Gill Sans MT" w:cs="Calibri"/>
        </w:rPr>
      </w:pPr>
      <w:r w:rsidRPr="004B4B13">
        <w:rPr>
          <w:rFonts w:ascii="Gill Sans MT" w:eastAsia="Calibri" w:hAnsi="Gill Sans MT" w:cs="Calibri"/>
        </w:rPr>
        <w:t>What recommendations would you make to improve this collaboration?</w:t>
      </w:r>
    </w:p>
    <w:p w14:paraId="7A594D7C" w14:textId="116CE46C" w:rsidR="00A649AE" w:rsidRPr="004B4B13" w:rsidRDefault="00A649AE" w:rsidP="00BD75E4">
      <w:pPr>
        <w:numPr>
          <w:ilvl w:val="0"/>
          <w:numId w:val="63"/>
        </w:numPr>
        <w:spacing w:after="0" w:line="360" w:lineRule="auto"/>
        <w:contextualSpacing/>
        <w:rPr>
          <w:rFonts w:ascii="Gill Sans MT" w:eastAsia="Calibri" w:hAnsi="Gill Sans MT" w:cs="Calibri"/>
        </w:rPr>
      </w:pPr>
      <w:r w:rsidRPr="004B4B13">
        <w:rPr>
          <w:rFonts w:ascii="Gill Sans MT" w:eastAsia="Calibri" w:hAnsi="Gill Sans MT" w:cs="Calibri"/>
        </w:rPr>
        <w:lastRenderedPageBreak/>
        <w:t>Could you describe the place of the NMCP in the M</w:t>
      </w:r>
      <w:r w:rsidR="001464BC">
        <w:rPr>
          <w:rFonts w:ascii="Gill Sans MT" w:eastAsia="Calibri" w:hAnsi="Gill Sans MT" w:cs="Calibri"/>
        </w:rPr>
        <w:t>OH</w:t>
      </w:r>
      <w:r w:rsidRPr="004B4B13">
        <w:rPr>
          <w:rFonts w:ascii="Gill Sans MT" w:eastAsia="Calibri" w:hAnsi="Gill Sans MT" w:cs="Calibri"/>
        </w:rPr>
        <w:t xml:space="preserve"> organization chart and how it interacts with the different MSHP entities (management, service, programs, committees and others)</w:t>
      </w:r>
    </w:p>
    <w:p w14:paraId="4EFE9644" w14:textId="3CF083AF" w:rsidR="00A649AE" w:rsidRPr="004B4B13" w:rsidRDefault="00A649AE" w:rsidP="00BD75E4">
      <w:pPr>
        <w:numPr>
          <w:ilvl w:val="0"/>
          <w:numId w:val="63"/>
        </w:numPr>
        <w:spacing w:after="0" w:line="360" w:lineRule="auto"/>
        <w:contextualSpacing/>
        <w:rPr>
          <w:rFonts w:ascii="Gill Sans MT" w:eastAsia="Calibri" w:hAnsi="Gill Sans MT" w:cs="Calibri"/>
        </w:rPr>
      </w:pPr>
      <w:r w:rsidRPr="004B4B13">
        <w:rPr>
          <w:rFonts w:ascii="Gill Sans MT" w:eastAsia="Calibri" w:hAnsi="Gill Sans MT" w:cs="Calibri"/>
        </w:rPr>
        <w:t xml:space="preserve"> What recommendations would you make to improve this interaction of the NMCP with the other </w:t>
      </w:r>
      <w:r w:rsidR="001464BC">
        <w:rPr>
          <w:rFonts w:ascii="Gill Sans MT" w:eastAsia="Calibri" w:hAnsi="Gill Sans MT" w:cs="Calibri"/>
        </w:rPr>
        <w:t>MOH</w:t>
      </w:r>
      <w:r w:rsidRPr="004B4B13">
        <w:rPr>
          <w:rFonts w:ascii="Gill Sans MT" w:eastAsia="Calibri" w:hAnsi="Gill Sans MT" w:cs="Calibri"/>
        </w:rPr>
        <w:t xml:space="preserve"> entities?</w:t>
      </w:r>
    </w:p>
    <w:p w14:paraId="17D7913D" w14:textId="77777777" w:rsidR="00A649AE" w:rsidRPr="004B4B13" w:rsidRDefault="00A649AE" w:rsidP="00A649AE">
      <w:pPr>
        <w:spacing w:after="0" w:line="360" w:lineRule="auto"/>
        <w:ind w:left="720"/>
        <w:contextualSpacing/>
        <w:rPr>
          <w:rFonts w:ascii="Gill Sans MT" w:eastAsia="Calibri" w:hAnsi="Gill Sans MT" w:cs="Calibri"/>
        </w:rPr>
      </w:pPr>
    </w:p>
    <w:p w14:paraId="1FFBC2D6" w14:textId="77777777" w:rsidR="00A649AE" w:rsidRPr="004B4B13" w:rsidRDefault="00A649AE" w:rsidP="00A649AE">
      <w:pPr>
        <w:pBdr>
          <w:bottom w:val="single" w:sz="4" w:space="1" w:color="auto"/>
        </w:pBdr>
        <w:spacing w:after="0" w:line="360" w:lineRule="auto"/>
        <w:rPr>
          <w:rFonts w:ascii="Gill Sans MT" w:eastAsia="Calibri" w:hAnsi="Gill Sans MT" w:cs="Calibri"/>
          <w:b/>
        </w:rPr>
      </w:pPr>
      <w:r w:rsidRPr="004B4B13">
        <w:rPr>
          <w:rFonts w:ascii="Gill Sans MT" w:eastAsia="Calibri" w:hAnsi="Gill Sans MT" w:cs="Calibri"/>
          <w:b/>
        </w:rPr>
        <w:t>Section B: SYSTEMS/MANAGEMENT</w:t>
      </w:r>
    </w:p>
    <w:p w14:paraId="186E5FBD" w14:textId="77777777" w:rsidR="00A649AE" w:rsidRPr="004B4B13" w:rsidRDefault="00A649AE" w:rsidP="00A649AE">
      <w:pPr>
        <w:spacing w:after="0" w:line="360" w:lineRule="auto"/>
        <w:rPr>
          <w:rFonts w:ascii="Gill Sans MT" w:eastAsia="Calibri" w:hAnsi="Gill Sans MT" w:cs="Calibri"/>
        </w:rPr>
      </w:pPr>
    </w:p>
    <w:p w14:paraId="5D5BA0E3" w14:textId="77777777" w:rsidR="00A649AE" w:rsidRPr="004B4B13" w:rsidRDefault="00A649AE" w:rsidP="00A649AE">
      <w:pPr>
        <w:spacing w:after="0" w:line="360" w:lineRule="auto"/>
        <w:rPr>
          <w:rFonts w:ascii="Gill Sans MT" w:eastAsia="Calibri" w:hAnsi="Gill Sans MT" w:cs="Calibri"/>
        </w:rPr>
      </w:pPr>
      <w:r w:rsidRPr="00FA1866">
        <w:rPr>
          <w:rFonts w:ascii="Gill Sans MT" w:eastAsia="Calibri" w:hAnsi="Gill Sans MT" w:cs="Calibri"/>
          <w:b/>
        </w:rPr>
        <w:t>PLANNING / MONITORING PERFORMANCE/DATA FOR DECISION MAKING</w:t>
      </w:r>
    </w:p>
    <w:p w14:paraId="1F380C65" w14:textId="5D981648" w:rsidR="00A649AE" w:rsidRPr="004B4B13" w:rsidRDefault="00A649AE" w:rsidP="00A649AE">
      <w:pPr>
        <w:numPr>
          <w:ilvl w:val="0"/>
          <w:numId w:val="11"/>
        </w:numPr>
        <w:spacing w:after="0" w:line="360" w:lineRule="auto"/>
        <w:contextualSpacing/>
        <w:rPr>
          <w:rFonts w:ascii="Gill Sans MT" w:eastAsia="Calibri" w:hAnsi="Gill Sans MT" w:cs="Calibri"/>
        </w:rPr>
      </w:pPr>
      <w:r w:rsidRPr="004B4B13">
        <w:rPr>
          <w:rFonts w:ascii="Gill Sans MT" w:eastAsia="Calibri" w:hAnsi="Gill Sans MT" w:cs="Calibri"/>
        </w:rPr>
        <w:t xml:space="preserve">How do you conduct planning of activities? How do you carry out the consolidated planning of NMCP activities, including those financed by the </w:t>
      </w:r>
      <w:r w:rsidR="00537A9E" w:rsidRPr="004B4B13">
        <w:rPr>
          <w:rFonts w:ascii="Gill Sans MT" w:eastAsia="Calibri" w:hAnsi="Gill Sans MT" w:cs="Calibri"/>
        </w:rPr>
        <w:t>government</w:t>
      </w:r>
      <w:r w:rsidRPr="004B4B13">
        <w:rPr>
          <w:rFonts w:ascii="Gill Sans MT" w:eastAsia="Calibri" w:hAnsi="Gill Sans MT" w:cs="Calibri"/>
        </w:rPr>
        <w:t>?</w:t>
      </w:r>
    </w:p>
    <w:p w14:paraId="44402FB2" w14:textId="77777777" w:rsidR="00A649AE" w:rsidRPr="004B4B13" w:rsidRDefault="00A649AE" w:rsidP="00A649AE">
      <w:pPr>
        <w:numPr>
          <w:ilvl w:val="1"/>
          <w:numId w:val="11"/>
        </w:numPr>
        <w:spacing w:after="0" w:line="360" w:lineRule="auto"/>
        <w:contextualSpacing/>
        <w:rPr>
          <w:rFonts w:ascii="Gill Sans MT" w:eastAsia="Calibri" w:hAnsi="Gill Sans MT" w:cs="Calibri"/>
        </w:rPr>
      </w:pPr>
      <w:r w:rsidRPr="004B4B13">
        <w:rPr>
          <w:rFonts w:ascii="Gill Sans MT" w:eastAsia="Calibri" w:hAnsi="Gill Sans MT" w:cs="Calibri"/>
        </w:rPr>
        <w:t xml:space="preserve"> please describe of planning process</w:t>
      </w:r>
    </w:p>
    <w:p w14:paraId="6D72918F" w14:textId="77777777" w:rsidR="00A649AE" w:rsidRPr="004B4B13" w:rsidRDefault="00A649AE" w:rsidP="00A649AE">
      <w:pPr>
        <w:numPr>
          <w:ilvl w:val="1"/>
          <w:numId w:val="11"/>
        </w:numPr>
        <w:spacing w:after="0" w:line="360" w:lineRule="auto"/>
        <w:contextualSpacing/>
        <w:rPr>
          <w:rFonts w:ascii="Gill Sans MT" w:eastAsia="Calibri" w:hAnsi="Gill Sans MT" w:cs="Calibri"/>
        </w:rPr>
      </w:pPr>
      <w:r w:rsidRPr="004B4B13">
        <w:rPr>
          <w:rFonts w:ascii="Gill Sans MT" w:eastAsia="Calibri" w:hAnsi="Gill Sans MT" w:cs="Calibri"/>
        </w:rPr>
        <w:t>How often? (yearly, biannually, quarterly)</w:t>
      </w:r>
    </w:p>
    <w:p w14:paraId="5F47093E" w14:textId="77777777" w:rsidR="00A649AE" w:rsidRPr="004B4B13" w:rsidRDefault="00A649AE" w:rsidP="00A649AE">
      <w:pPr>
        <w:numPr>
          <w:ilvl w:val="1"/>
          <w:numId w:val="11"/>
        </w:numPr>
        <w:spacing w:after="0" w:line="360" w:lineRule="auto"/>
        <w:contextualSpacing/>
        <w:rPr>
          <w:rFonts w:ascii="Gill Sans MT" w:eastAsia="Calibri" w:hAnsi="Gill Sans MT" w:cs="Calibri"/>
        </w:rPr>
      </w:pPr>
      <w:r w:rsidRPr="004B4B13">
        <w:rPr>
          <w:rFonts w:ascii="Gill Sans MT" w:eastAsia="Calibri" w:hAnsi="Gill Sans MT" w:cs="Calibri"/>
        </w:rPr>
        <w:t>Who participates? (Districts, MOH, partners)</w:t>
      </w:r>
    </w:p>
    <w:p w14:paraId="433A77C0" w14:textId="77777777" w:rsidR="00A649AE" w:rsidRPr="004B4B13" w:rsidRDefault="00A649AE" w:rsidP="00A649AE">
      <w:pPr>
        <w:numPr>
          <w:ilvl w:val="0"/>
          <w:numId w:val="11"/>
        </w:numPr>
        <w:spacing w:after="0" w:line="360" w:lineRule="auto"/>
        <w:contextualSpacing/>
        <w:rPr>
          <w:rFonts w:ascii="Gill Sans MT" w:eastAsia="Calibri" w:hAnsi="Gill Sans MT" w:cs="Calibri"/>
        </w:rPr>
      </w:pPr>
      <w:r w:rsidRPr="004B4B13">
        <w:rPr>
          <w:rFonts w:ascii="Gill Sans MT" w:eastAsia="Calibri" w:hAnsi="Gill Sans MT" w:cs="Calibri"/>
        </w:rPr>
        <w:t xml:space="preserve">How do you and your team </w:t>
      </w:r>
      <w:r w:rsidRPr="004B4B13">
        <w:rPr>
          <w:rFonts w:ascii="Gill Sans MT" w:eastAsia="Calibri" w:hAnsi="Gill Sans MT" w:cs="Calibri"/>
          <w:u w:val="single"/>
        </w:rPr>
        <w:t>monitor the performance</w:t>
      </w:r>
      <w:r w:rsidRPr="004B4B13">
        <w:rPr>
          <w:rFonts w:ascii="Gill Sans MT" w:eastAsia="Calibri" w:hAnsi="Gill Sans MT" w:cs="Calibri"/>
        </w:rPr>
        <w:t xml:space="preserve"> of activities?</w:t>
      </w:r>
    </w:p>
    <w:p w14:paraId="3510CDA1" w14:textId="77777777" w:rsidR="00A649AE" w:rsidRPr="004B4B13" w:rsidRDefault="00A649AE" w:rsidP="00A649AE">
      <w:pPr>
        <w:numPr>
          <w:ilvl w:val="1"/>
          <w:numId w:val="9"/>
        </w:numPr>
        <w:spacing w:after="0" w:line="360" w:lineRule="auto"/>
        <w:contextualSpacing/>
        <w:rPr>
          <w:rFonts w:ascii="Gill Sans MT" w:eastAsia="Calibri" w:hAnsi="Gill Sans MT" w:cs="Calibri"/>
        </w:rPr>
      </w:pPr>
      <w:r w:rsidRPr="004B4B13">
        <w:rPr>
          <w:rFonts w:ascii="Gill Sans MT" w:eastAsia="Calibri" w:hAnsi="Gill Sans MT" w:cs="Calibri"/>
        </w:rPr>
        <w:t>How often do you meet with your staff to review progress against the activities articulated in the Annual Action Plan?</w:t>
      </w:r>
    </w:p>
    <w:p w14:paraId="60AD5AE6" w14:textId="77777777" w:rsidR="00A649AE" w:rsidRPr="004B4B13" w:rsidRDefault="00A649AE" w:rsidP="00A649AE">
      <w:pPr>
        <w:numPr>
          <w:ilvl w:val="1"/>
          <w:numId w:val="9"/>
        </w:numPr>
        <w:spacing w:after="0" w:line="360" w:lineRule="auto"/>
        <w:contextualSpacing/>
        <w:rPr>
          <w:rFonts w:ascii="Gill Sans MT" w:eastAsia="Calibri" w:hAnsi="Gill Sans MT" w:cs="Calibri"/>
        </w:rPr>
      </w:pPr>
      <w:r w:rsidRPr="004B4B13">
        <w:rPr>
          <w:rFonts w:ascii="Gill Sans MT" w:eastAsia="Calibri" w:hAnsi="Gill Sans MT" w:cs="Calibri"/>
        </w:rPr>
        <w:t>Can you describe any processes in place to analyze data to solve problems or to improve activities and outcomes?</w:t>
      </w:r>
    </w:p>
    <w:p w14:paraId="75851958" w14:textId="77777777" w:rsidR="00A649AE" w:rsidRPr="004B4B13" w:rsidRDefault="00A649AE" w:rsidP="00A649AE">
      <w:pPr>
        <w:numPr>
          <w:ilvl w:val="0"/>
          <w:numId w:val="11"/>
        </w:numPr>
        <w:spacing w:after="0" w:line="360" w:lineRule="auto"/>
        <w:contextualSpacing/>
        <w:rPr>
          <w:rFonts w:ascii="Gill Sans MT" w:eastAsia="Calibri" w:hAnsi="Gill Sans MT" w:cs="Calibri"/>
        </w:rPr>
      </w:pPr>
      <w:r w:rsidRPr="004B4B13">
        <w:rPr>
          <w:rFonts w:ascii="Gill Sans MT" w:eastAsia="Calibri" w:hAnsi="Gill Sans MT" w:cs="Calibri"/>
        </w:rPr>
        <w:t>What involvement do regional/district level malaria partners, including local NGOs and development partners, have in the planning and monitoring of activities?</w:t>
      </w:r>
    </w:p>
    <w:p w14:paraId="0E2A4579" w14:textId="77777777" w:rsidR="00A649AE" w:rsidRPr="004B4B13" w:rsidRDefault="00A649AE" w:rsidP="00A649AE">
      <w:pPr>
        <w:numPr>
          <w:ilvl w:val="0"/>
          <w:numId w:val="11"/>
        </w:numPr>
        <w:spacing w:after="0" w:line="360" w:lineRule="auto"/>
        <w:contextualSpacing/>
        <w:rPr>
          <w:rFonts w:ascii="Gill Sans MT" w:eastAsia="Calibri" w:hAnsi="Gill Sans MT" w:cs="Calibri"/>
        </w:rPr>
      </w:pPr>
      <w:r w:rsidRPr="004B4B13">
        <w:rPr>
          <w:rFonts w:ascii="Gill Sans MT" w:eastAsia="Calibri" w:hAnsi="Gill Sans MT" w:cs="Calibri"/>
        </w:rPr>
        <w:t xml:space="preserve">Do you receive reports on the implementation of malaria related activities? </w:t>
      </w:r>
    </w:p>
    <w:p w14:paraId="06B7FA38" w14:textId="77777777" w:rsidR="00A649AE" w:rsidRPr="004B4B13" w:rsidRDefault="00A649AE" w:rsidP="00A649AE">
      <w:pPr>
        <w:numPr>
          <w:ilvl w:val="1"/>
          <w:numId w:val="11"/>
        </w:numPr>
        <w:spacing w:after="0" w:line="360" w:lineRule="auto"/>
        <w:contextualSpacing/>
        <w:rPr>
          <w:rFonts w:ascii="Gill Sans MT" w:eastAsia="Calibri" w:hAnsi="Gill Sans MT" w:cs="Calibri"/>
        </w:rPr>
      </w:pPr>
      <w:r w:rsidRPr="004B4B13">
        <w:rPr>
          <w:rFonts w:ascii="Gill Sans MT" w:eastAsia="Calibri" w:hAnsi="Gill Sans MT" w:cs="Calibri"/>
        </w:rPr>
        <w:t>yes or no</w:t>
      </w:r>
    </w:p>
    <w:p w14:paraId="5B06DFDA" w14:textId="77777777" w:rsidR="00A649AE" w:rsidRPr="004B4B13" w:rsidRDefault="00A649AE" w:rsidP="00A649AE">
      <w:pPr>
        <w:numPr>
          <w:ilvl w:val="1"/>
          <w:numId w:val="11"/>
        </w:numPr>
        <w:spacing w:after="0" w:line="360" w:lineRule="auto"/>
        <w:contextualSpacing/>
        <w:rPr>
          <w:rFonts w:ascii="Gill Sans MT" w:eastAsia="Calibri" w:hAnsi="Gill Sans MT" w:cs="Calibri"/>
        </w:rPr>
      </w:pPr>
      <w:r w:rsidRPr="004B4B13">
        <w:rPr>
          <w:rFonts w:ascii="Gill Sans MT" w:eastAsia="Calibri" w:hAnsi="Gill Sans MT" w:cs="Calibri"/>
        </w:rPr>
        <w:t xml:space="preserve">If so, how often? </w:t>
      </w:r>
    </w:p>
    <w:p w14:paraId="31C6A02A" w14:textId="77777777" w:rsidR="00A649AE" w:rsidRPr="004B4B13" w:rsidRDefault="00A649AE" w:rsidP="00A649AE">
      <w:pPr>
        <w:numPr>
          <w:ilvl w:val="0"/>
          <w:numId w:val="11"/>
        </w:numPr>
        <w:spacing w:after="0" w:line="360" w:lineRule="auto"/>
        <w:contextualSpacing/>
        <w:rPr>
          <w:rFonts w:ascii="Gill Sans MT" w:eastAsia="Calibri" w:hAnsi="Gill Sans MT" w:cs="Calibri"/>
        </w:rPr>
      </w:pPr>
      <w:r w:rsidRPr="004B4B13">
        <w:rPr>
          <w:rFonts w:ascii="Gill Sans MT" w:eastAsia="Calibri" w:hAnsi="Gill Sans MT" w:cs="Calibri"/>
        </w:rPr>
        <w:t>Do you share progress reports and data with partners?</w:t>
      </w:r>
    </w:p>
    <w:p w14:paraId="2BFB294D" w14:textId="77777777" w:rsidR="00A649AE" w:rsidRPr="004B4B13" w:rsidRDefault="00A649AE" w:rsidP="00A649AE">
      <w:pPr>
        <w:numPr>
          <w:ilvl w:val="1"/>
          <w:numId w:val="11"/>
        </w:numPr>
        <w:spacing w:after="0" w:line="360" w:lineRule="auto"/>
        <w:contextualSpacing/>
        <w:rPr>
          <w:rFonts w:ascii="Gill Sans MT" w:eastAsia="Calibri" w:hAnsi="Gill Sans MT" w:cs="Calibri"/>
        </w:rPr>
      </w:pPr>
      <w:r w:rsidRPr="004B4B13">
        <w:rPr>
          <w:rFonts w:ascii="Gill Sans MT" w:eastAsia="Calibri" w:hAnsi="Gill Sans MT" w:cs="Calibri"/>
        </w:rPr>
        <w:t xml:space="preserve"> yes or no</w:t>
      </w:r>
    </w:p>
    <w:p w14:paraId="5D6C31BB" w14:textId="77777777" w:rsidR="00A649AE" w:rsidRPr="004B4B13" w:rsidRDefault="00A649AE" w:rsidP="00A649AE">
      <w:pPr>
        <w:numPr>
          <w:ilvl w:val="1"/>
          <w:numId w:val="11"/>
        </w:numPr>
        <w:spacing w:after="0" w:line="360" w:lineRule="auto"/>
        <w:contextualSpacing/>
        <w:rPr>
          <w:rFonts w:ascii="Gill Sans MT" w:eastAsia="Calibri" w:hAnsi="Gill Sans MT" w:cs="Calibri"/>
        </w:rPr>
      </w:pPr>
      <w:r w:rsidRPr="004B4B13">
        <w:rPr>
          <w:rFonts w:ascii="Gill Sans MT" w:eastAsia="Calibri" w:hAnsi="Gill Sans MT" w:cs="Calibri"/>
        </w:rPr>
        <w:t>If so, with whom and how often?</w:t>
      </w:r>
    </w:p>
    <w:p w14:paraId="1ABCCD12" w14:textId="77777777" w:rsidR="00A649AE" w:rsidRPr="004B4B13" w:rsidRDefault="00A649AE" w:rsidP="00A649AE">
      <w:pPr>
        <w:numPr>
          <w:ilvl w:val="0"/>
          <w:numId w:val="11"/>
        </w:numPr>
        <w:spacing w:after="0" w:line="360" w:lineRule="auto"/>
        <w:contextualSpacing/>
        <w:rPr>
          <w:rFonts w:ascii="Gill Sans MT" w:eastAsia="Calibri" w:hAnsi="Gill Sans MT" w:cs="Calibri"/>
        </w:rPr>
      </w:pPr>
      <w:r w:rsidRPr="004B4B13">
        <w:rPr>
          <w:rFonts w:ascii="Gill Sans MT" w:eastAsia="Calibri" w:hAnsi="Gill Sans MT" w:cs="Calibri"/>
        </w:rPr>
        <w:t>Do you feel confident in the information and data provided in these reports/updates? yes or no if so explain</w:t>
      </w:r>
    </w:p>
    <w:p w14:paraId="5813E1DC" w14:textId="77777777" w:rsidR="00A649AE" w:rsidRPr="004B4B13" w:rsidRDefault="00A649AE" w:rsidP="00A649AE">
      <w:pPr>
        <w:numPr>
          <w:ilvl w:val="0"/>
          <w:numId w:val="11"/>
        </w:numPr>
        <w:spacing w:after="0" w:line="360" w:lineRule="auto"/>
        <w:contextualSpacing/>
        <w:rPr>
          <w:rFonts w:ascii="Gill Sans MT" w:eastAsia="Calibri" w:hAnsi="Gill Sans MT" w:cs="Calibri"/>
        </w:rPr>
      </w:pPr>
      <w:r w:rsidRPr="004B4B13">
        <w:rPr>
          <w:rFonts w:ascii="Gill Sans MT" w:eastAsia="Calibri" w:hAnsi="Gill Sans MT" w:cs="Calibri"/>
        </w:rPr>
        <w:t xml:space="preserve">What is the process for analyzing the information you receive (how do you determine what the problems are and the possible solutions)? </w:t>
      </w:r>
    </w:p>
    <w:p w14:paraId="0DCCA937" w14:textId="77777777" w:rsidR="00A649AE" w:rsidRPr="004B4B13" w:rsidRDefault="00A649AE" w:rsidP="00BD75E4">
      <w:pPr>
        <w:numPr>
          <w:ilvl w:val="0"/>
          <w:numId w:val="64"/>
        </w:numPr>
        <w:spacing w:after="0" w:line="360" w:lineRule="auto"/>
        <w:contextualSpacing/>
        <w:rPr>
          <w:rFonts w:ascii="Gill Sans MT" w:eastAsia="Calibri" w:hAnsi="Gill Sans MT" w:cs="Calibri"/>
        </w:rPr>
      </w:pPr>
      <w:r w:rsidRPr="004B4B13">
        <w:rPr>
          <w:rFonts w:ascii="Gill Sans MT" w:eastAsia="Calibri" w:hAnsi="Gill Sans MT" w:cs="Calibri"/>
        </w:rPr>
        <w:t>Who is involved in this process? (unit, district/regional representatives, partners)</w:t>
      </w:r>
    </w:p>
    <w:p w14:paraId="7F8452DB" w14:textId="77777777" w:rsidR="00A649AE" w:rsidRPr="004B4B13" w:rsidRDefault="00A649AE" w:rsidP="00BD75E4">
      <w:pPr>
        <w:numPr>
          <w:ilvl w:val="0"/>
          <w:numId w:val="64"/>
        </w:numPr>
        <w:spacing w:after="0" w:line="360" w:lineRule="auto"/>
        <w:contextualSpacing/>
        <w:rPr>
          <w:rFonts w:ascii="Gill Sans MT" w:eastAsia="Calibri" w:hAnsi="Gill Sans MT" w:cs="Calibri"/>
        </w:rPr>
      </w:pPr>
      <w:r w:rsidRPr="004B4B13">
        <w:rPr>
          <w:rFonts w:ascii="Gill Sans MT" w:eastAsia="Calibri" w:hAnsi="Gill Sans MT" w:cs="Calibri"/>
        </w:rPr>
        <w:t>What kinds of actions are taken based on the results of this analysis?</w:t>
      </w:r>
    </w:p>
    <w:p w14:paraId="126B9E63" w14:textId="77777777" w:rsidR="00A649AE" w:rsidRPr="004B4B13" w:rsidRDefault="00A649AE" w:rsidP="00A649AE">
      <w:pPr>
        <w:spacing w:after="0" w:line="360" w:lineRule="auto"/>
        <w:rPr>
          <w:rFonts w:ascii="Gill Sans MT" w:eastAsia="Calibri" w:hAnsi="Gill Sans MT" w:cs="Calibri"/>
        </w:rPr>
      </w:pPr>
    </w:p>
    <w:p w14:paraId="45A7F523" w14:textId="77777777" w:rsidR="00A649AE" w:rsidRPr="004B4B13" w:rsidRDefault="00A649AE" w:rsidP="00A649AE">
      <w:pPr>
        <w:spacing w:after="0" w:line="360" w:lineRule="auto"/>
        <w:rPr>
          <w:rFonts w:ascii="Gill Sans MT" w:eastAsia="Calibri" w:hAnsi="Gill Sans MT" w:cs="Calibri"/>
        </w:rPr>
      </w:pPr>
    </w:p>
    <w:p w14:paraId="577409E5" w14:textId="77777777" w:rsidR="00A649AE" w:rsidRPr="004B4B13" w:rsidRDefault="00A649AE" w:rsidP="00A649AE">
      <w:pPr>
        <w:spacing w:after="0" w:line="360" w:lineRule="auto"/>
        <w:rPr>
          <w:rFonts w:ascii="Gill Sans MT" w:eastAsia="Calibri" w:hAnsi="Gill Sans MT" w:cs="Calibri"/>
          <w:b/>
        </w:rPr>
      </w:pPr>
      <w:r w:rsidRPr="004B4B13">
        <w:rPr>
          <w:rFonts w:ascii="Gill Sans MT" w:eastAsia="Calibri" w:hAnsi="Gill Sans MT" w:cs="Calibri"/>
          <w:b/>
        </w:rPr>
        <w:lastRenderedPageBreak/>
        <w:t>SUPERVISION/INDIVIDUAL LEVEL</w:t>
      </w:r>
    </w:p>
    <w:p w14:paraId="19AC694A" w14:textId="77777777" w:rsidR="00A649AE" w:rsidRPr="004B4B13" w:rsidRDefault="00A649AE" w:rsidP="00A649AE">
      <w:pPr>
        <w:numPr>
          <w:ilvl w:val="0"/>
          <w:numId w:val="19"/>
        </w:numPr>
        <w:spacing w:after="0" w:line="360" w:lineRule="auto"/>
        <w:contextualSpacing/>
        <w:rPr>
          <w:rFonts w:ascii="Gill Sans MT" w:eastAsia="Calibri" w:hAnsi="Gill Sans MT" w:cs="Calibri"/>
        </w:rPr>
      </w:pPr>
      <w:r w:rsidRPr="004B4B13">
        <w:rPr>
          <w:rFonts w:ascii="Gill Sans MT" w:eastAsia="Calibri" w:hAnsi="Gill Sans MT" w:cs="Calibri"/>
        </w:rPr>
        <w:t>Who is your supervisor?</w:t>
      </w:r>
    </w:p>
    <w:p w14:paraId="06500039" w14:textId="77777777" w:rsidR="00A649AE" w:rsidRPr="004B4B13" w:rsidRDefault="00A649AE" w:rsidP="00A649AE">
      <w:pPr>
        <w:numPr>
          <w:ilvl w:val="0"/>
          <w:numId w:val="19"/>
        </w:numPr>
        <w:spacing w:after="0" w:line="360" w:lineRule="auto"/>
        <w:contextualSpacing/>
        <w:rPr>
          <w:rFonts w:ascii="Gill Sans MT" w:eastAsia="Calibri" w:hAnsi="Gill Sans MT" w:cs="Calibri"/>
        </w:rPr>
      </w:pPr>
      <w:r w:rsidRPr="004B4B13">
        <w:rPr>
          <w:rFonts w:ascii="Gill Sans MT" w:eastAsia="Times New Roman" w:hAnsi="Gill Sans MT" w:cs="Calibri"/>
          <w:bCs/>
          <w:color w:val="000000"/>
        </w:rPr>
        <w:t>How often do you meet your supervisor?</w:t>
      </w:r>
    </w:p>
    <w:p w14:paraId="462530FF" w14:textId="77777777" w:rsidR="00A649AE" w:rsidRPr="004B4B13" w:rsidRDefault="00A649AE" w:rsidP="00A649AE">
      <w:pPr>
        <w:numPr>
          <w:ilvl w:val="0"/>
          <w:numId w:val="19"/>
        </w:numPr>
        <w:spacing w:after="0" w:line="360" w:lineRule="auto"/>
        <w:contextualSpacing/>
        <w:rPr>
          <w:rFonts w:ascii="Gill Sans MT" w:eastAsia="Calibri" w:hAnsi="Gill Sans MT" w:cs="Calibri"/>
        </w:rPr>
      </w:pPr>
      <w:r w:rsidRPr="004B4B13">
        <w:rPr>
          <w:rFonts w:ascii="Gill Sans MT" w:eastAsia="Times New Roman" w:hAnsi="Gill Sans MT" w:cs="Calibri"/>
          <w:bCs/>
          <w:color w:val="000000"/>
        </w:rPr>
        <w:t>What is discussed at these meetings?</w:t>
      </w:r>
    </w:p>
    <w:p w14:paraId="1BD57983" w14:textId="77777777" w:rsidR="00A649AE" w:rsidRPr="004B4B13" w:rsidRDefault="00A649AE" w:rsidP="00A649AE">
      <w:pPr>
        <w:numPr>
          <w:ilvl w:val="0"/>
          <w:numId w:val="19"/>
        </w:numPr>
        <w:spacing w:after="200" w:line="360" w:lineRule="auto"/>
        <w:contextualSpacing/>
        <w:rPr>
          <w:rFonts w:ascii="Gill Sans MT" w:eastAsia="Times New Roman" w:hAnsi="Gill Sans MT" w:cs="Calibri"/>
          <w:color w:val="000000"/>
        </w:rPr>
      </w:pPr>
      <w:r w:rsidRPr="004B4B13">
        <w:rPr>
          <w:rFonts w:ascii="Gill Sans MT" w:eastAsia="Times New Roman" w:hAnsi="Gill Sans MT" w:cs="Calibri"/>
          <w:bCs/>
          <w:color w:val="000000"/>
        </w:rPr>
        <w:t>Do you think that you receive the support you need</w:t>
      </w:r>
      <w:r w:rsidRPr="004B4B13">
        <w:rPr>
          <w:rFonts w:ascii="Gill Sans MT" w:eastAsia="Times New Roman" w:hAnsi="Gill Sans MT" w:cs="Calibri"/>
          <w:color w:val="000000"/>
        </w:rPr>
        <w:t> </w:t>
      </w:r>
      <w:r w:rsidRPr="004B4B13">
        <w:rPr>
          <w:rFonts w:ascii="Gill Sans MT" w:eastAsia="Times New Roman" w:hAnsi="Gill Sans MT" w:cs="Calibri"/>
          <w:bCs/>
          <w:color w:val="000000"/>
        </w:rPr>
        <w:t>to implement the malaria activities within your scope?</w:t>
      </w:r>
    </w:p>
    <w:p w14:paraId="67A34604" w14:textId="77777777" w:rsidR="00A649AE" w:rsidRPr="004B4B13" w:rsidRDefault="00A649AE" w:rsidP="00A649AE">
      <w:pPr>
        <w:numPr>
          <w:ilvl w:val="1"/>
          <w:numId w:val="19"/>
        </w:numPr>
        <w:spacing w:after="0" w:line="360" w:lineRule="auto"/>
        <w:contextualSpacing/>
        <w:rPr>
          <w:rFonts w:ascii="Gill Sans MT" w:eastAsia="Calibri" w:hAnsi="Gill Sans MT" w:cs="Calibri"/>
        </w:rPr>
      </w:pPr>
      <w:r w:rsidRPr="004B4B13">
        <w:rPr>
          <w:rFonts w:ascii="Gill Sans MT" w:eastAsia="Times New Roman" w:hAnsi="Gill Sans MT" w:cs="Calibri"/>
          <w:bCs/>
          <w:color w:val="000000"/>
        </w:rPr>
        <w:t>If Yes, can you describe what kind of support?</w:t>
      </w:r>
    </w:p>
    <w:p w14:paraId="7DC206D4" w14:textId="77777777" w:rsidR="00A649AE" w:rsidRPr="004B4B13" w:rsidRDefault="00A649AE" w:rsidP="00A649AE">
      <w:pPr>
        <w:numPr>
          <w:ilvl w:val="1"/>
          <w:numId w:val="19"/>
        </w:numPr>
        <w:spacing w:after="0" w:line="360" w:lineRule="auto"/>
        <w:contextualSpacing/>
        <w:rPr>
          <w:rFonts w:ascii="Gill Sans MT" w:eastAsia="Calibri" w:hAnsi="Gill Sans MT" w:cs="Calibri"/>
        </w:rPr>
      </w:pPr>
      <w:r w:rsidRPr="004B4B13">
        <w:rPr>
          <w:rFonts w:ascii="Gill Sans MT" w:eastAsia="Calibri" w:hAnsi="Gill Sans MT" w:cs="Calibri"/>
        </w:rPr>
        <w:t>If no, what do you lack?</w:t>
      </w:r>
    </w:p>
    <w:p w14:paraId="178CEB21" w14:textId="77777777" w:rsidR="00A649AE" w:rsidRPr="004B4B13" w:rsidRDefault="00A649AE" w:rsidP="00A649AE">
      <w:pPr>
        <w:numPr>
          <w:ilvl w:val="0"/>
          <w:numId w:val="19"/>
        </w:numPr>
        <w:spacing w:after="0" w:line="360" w:lineRule="auto"/>
        <w:contextualSpacing/>
        <w:rPr>
          <w:rFonts w:ascii="Gill Sans MT" w:eastAsia="Calibri" w:hAnsi="Gill Sans MT" w:cs="Calibri"/>
        </w:rPr>
      </w:pPr>
      <w:r w:rsidRPr="004B4B13">
        <w:rPr>
          <w:rFonts w:ascii="Gill Sans MT" w:eastAsia="Calibri" w:hAnsi="Gill Sans MT" w:cs="Calibri"/>
        </w:rPr>
        <w:t xml:space="preserve">How many people do you supervise? </w:t>
      </w:r>
    </w:p>
    <w:p w14:paraId="14250B10" w14:textId="77777777" w:rsidR="00A649AE" w:rsidRPr="004B4B13" w:rsidRDefault="00A649AE" w:rsidP="00A649AE">
      <w:pPr>
        <w:numPr>
          <w:ilvl w:val="0"/>
          <w:numId w:val="19"/>
        </w:numPr>
        <w:spacing w:after="0" w:line="360" w:lineRule="auto"/>
        <w:contextualSpacing/>
        <w:rPr>
          <w:rFonts w:ascii="Gill Sans MT" w:eastAsia="Calibri" w:hAnsi="Gill Sans MT" w:cs="Calibri"/>
        </w:rPr>
      </w:pPr>
      <w:r w:rsidRPr="004B4B13">
        <w:rPr>
          <w:rFonts w:ascii="Gill Sans MT" w:eastAsia="Times New Roman" w:hAnsi="Gill Sans MT" w:cs="Calibri"/>
          <w:bCs/>
          <w:color w:val="000000"/>
        </w:rPr>
        <w:t>How often do you meet your supervisees?</w:t>
      </w:r>
    </w:p>
    <w:p w14:paraId="6C260F85" w14:textId="77777777" w:rsidR="00A649AE" w:rsidRPr="004B4B13" w:rsidRDefault="00A649AE" w:rsidP="00A649AE">
      <w:pPr>
        <w:numPr>
          <w:ilvl w:val="0"/>
          <w:numId w:val="19"/>
        </w:numPr>
        <w:spacing w:after="0" w:line="360" w:lineRule="auto"/>
        <w:contextualSpacing/>
        <w:rPr>
          <w:rFonts w:ascii="Gill Sans MT" w:eastAsia="Calibri" w:hAnsi="Gill Sans MT" w:cs="Calibri"/>
        </w:rPr>
      </w:pPr>
      <w:r w:rsidRPr="004B4B13">
        <w:rPr>
          <w:rFonts w:ascii="Gill Sans MT" w:eastAsia="Times New Roman" w:hAnsi="Gill Sans MT" w:cs="Calibri"/>
          <w:bCs/>
          <w:color w:val="000000"/>
        </w:rPr>
        <w:t>What is discussed at these meetings?</w:t>
      </w:r>
    </w:p>
    <w:p w14:paraId="0B2E4FB0" w14:textId="77777777" w:rsidR="00A649AE" w:rsidRPr="004B4B13" w:rsidRDefault="00A649AE" w:rsidP="00A649AE">
      <w:pPr>
        <w:spacing w:after="0" w:line="360" w:lineRule="auto"/>
        <w:rPr>
          <w:rFonts w:ascii="Gill Sans MT" w:eastAsia="Calibri" w:hAnsi="Gill Sans MT" w:cs="Calibri"/>
          <w:b/>
        </w:rPr>
      </w:pPr>
    </w:p>
    <w:p w14:paraId="0AB3DBD9" w14:textId="77777777" w:rsidR="00A649AE" w:rsidRPr="004B4B13" w:rsidRDefault="00A649AE" w:rsidP="00A649AE">
      <w:pPr>
        <w:spacing w:after="0" w:line="360" w:lineRule="auto"/>
        <w:rPr>
          <w:rFonts w:ascii="Gill Sans MT" w:eastAsia="Calibri" w:hAnsi="Gill Sans MT" w:cs="Calibri"/>
          <w:b/>
        </w:rPr>
      </w:pPr>
      <w:r w:rsidRPr="004B4B13">
        <w:rPr>
          <w:rFonts w:ascii="Gill Sans MT" w:eastAsia="Calibri" w:hAnsi="Gill Sans MT" w:cs="Calibri"/>
          <w:b/>
        </w:rPr>
        <w:t>SUPERVISION/FIELD</w:t>
      </w:r>
    </w:p>
    <w:p w14:paraId="3105BD32" w14:textId="77777777" w:rsidR="00A649AE" w:rsidRPr="004B4B13" w:rsidRDefault="00A649AE" w:rsidP="00A649AE">
      <w:pPr>
        <w:numPr>
          <w:ilvl w:val="0"/>
          <w:numId w:val="44"/>
        </w:numPr>
        <w:spacing w:after="0" w:line="360" w:lineRule="auto"/>
        <w:contextualSpacing/>
        <w:rPr>
          <w:rFonts w:ascii="Gill Sans MT" w:eastAsia="Calibri" w:hAnsi="Gill Sans MT" w:cs="Calibri"/>
        </w:rPr>
      </w:pPr>
      <w:r w:rsidRPr="004B4B13">
        <w:rPr>
          <w:rFonts w:ascii="Gill Sans MT" w:eastAsia="Calibri" w:hAnsi="Gill Sans MT" w:cs="Calibri"/>
        </w:rPr>
        <w:t>How is the supervision system structured? (How often visits are made, who conducts supervision)</w:t>
      </w:r>
    </w:p>
    <w:p w14:paraId="4437E4D5" w14:textId="77777777" w:rsidR="00A649AE" w:rsidRPr="004B4B13" w:rsidRDefault="00A649AE" w:rsidP="00A649AE">
      <w:pPr>
        <w:numPr>
          <w:ilvl w:val="0"/>
          <w:numId w:val="44"/>
        </w:numPr>
        <w:spacing w:after="0" w:line="360" w:lineRule="auto"/>
        <w:contextualSpacing/>
        <w:rPr>
          <w:rFonts w:ascii="Gill Sans MT" w:eastAsia="Calibri" w:hAnsi="Gill Sans MT" w:cs="Calibri"/>
        </w:rPr>
      </w:pPr>
      <w:r w:rsidRPr="004B4B13">
        <w:rPr>
          <w:rFonts w:ascii="Gill Sans MT" w:eastAsia="Calibri" w:hAnsi="Gill Sans MT" w:cs="Calibri"/>
        </w:rPr>
        <w:t>How are regions and districts engaged in the supervision of malaria activities?</w:t>
      </w:r>
    </w:p>
    <w:p w14:paraId="2F5285AA" w14:textId="77777777" w:rsidR="00A649AE" w:rsidRPr="004B4B13" w:rsidRDefault="00A649AE" w:rsidP="00A649AE">
      <w:pPr>
        <w:numPr>
          <w:ilvl w:val="0"/>
          <w:numId w:val="44"/>
        </w:numPr>
        <w:spacing w:after="0" w:line="360" w:lineRule="auto"/>
        <w:contextualSpacing/>
        <w:rPr>
          <w:rFonts w:ascii="Gill Sans MT" w:eastAsia="Calibri" w:hAnsi="Gill Sans MT" w:cs="Calibri"/>
        </w:rPr>
      </w:pPr>
      <w:r w:rsidRPr="004B4B13">
        <w:rPr>
          <w:rFonts w:ascii="Gill Sans MT" w:eastAsia="Calibri" w:hAnsi="Gill Sans MT" w:cs="Calibri"/>
        </w:rPr>
        <w:t>How do NMCP partners engage in supervision of malaria activities? Are supervision visits coordinated? If so, by whom?</w:t>
      </w:r>
    </w:p>
    <w:p w14:paraId="0BDE8CC6" w14:textId="77777777" w:rsidR="00A649AE" w:rsidRPr="004B4B13" w:rsidRDefault="00A649AE" w:rsidP="00A649AE">
      <w:pPr>
        <w:numPr>
          <w:ilvl w:val="0"/>
          <w:numId w:val="44"/>
        </w:numPr>
        <w:spacing w:after="0" w:line="360" w:lineRule="auto"/>
        <w:contextualSpacing/>
        <w:rPr>
          <w:rFonts w:ascii="Gill Sans MT" w:eastAsia="Calibri" w:hAnsi="Gill Sans MT" w:cs="Calibri"/>
        </w:rPr>
      </w:pPr>
      <w:r w:rsidRPr="004B4B13">
        <w:rPr>
          <w:rFonts w:ascii="Gill Sans MT" w:eastAsia="Calibri" w:hAnsi="Gill Sans MT" w:cs="Calibri"/>
        </w:rPr>
        <w:t>What kind of supervision reports do you produce/receive from the field? Are you satisfied with the quality?</w:t>
      </w:r>
    </w:p>
    <w:p w14:paraId="73CB3C60" w14:textId="77777777" w:rsidR="00A649AE" w:rsidRPr="004B4B13" w:rsidRDefault="00A649AE" w:rsidP="00A649AE">
      <w:pPr>
        <w:numPr>
          <w:ilvl w:val="0"/>
          <w:numId w:val="44"/>
        </w:numPr>
        <w:spacing w:after="0" w:line="360" w:lineRule="auto"/>
        <w:contextualSpacing/>
        <w:rPr>
          <w:rFonts w:ascii="Gill Sans MT" w:eastAsia="Calibri" w:hAnsi="Gill Sans MT" w:cs="Calibri"/>
        </w:rPr>
      </w:pPr>
      <w:r w:rsidRPr="004B4B13">
        <w:rPr>
          <w:rFonts w:ascii="Gill Sans MT" w:eastAsia="Calibri" w:hAnsi="Gill Sans MT" w:cs="Calibri"/>
        </w:rPr>
        <w:t xml:space="preserve">Does your team travel to districts to conduct supervision? </w:t>
      </w:r>
    </w:p>
    <w:p w14:paraId="56D834C5" w14:textId="77777777" w:rsidR="00A649AE" w:rsidRPr="004B4B13" w:rsidRDefault="00A649AE" w:rsidP="00A649AE">
      <w:pPr>
        <w:numPr>
          <w:ilvl w:val="0"/>
          <w:numId w:val="44"/>
        </w:numPr>
        <w:spacing w:after="0" w:line="360" w:lineRule="auto"/>
        <w:contextualSpacing/>
        <w:rPr>
          <w:rFonts w:ascii="Gill Sans MT" w:eastAsia="Calibri" w:hAnsi="Gill Sans MT" w:cs="Calibri"/>
        </w:rPr>
      </w:pPr>
      <w:r w:rsidRPr="004B4B13">
        <w:rPr>
          <w:rFonts w:ascii="Gill Sans MT" w:eastAsia="Calibri" w:hAnsi="Gill Sans MT" w:cs="Calibri"/>
        </w:rPr>
        <w:t>Have they had any training in supportive supervision?</w:t>
      </w:r>
    </w:p>
    <w:p w14:paraId="3F6D5A2F" w14:textId="77777777" w:rsidR="00A649AE" w:rsidRPr="004B4B13" w:rsidRDefault="00A649AE" w:rsidP="00A649AE">
      <w:pPr>
        <w:numPr>
          <w:ilvl w:val="0"/>
          <w:numId w:val="44"/>
        </w:numPr>
        <w:spacing w:after="0" w:line="360" w:lineRule="auto"/>
        <w:contextualSpacing/>
        <w:rPr>
          <w:rFonts w:ascii="Gill Sans MT" w:eastAsia="Calibri" w:hAnsi="Gill Sans MT" w:cs="Calibri"/>
        </w:rPr>
      </w:pPr>
      <w:r w:rsidRPr="004B4B13">
        <w:rPr>
          <w:rFonts w:ascii="Gill Sans MT" w:eastAsia="Calibri" w:hAnsi="Gill Sans MT" w:cs="Calibri"/>
        </w:rPr>
        <w:t xml:space="preserve">Do supervisors and supervised staff have checklists and tools that allows them to follow up on the recommendations?? </w:t>
      </w:r>
    </w:p>
    <w:p w14:paraId="6BFD2839" w14:textId="77777777" w:rsidR="003F5EFE" w:rsidRPr="004B4B13" w:rsidRDefault="003F5EFE" w:rsidP="00A649AE">
      <w:pPr>
        <w:spacing w:after="0" w:line="360" w:lineRule="auto"/>
        <w:rPr>
          <w:rFonts w:ascii="Gill Sans MT" w:eastAsia="Calibri" w:hAnsi="Gill Sans MT" w:cs="Calibri"/>
          <w:b/>
        </w:rPr>
      </w:pPr>
    </w:p>
    <w:p w14:paraId="1398004B" w14:textId="51274E8C" w:rsidR="00A649AE" w:rsidRPr="004B4B13" w:rsidRDefault="00A649AE" w:rsidP="00A649AE">
      <w:pPr>
        <w:spacing w:after="0" w:line="360" w:lineRule="auto"/>
        <w:rPr>
          <w:rFonts w:ascii="Gill Sans MT" w:eastAsia="Calibri" w:hAnsi="Gill Sans MT" w:cs="Calibri"/>
          <w:b/>
        </w:rPr>
      </w:pPr>
      <w:r w:rsidRPr="004B4B13">
        <w:rPr>
          <w:rFonts w:ascii="Gill Sans MT" w:eastAsia="Calibri" w:hAnsi="Gill Sans MT" w:cs="Calibri"/>
          <w:b/>
        </w:rPr>
        <w:t xml:space="preserve">OPTIONAL, IF ASKED TO EXPLORE: FINANCE </w:t>
      </w:r>
    </w:p>
    <w:p w14:paraId="49500A46" w14:textId="77777777" w:rsidR="00A649AE" w:rsidRPr="004B4B13" w:rsidRDefault="00A649AE" w:rsidP="00A649AE">
      <w:pPr>
        <w:numPr>
          <w:ilvl w:val="0"/>
          <w:numId w:val="43"/>
        </w:numPr>
        <w:spacing w:after="0" w:line="360" w:lineRule="auto"/>
        <w:contextualSpacing/>
        <w:rPr>
          <w:rFonts w:ascii="Gill Sans MT" w:eastAsia="Calibri" w:hAnsi="Gill Sans MT" w:cs="Calibri"/>
        </w:rPr>
      </w:pPr>
      <w:r w:rsidRPr="004B4B13">
        <w:rPr>
          <w:rFonts w:ascii="Gill Sans MT" w:eastAsia="Calibri" w:hAnsi="Gill Sans MT" w:cs="Calibri"/>
        </w:rPr>
        <w:t>Can you describe the different methods of NMCP financing? From where does NMCP receive its majority of funding (MOH, Partner)?</w:t>
      </w:r>
    </w:p>
    <w:p w14:paraId="1EA6EEC8" w14:textId="2FB235FF" w:rsidR="00A649AE" w:rsidRPr="004B4B13" w:rsidRDefault="00A649AE" w:rsidP="00AB5583">
      <w:pPr>
        <w:numPr>
          <w:ilvl w:val="1"/>
          <w:numId w:val="11"/>
        </w:numPr>
        <w:spacing w:after="0" w:line="360" w:lineRule="auto"/>
        <w:contextualSpacing/>
        <w:rPr>
          <w:rFonts w:ascii="Gill Sans MT" w:eastAsia="Calibri" w:hAnsi="Gill Sans MT" w:cs="Calibri"/>
        </w:rPr>
      </w:pPr>
      <w:r w:rsidRPr="004B4B13">
        <w:rPr>
          <w:rFonts w:ascii="Gill Sans MT" w:eastAsia="Calibri" w:hAnsi="Gill Sans MT" w:cs="Calibri"/>
        </w:rPr>
        <w:t>Description</w:t>
      </w:r>
    </w:p>
    <w:p w14:paraId="05232FD9" w14:textId="487B582B" w:rsidR="00A649AE" w:rsidRPr="004B4B13" w:rsidRDefault="00A649AE" w:rsidP="00AB5583">
      <w:pPr>
        <w:numPr>
          <w:ilvl w:val="1"/>
          <w:numId w:val="11"/>
        </w:numPr>
        <w:spacing w:after="0" w:line="360" w:lineRule="auto"/>
        <w:contextualSpacing/>
        <w:rPr>
          <w:rFonts w:ascii="Gill Sans MT" w:eastAsia="Calibri" w:hAnsi="Gill Sans MT" w:cs="Calibri"/>
        </w:rPr>
      </w:pPr>
      <w:r w:rsidRPr="004B4B13">
        <w:rPr>
          <w:rFonts w:ascii="Gill Sans MT" w:eastAsia="Calibri" w:hAnsi="Gill Sans MT" w:cs="Calibri"/>
        </w:rPr>
        <w:t>State funding: direct (subsidy) and / or indirect</w:t>
      </w:r>
    </w:p>
    <w:p w14:paraId="31EF4C5C" w14:textId="30F1D35F" w:rsidR="00A649AE" w:rsidRPr="004B4B13" w:rsidRDefault="00A649AE" w:rsidP="00AB5583">
      <w:pPr>
        <w:numPr>
          <w:ilvl w:val="1"/>
          <w:numId w:val="11"/>
        </w:numPr>
        <w:spacing w:after="0" w:line="360" w:lineRule="auto"/>
        <w:contextualSpacing/>
        <w:rPr>
          <w:rFonts w:ascii="Gill Sans MT" w:eastAsia="Calibri" w:hAnsi="Gill Sans MT" w:cs="Calibri"/>
        </w:rPr>
      </w:pPr>
      <w:r w:rsidRPr="004B4B13">
        <w:rPr>
          <w:rFonts w:ascii="Gill Sans MT" w:eastAsia="Calibri" w:hAnsi="Gill Sans MT" w:cs="Calibri"/>
        </w:rPr>
        <w:t>Partner funding: direct (project) and / or indirect</w:t>
      </w:r>
    </w:p>
    <w:p w14:paraId="44512590" w14:textId="24682399" w:rsidR="00A649AE" w:rsidRPr="004B4B13" w:rsidRDefault="00A649AE" w:rsidP="00AB5583">
      <w:pPr>
        <w:numPr>
          <w:ilvl w:val="1"/>
          <w:numId w:val="11"/>
        </w:numPr>
        <w:spacing w:after="0" w:line="360" w:lineRule="auto"/>
        <w:contextualSpacing/>
        <w:rPr>
          <w:rFonts w:ascii="Gill Sans MT" w:eastAsia="Calibri" w:hAnsi="Gill Sans MT" w:cs="Calibri"/>
        </w:rPr>
      </w:pPr>
      <w:r w:rsidRPr="004B4B13">
        <w:rPr>
          <w:rFonts w:ascii="Gill Sans MT" w:eastAsia="Calibri" w:hAnsi="Gill Sans MT" w:cs="Calibri"/>
        </w:rPr>
        <w:t>Cost recovery</w:t>
      </w:r>
    </w:p>
    <w:p w14:paraId="781ACB5E" w14:textId="28C293EC" w:rsidR="00A649AE" w:rsidRPr="004B4B13" w:rsidRDefault="00A649AE" w:rsidP="00AB5583">
      <w:pPr>
        <w:numPr>
          <w:ilvl w:val="1"/>
          <w:numId w:val="11"/>
        </w:numPr>
        <w:spacing w:after="0" w:line="360" w:lineRule="auto"/>
        <w:contextualSpacing/>
        <w:rPr>
          <w:rFonts w:ascii="Gill Sans MT" w:eastAsia="Calibri" w:hAnsi="Gill Sans MT" w:cs="Calibri"/>
        </w:rPr>
      </w:pPr>
      <w:r w:rsidRPr="004B4B13">
        <w:rPr>
          <w:rFonts w:ascii="Gill Sans MT" w:eastAsia="Calibri" w:hAnsi="Gill Sans MT" w:cs="Calibri"/>
        </w:rPr>
        <w:t>Other</w:t>
      </w:r>
    </w:p>
    <w:p w14:paraId="1400791E" w14:textId="77777777" w:rsidR="00D370BB" w:rsidRDefault="00D370BB">
      <w:pPr>
        <w:rPr>
          <w:rFonts w:ascii="Gill Sans MT" w:eastAsia="Calibri" w:hAnsi="Gill Sans MT" w:cs="Calibri"/>
        </w:rPr>
      </w:pPr>
      <w:r>
        <w:rPr>
          <w:rFonts w:ascii="Gill Sans MT" w:eastAsia="Calibri" w:hAnsi="Gill Sans MT" w:cs="Calibri"/>
        </w:rPr>
        <w:br w:type="page"/>
      </w:r>
    </w:p>
    <w:p w14:paraId="36F8CEFC" w14:textId="73E0D962" w:rsidR="00A649AE" w:rsidRPr="004B4B13" w:rsidRDefault="00A649AE" w:rsidP="00A649AE">
      <w:pPr>
        <w:spacing w:after="0" w:line="360" w:lineRule="auto"/>
        <w:rPr>
          <w:rFonts w:ascii="Gill Sans MT" w:eastAsia="Calibri" w:hAnsi="Gill Sans MT" w:cs="Calibri"/>
        </w:rPr>
      </w:pPr>
      <w:r w:rsidRPr="004B4B13">
        <w:rPr>
          <w:rFonts w:ascii="Gill Sans MT" w:eastAsia="Calibri" w:hAnsi="Gill Sans MT" w:cs="Calibri"/>
        </w:rPr>
        <w:lastRenderedPageBreak/>
        <w:t>2. Does the NMCP have bank accounts?</w:t>
      </w:r>
    </w:p>
    <w:p w14:paraId="02295A84" w14:textId="23E66A21" w:rsidR="00A649AE" w:rsidRPr="004B4B13" w:rsidRDefault="00A649AE" w:rsidP="00BD75E4">
      <w:pPr>
        <w:numPr>
          <w:ilvl w:val="0"/>
          <w:numId w:val="65"/>
        </w:numPr>
        <w:spacing w:after="0" w:line="360" w:lineRule="auto"/>
        <w:contextualSpacing/>
        <w:rPr>
          <w:rFonts w:ascii="Gill Sans MT" w:eastAsia="Calibri" w:hAnsi="Gill Sans MT" w:cs="Calibri"/>
        </w:rPr>
      </w:pPr>
      <w:r w:rsidRPr="004B4B13">
        <w:rPr>
          <w:rFonts w:ascii="Gill Sans MT" w:eastAsia="Calibri" w:hAnsi="Gill Sans MT" w:cs="Calibri"/>
        </w:rPr>
        <w:t>If yes how many ?</w:t>
      </w:r>
    </w:p>
    <w:p w14:paraId="07821994" w14:textId="6CAE402C" w:rsidR="00A649AE" w:rsidRPr="004B4B13" w:rsidRDefault="00A649AE" w:rsidP="00BD75E4">
      <w:pPr>
        <w:numPr>
          <w:ilvl w:val="0"/>
          <w:numId w:val="65"/>
        </w:numPr>
        <w:spacing w:after="0" w:line="360" w:lineRule="auto"/>
        <w:contextualSpacing/>
        <w:rPr>
          <w:rFonts w:ascii="Gill Sans MT" w:eastAsia="Calibri" w:hAnsi="Gill Sans MT" w:cs="Calibri"/>
        </w:rPr>
      </w:pPr>
      <w:r w:rsidRPr="004B4B13">
        <w:rPr>
          <w:rFonts w:ascii="Gill Sans MT" w:eastAsia="Calibri" w:hAnsi="Gill Sans MT" w:cs="Calibri"/>
        </w:rPr>
        <w:t>If more than one, are they dedicated?</w:t>
      </w:r>
    </w:p>
    <w:p w14:paraId="251BE8E9" w14:textId="77777777" w:rsidR="00A649AE" w:rsidRPr="004B4B13" w:rsidRDefault="00A649AE" w:rsidP="00A649AE">
      <w:pPr>
        <w:numPr>
          <w:ilvl w:val="0"/>
          <w:numId w:val="43"/>
        </w:numPr>
        <w:spacing w:after="0" w:line="360" w:lineRule="auto"/>
        <w:contextualSpacing/>
        <w:rPr>
          <w:rFonts w:ascii="Gill Sans MT" w:eastAsia="Calibri" w:hAnsi="Gill Sans MT" w:cs="Calibri"/>
        </w:rPr>
      </w:pPr>
      <w:r w:rsidRPr="004B4B13">
        <w:rPr>
          <w:rFonts w:ascii="Gill Sans MT" w:eastAsia="Calibri" w:hAnsi="Gill Sans MT" w:cs="Calibri"/>
        </w:rPr>
        <w:t>Does NMCP have written financial procedures?</w:t>
      </w:r>
    </w:p>
    <w:p w14:paraId="3AC2E836" w14:textId="77777777" w:rsidR="00A649AE" w:rsidRPr="004B4B13" w:rsidRDefault="00A649AE" w:rsidP="00A649AE">
      <w:pPr>
        <w:numPr>
          <w:ilvl w:val="0"/>
          <w:numId w:val="43"/>
        </w:numPr>
        <w:spacing w:after="0" w:line="360" w:lineRule="auto"/>
        <w:contextualSpacing/>
        <w:rPr>
          <w:rFonts w:ascii="Gill Sans MT" w:eastAsia="Calibri" w:hAnsi="Gill Sans MT" w:cs="Calibri"/>
        </w:rPr>
      </w:pPr>
      <w:r w:rsidRPr="004B4B13">
        <w:rPr>
          <w:rFonts w:ascii="Gill Sans MT" w:eastAsia="Calibri" w:hAnsi="Gill Sans MT" w:cs="Calibri"/>
        </w:rPr>
        <w:t>Are NMCP’s financial procedures appropriately followed? If not, why not?</w:t>
      </w:r>
    </w:p>
    <w:p w14:paraId="62532556" w14:textId="77777777" w:rsidR="00A649AE" w:rsidRPr="004B4B13" w:rsidRDefault="00A649AE" w:rsidP="00A649AE">
      <w:pPr>
        <w:numPr>
          <w:ilvl w:val="0"/>
          <w:numId w:val="43"/>
        </w:numPr>
        <w:spacing w:after="0" w:line="360" w:lineRule="auto"/>
        <w:contextualSpacing/>
        <w:rPr>
          <w:rFonts w:ascii="Gill Sans MT" w:eastAsia="Calibri" w:hAnsi="Gill Sans MT" w:cs="Calibri"/>
        </w:rPr>
      </w:pPr>
      <w:r w:rsidRPr="004B4B13">
        <w:rPr>
          <w:rFonts w:ascii="Gill Sans MT" w:eastAsia="Calibri" w:hAnsi="Gill Sans MT" w:cs="Calibri"/>
        </w:rPr>
        <w:t>What other challenges does the organization confront regarding its financial systems?</w:t>
      </w:r>
    </w:p>
    <w:p w14:paraId="2ACC41F0" w14:textId="77777777" w:rsidR="00A649AE" w:rsidRPr="004B4B13" w:rsidRDefault="00A649AE" w:rsidP="00A649AE">
      <w:pPr>
        <w:numPr>
          <w:ilvl w:val="1"/>
          <w:numId w:val="43"/>
        </w:numPr>
        <w:spacing w:after="0" w:line="360" w:lineRule="auto"/>
        <w:contextualSpacing/>
        <w:rPr>
          <w:rFonts w:ascii="Gill Sans MT" w:eastAsia="Calibri" w:hAnsi="Gill Sans MT" w:cs="Calibri"/>
        </w:rPr>
      </w:pPr>
      <w:r w:rsidRPr="004B4B13">
        <w:rPr>
          <w:rFonts w:ascii="Gill Sans MT" w:eastAsia="Calibri" w:hAnsi="Gill Sans MT" w:cs="Calibri"/>
        </w:rPr>
        <w:t>Lack of funding</w:t>
      </w:r>
    </w:p>
    <w:p w14:paraId="790A6B07" w14:textId="77777777" w:rsidR="00A649AE" w:rsidRPr="004B4B13" w:rsidRDefault="00A649AE" w:rsidP="00A649AE">
      <w:pPr>
        <w:numPr>
          <w:ilvl w:val="1"/>
          <w:numId w:val="43"/>
        </w:numPr>
        <w:spacing w:after="0" w:line="360" w:lineRule="auto"/>
        <w:contextualSpacing/>
        <w:rPr>
          <w:rFonts w:ascii="Gill Sans MT" w:eastAsia="Calibri" w:hAnsi="Gill Sans MT" w:cs="Calibri"/>
        </w:rPr>
      </w:pPr>
      <w:r w:rsidRPr="004B4B13">
        <w:rPr>
          <w:rFonts w:ascii="Gill Sans MT" w:eastAsia="Calibri" w:hAnsi="Gill Sans MT" w:cs="Calibri"/>
        </w:rPr>
        <w:t>Complicated procedures</w:t>
      </w:r>
    </w:p>
    <w:p w14:paraId="1FB8D964" w14:textId="77777777" w:rsidR="00A649AE" w:rsidRPr="004B4B13" w:rsidRDefault="00A649AE" w:rsidP="00A649AE">
      <w:pPr>
        <w:numPr>
          <w:ilvl w:val="1"/>
          <w:numId w:val="43"/>
        </w:numPr>
        <w:spacing w:after="0" w:line="360" w:lineRule="auto"/>
        <w:contextualSpacing/>
        <w:rPr>
          <w:rFonts w:ascii="Gill Sans MT" w:eastAsia="Calibri" w:hAnsi="Gill Sans MT" w:cs="Calibri"/>
        </w:rPr>
      </w:pPr>
      <w:r w:rsidRPr="004B4B13">
        <w:rPr>
          <w:rFonts w:ascii="Gill Sans MT" w:eastAsia="Calibri" w:hAnsi="Gill Sans MT" w:cs="Calibri"/>
        </w:rPr>
        <w:t>Lack of competent staff</w:t>
      </w:r>
    </w:p>
    <w:p w14:paraId="11788FE5" w14:textId="77777777" w:rsidR="00A649AE" w:rsidRPr="004B4B13" w:rsidRDefault="00A649AE" w:rsidP="00A649AE">
      <w:pPr>
        <w:numPr>
          <w:ilvl w:val="1"/>
          <w:numId w:val="43"/>
        </w:numPr>
        <w:spacing w:after="0" w:line="360" w:lineRule="auto"/>
        <w:contextualSpacing/>
        <w:rPr>
          <w:rFonts w:ascii="Gill Sans MT" w:eastAsia="Calibri" w:hAnsi="Gill Sans MT" w:cs="Calibri"/>
        </w:rPr>
      </w:pPr>
      <w:r w:rsidRPr="004B4B13">
        <w:rPr>
          <w:rFonts w:ascii="Gill Sans MT" w:eastAsia="Calibri" w:hAnsi="Gill Sans MT" w:cs="Calibri"/>
        </w:rPr>
        <w:t>Poor financial electronic system (database)</w:t>
      </w:r>
    </w:p>
    <w:p w14:paraId="5935115E" w14:textId="77777777" w:rsidR="00A649AE" w:rsidRPr="004B4B13" w:rsidRDefault="00A649AE" w:rsidP="00A649AE">
      <w:pPr>
        <w:spacing w:after="0" w:line="360" w:lineRule="auto"/>
        <w:rPr>
          <w:rFonts w:ascii="Gill Sans MT" w:eastAsia="Calibri" w:hAnsi="Gill Sans MT" w:cs="Calibri"/>
        </w:rPr>
      </w:pPr>
    </w:p>
    <w:p w14:paraId="63E8206F" w14:textId="77777777" w:rsidR="00A649AE" w:rsidRPr="004B4B13" w:rsidRDefault="00A649AE" w:rsidP="00A649AE">
      <w:pPr>
        <w:spacing w:after="0" w:line="360" w:lineRule="auto"/>
        <w:rPr>
          <w:rFonts w:ascii="Gill Sans MT" w:eastAsia="Calibri" w:hAnsi="Gill Sans MT" w:cs="Calibri"/>
          <w:b/>
        </w:rPr>
      </w:pPr>
      <w:r w:rsidRPr="004B4B13">
        <w:rPr>
          <w:rFonts w:ascii="Gill Sans MT" w:eastAsia="Calibri" w:hAnsi="Gill Sans MT" w:cs="Calibri"/>
          <w:b/>
        </w:rPr>
        <w:t>OPTIONAL, IF ASKED TO EXPLORE: PROCUREMENT/SUPPLY CHAIN</w:t>
      </w:r>
    </w:p>
    <w:p w14:paraId="5B3121A2" w14:textId="77777777" w:rsidR="00A649AE" w:rsidRPr="004B4B13" w:rsidRDefault="00A649AE" w:rsidP="00A649AE">
      <w:pPr>
        <w:numPr>
          <w:ilvl w:val="0"/>
          <w:numId w:val="45"/>
        </w:numPr>
        <w:spacing w:after="0" w:line="360" w:lineRule="auto"/>
        <w:contextualSpacing/>
        <w:rPr>
          <w:rFonts w:ascii="Gill Sans MT" w:eastAsia="Calibri" w:hAnsi="Gill Sans MT" w:cs="Calibri"/>
        </w:rPr>
      </w:pPr>
      <w:r w:rsidRPr="004B4B13">
        <w:rPr>
          <w:rFonts w:ascii="Gill Sans MT" w:eastAsia="Calibri" w:hAnsi="Gill Sans MT" w:cs="Calibri"/>
        </w:rPr>
        <w:t>How would you describe the overall availability of malaria drugs and products (test kits, ITNs)?</w:t>
      </w:r>
    </w:p>
    <w:p w14:paraId="06E41F7E" w14:textId="77777777" w:rsidR="00A649AE" w:rsidRPr="004B4B13" w:rsidRDefault="00A649AE" w:rsidP="00A649AE">
      <w:pPr>
        <w:numPr>
          <w:ilvl w:val="0"/>
          <w:numId w:val="45"/>
        </w:numPr>
        <w:spacing w:after="0" w:line="360" w:lineRule="auto"/>
        <w:contextualSpacing/>
        <w:rPr>
          <w:rFonts w:ascii="Gill Sans MT" w:eastAsia="Calibri" w:hAnsi="Gill Sans MT" w:cs="Calibri"/>
        </w:rPr>
      </w:pPr>
      <w:r w:rsidRPr="004B4B13">
        <w:rPr>
          <w:rFonts w:ascii="Gill Sans MT" w:eastAsia="Calibri" w:hAnsi="Gill Sans MT" w:cs="Calibri"/>
        </w:rPr>
        <w:t xml:space="preserve">Is there a written procedure for procurement and stock management? </w:t>
      </w:r>
    </w:p>
    <w:p w14:paraId="7898DDDE" w14:textId="77777777" w:rsidR="00A649AE" w:rsidRPr="004B4B13" w:rsidRDefault="00A649AE" w:rsidP="00A649AE">
      <w:pPr>
        <w:numPr>
          <w:ilvl w:val="0"/>
          <w:numId w:val="45"/>
        </w:numPr>
        <w:spacing w:after="0" w:line="360" w:lineRule="auto"/>
        <w:contextualSpacing/>
        <w:rPr>
          <w:rFonts w:ascii="Gill Sans MT" w:eastAsia="Calibri" w:hAnsi="Gill Sans MT" w:cs="Calibri"/>
        </w:rPr>
      </w:pPr>
      <w:r w:rsidRPr="004B4B13">
        <w:rPr>
          <w:rFonts w:ascii="Gill Sans MT" w:eastAsia="Calibri" w:hAnsi="Gill Sans MT" w:cs="Calibri"/>
        </w:rPr>
        <w:t>Is the procurement process appropriately followed? If not, why not?</w:t>
      </w:r>
    </w:p>
    <w:p w14:paraId="1B84773A" w14:textId="11C77CD7" w:rsidR="00A649AE" w:rsidRPr="004B4B13" w:rsidRDefault="00A649AE" w:rsidP="00A649AE">
      <w:pPr>
        <w:numPr>
          <w:ilvl w:val="0"/>
          <w:numId w:val="45"/>
        </w:numPr>
        <w:spacing w:after="0" w:line="360" w:lineRule="auto"/>
        <w:contextualSpacing/>
        <w:rPr>
          <w:rFonts w:ascii="Gill Sans MT" w:eastAsia="Calibri" w:hAnsi="Gill Sans MT" w:cs="Calibri"/>
        </w:rPr>
      </w:pPr>
      <w:r w:rsidRPr="004B4B13">
        <w:rPr>
          <w:rFonts w:ascii="Gill Sans MT" w:eastAsia="Calibri" w:hAnsi="Gill Sans MT" w:cs="Calibri"/>
        </w:rPr>
        <w:t>How are seasonal needs addressed? (</w:t>
      </w:r>
      <w:r w:rsidR="001464BC" w:rsidRPr="004B4B13">
        <w:rPr>
          <w:rFonts w:ascii="Gill Sans MT" w:eastAsia="Calibri" w:hAnsi="Gill Sans MT" w:cs="Calibri"/>
        </w:rPr>
        <w:t>i.e.</w:t>
      </w:r>
      <w:r w:rsidRPr="004B4B13">
        <w:rPr>
          <w:rFonts w:ascii="Gill Sans MT" w:eastAsia="Calibri" w:hAnsi="Gill Sans MT" w:cs="Calibri"/>
        </w:rPr>
        <w:t>., peak malaria times)</w:t>
      </w:r>
    </w:p>
    <w:p w14:paraId="43DE9D00" w14:textId="77777777" w:rsidR="00A649AE" w:rsidRPr="004B4B13" w:rsidRDefault="00A649AE" w:rsidP="00A649AE">
      <w:pPr>
        <w:numPr>
          <w:ilvl w:val="0"/>
          <w:numId w:val="45"/>
        </w:numPr>
        <w:spacing w:after="0" w:line="360" w:lineRule="auto"/>
        <w:contextualSpacing/>
        <w:rPr>
          <w:rFonts w:ascii="Gill Sans MT" w:eastAsia="Calibri" w:hAnsi="Gill Sans MT" w:cs="Calibri"/>
        </w:rPr>
      </w:pPr>
      <w:r w:rsidRPr="004B4B13">
        <w:rPr>
          <w:rFonts w:ascii="Gill Sans MT" w:eastAsia="Calibri" w:hAnsi="Gill Sans MT" w:cs="Calibri"/>
        </w:rPr>
        <w:t xml:space="preserve">Do partners or NGOs (national and regional) provide commodities? </w:t>
      </w:r>
    </w:p>
    <w:p w14:paraId="4E39D3EE" w14:textId="77777777" w:rsidR="00A649AE" w:rsidRPr="004B4B13" w:rsidRDefault="00A649AE" w:rsidP="00A649AE">
      <w:pPr>
        <w:numPr>
          <w:ilvl w:val="0"/>
          <w:numId w:val="45"/>
        </w:numPr>
        <w:spacing w:after="0" w:line="360" w:lineRule="auto"/>
        <w:contextualSpacing/>
        <w:rPr>
          <w:rFonts w:ascii="Gill Sans MT" w:eastAsia="Calibri" w:hAnsi="Gill Sans MT" w:cs="Calibri"/>
        </w:rPr>
      </w:pPr>
      <w:r w:rsidRPr="004B4B13">
        <w:rPr>
          <w:rFonts w:ascii="Gill Sans MT" w:eastAsia="Calibri" w:hAnsi="Gill Sans MT" w:cs="Calibri"/>
        </w:rPr>
        <w:t>Do they coordinate their supply chain process with the NMCP?</w:t>
      </w:r>
    </w:p>
    <w:p w14:paraId="1B841D84" w14:textId="77777777" w:rsidR="00A649AE" w:rsidRPr="004B4B13" w:rsidRDefault="00A649AE" w:rsidP="00A649AE">
      <w:pPr>
        <w:numPr>
          <w:ilvl w:val="0"/>
          <w:numId w:val="45"/>
        </w:numPr>
        <w:spacing w:after="0" w:line="360" w:lineRule="auto"/>
        <w:contextualSpacing/>
        <w:rPr>
          <w:rFonts w:ascii="Gill Sans MT" w:eastAsia="Calibri" w:hAnsi="Gill Sans MT" w:cs="Calibri"/>
        </w:rPr>
      </w:pPr>
      <w:r w:rsidRPr="004B4B13">
        <w:rPr>
          <w:rFonts w:ascii="Gill Sans MT" w:eastAsia="Calibri" w:hAnsi="Gill Sans MT" w:cs="Calibri"/>
        </w:rPr>
        <w:t>What is the quality of data provided on the use and inventory malaria drugs and products from health facilities?</w:t>
      </w:r>
      <w:r w:rsidRPr="004B4B13">
        <w:rPr>
          <w:rFonts w:ascii="Gill Sans MT" w:eastAsia="Calibri" w:hAnsi="Gill Sans MT" w:cs="Times New Roman"/>
        </w:rPr>
        <w:t xml:space="preserve"> </w:t>
      </w:r>
    </w:p>
    <w:p w14:paraId="366D1271" w14:textId="77777777" w:rsidR="00A649AE" w:rsidRPr="004B4B13" w:rsidRDefault="00A649AE" w:rsidP="00A649AE">
      <w:pPr>
        <w:numPr>
          <w:ilvl w:val="0"/>
          <w:numId w:val="45"/>
        </w:numPr>
        <w:spacing w:after="0" w:line="360" w:lineRule="auto"/>
        <w:contextualSpacing/>
        <w:rPr>
          <w:rFonts w:ascii="Gill Sans MT" w:eastAsia="Calibri" w:hAnsi="Gill Sans MT" w:cs="Calibri"/>
        </w:rPr>
      </w:pPr>
      <w:r w:rsidRPr="004B4B13">
        <w:rPr>
          <w:rFonts w:ascii="Gill Sans MT" w:eastAsia="Calibri" w:hAnsi="Gill Sans MT" w:cs="Calibri"/>
        </w:rPr>
        <w:t>Does NMCP have an adequate storage device for medical and / or pharmaceutical products</w:t>
      </w:r>
    </w:p>
    <w:p w14:paraId="11694974" w14:textId="23F182CC" w:rsidR="00A649AE" w:rsidRPr="004B4B13" w:rsidRDefault="00A649AE" w:rsidP="00BD75E4">
      <w:pPr>
        <w:numPr>
          <w:ilvl w:val="0"/>
          <w:numId w:val="66"/>
        </w:numPr>
        <w:spacing w:after="0" w:line="360" w:lineRule="auto"/>
        <w:contextualSpacing/>
        <w:rPr>
          <w:rFonts w:ascii="Gill Sans MT" w:eastAsia="Calibri" w:hAnsi="Gill Sans MT" w:cs="Calibri"/>
        </w:rPr>
      </w:pPr>
      <w:r w:rsidRPr="004B4B13">
        <w:rPr>
          <w:rFonts w:ascii="Gill Sans MT" w:eastAsia="Calibri" w:hAnsi="Gill Sans MT" w:cs="Calibri"/>
        </w:rPr>
        <w:t>Does the NMCP have at least one resource person qualified in Purchasing and Stock Management?</w:t>
      </w:r>
    </w:p>
    <w:p w14:paraId="0F3396CC" w14:textId="61A6F8CB" w:rsidR="00A649AE" w:rsidRPr="004B4B13" w:rsidRDefault="00A649AE" w:rsidP="00BD75E4">
      <w:pPr>
        <w:numPr>
          <w:ilvl w:val="0"/>
          <w:numId w:val="66"/>
        </w:numPr>
        <w:spacing w:after="0" w:line="360" w:lineRule="auto"/>
        <w:contextualSpacing/>
        <w:rPr>
          <w:rFonts w:ascii="Gill Sans MT" w:eastAsia="Calibri" w:hAnsi="Gill Sans MT" w:cs="Calibri"/>
        </w:rPr>
      </w:pPr>
      <w:r w:rsidRPr="004B4B13">
        <w:rPr>
          <w:rFonts w:ascii="Gill Sans MT" w:eastAsia="Calibri" w:hAnsi="Gill Sans MT" w:cs="Calibri"/>
        </w:rPr>
        <w:t>Are the roles and responsibilities in terms of GAS / ToRs of the people involved in the GAS component clearly defined and documented?</w:t>
      </w:r>
    </w:p>
    <w:p w14:paraId="492CD7AA" w14:textId="77777777" w:rsidR="00A649AE" w:rsidRPr="004B4B13" w:rsidRDefault="00A649AE" w:rsidP="00A649AE">
      <w:pPr>
        <w:spacing w:after="0" w:line="360" w:lineRule="auto"/>
        <w:ind w:left="360"/>
        <w:rPr>
          <w:rFonts w:ascii="Gill Sans MT" w:eastAsia="Calibri" w:hAnsi="Gill Sans MT" w:cs="Calibri"/>
        </w:rPr>
      </w:pPr>
      <w:r w:rsidRPr="004B4B13">
        <w:rPr>
          <w:rFonts w:ascii="Gill Sans MT" w:eastAsia="Calibri" w:hAnsi="Gill Sans MT" w:cs="Calibri"/>
        </w:rPr>
        <w:t>9. Does NMCP have sufficient capacity for timely product distribution?</w:t>
      </w:r>
    </w:p>
    <w:p w14:paraId="585A8081" w14:textId="0560EBC4" w:rsidR="00A649AE" w:rsidRPr="004B4B13" w:rsidRDefault="00A649AE" w:rsidP="00BD75E4">
      <w:pPr>
        <w:numPr>
          <w:ilvl w:val="0"/>
          <w:numId w:val="67"/>
        </w:numPr>
        <w:spacing w:after="0" w:line="360" w:lineRule="auto"/>
        <w:contextualSpacing/>
        <w:rPr>
          <w:rFonts w:ascii="Gill Sans MT" w:eastAsia="Calibri" w:hAnsi="Gill Sans MT" w:cs="Calibri"/>
        </w:rPr>
      </w:pPr>
      <w:r w:rsidRPr="004B4B13">
        <w:rPr>
          <w:rFonts w:ascii="Gill Sans MT" w:eastAsia="Calibri" w:hAnsi="Gill Sans MT" w:cs="Calibri"/>
        </w:rPr>
        <w:t>Does the NMCP have the capacity to quantify national needs in medical and / or pharmaceutical products?</w:t>
      </w:r>
    </w:p>
    <w:p w14:paraId="2300B659" w14:textId="74F98A66" w:rsidR="00A649AE" w:rsidRPr="004B4B13" w:rsidRDefault="00A649AE" w:rsidP="00BD75E4">
      <w:pPr>
        <w:numPr>
          <w:ilvl w:val="0"/>
          <w:numId w:val="67"/>
        </w:numPr>
        <w:spacing w:after="0" w:line="360" w:lineRule="auto"/>
        <w:contextualSpacing/>
        <w:rPr>
          <w:rFonts w:ascii="Gill Sans MT" w:eastAsia="Calibri" w:hAnsi="Gill Sans MT" w:cs="Calibri"/>
        </w:rPr>
      </w:pPr>
      <w:r w:rsidRPr="004B4B13">
        <w:rPr>
          <w:rFonts w:ascii="Gill Sans MT" w:eastAsia="Calibri" w:hAnsi="Gill Sans MT" w:cs="Calibri"/>
        </w:rPr>
        <w:t>Does the NMCP have tools for quantifying national / regional / local needs in medical and / or pharmaceutical products?</w:t>
      </w:r>
    </w:p>
    <w:p w14:paraId="6D6033DE" w14:textId="0C2F14C9" w:rsidR="00A649AE" w:rsidRPr="004B4B13" w:rsidRDefault="00A649AE" w:rsidP="00BD75E4">
      <w:pPr>
        <w:numPr>
          <w:ilvl w:val="0"/>
          <w:numId w:val="67"/>
        </w:numPr>
        <w:spacing w:after="0" w:line="360" w:lineRule="auto"/>
        <w:contextualSpacing/>
        <w:rPr>
          <w:rFonts w:ascii="Gill Sans MT" w:eastAsia="Calibri" w:hAnsi="Gill Sans MT" w:cs="Calibri"/>
        </w:rPr>
      </w:pPr>
      <w:r w:rsidRPr="004B4B13">
        <w:rPr>
          <w:rFonts w:ascii="Gill Sans MT" w:eastAsia="Calibri" w:hAnsi="Gill Sans MT" w:cs="Calibri"/>
        </w:rPr>
        <w:t>Does the NMCP have a supply plan (with planned dates for launching purchases / receiving products)?</w:t>
      </w:r>
    </w:p>
    <w:p w14:paraId="1EB2CD0D" w14:textId="731EB161" w:rsidR="00A649AE" w:rsidRPr="004B4B13" w:rsidRDefault="00A649AE" w:rsidP="00BD75E4">
      <w:pPr>
        <w:numPr>
          <w:ilvl w:val="0"/>
          <w:numId w:val="67"/>
        </w:numPr>
        <w:spacing w:after="0" w:line="360" w:lineRule="auto"/>
        <w:contextualSpacing/>
        <w:rPr>
          <w:rFonts w:ascii="Gill Sans MT" w:eastAsia="Calibri" w:hAnsi="Gill Sans MT" w:cs="Calibri"/>
        </w:rPr>
      </w:pPr>
      <w:r w:rsidRPr="004B4B13">
        <w:rPr>
          <w:rFonts w:ascii="Gill Sans MT" w:eastAsia="Calibri" w:hAnsi="Gill Sans MT" w:cs="Calibri"/>
        </w:rPr>
        <w:t>Does the NMCP have inventory monitoring tools to avoid stock-outs?</w:t>
      </w:r>
    </w:p>
    <w:p w14:paraId="7904A2E0" w14:textId="77777777" w:rsidR="00020521" w:rsidRDefault="00A649AE" w:rsidP="00BD75E4">
      <w:pPr>
        <w:numPr>
          <w:ilvl w:val="0"/>
          <w:numId w:val="67"/>
        </w:numPr>
        <w:spacing w:after="0" w:line="360" w:lineRule="auto"/>
        <w:contextualSpacing/>
        <w:rPr>
          <w:rFonts w:ascii="Gill Sans MT" w:eastAsia="Calibri" w:hAnsi="Gill Sans MT" w:cs="Calibri"/>
        </w:rPr>
      </w:pPr>
      <w:r w:rsidRPr="004B4B13">
        <w:rPr>
          <w:rFonts w:ascii="Gill Sans MT" w:eastAsia="Calibri" w:hAnsi="Gill Sans MT" w:cs="Calibri"/>
        </w:rPr>
        <w:t>Does the NMCP store certain antimalarial inputs? If yes which ones and why?</w:t>
      </w:r>
    </w:p>
    <w:p w14:paraId="2EC60B29" w14:textId="15084325" w:rsidR="00A649AE" w:rsidRPr="00020521" w:rsidRDefault="00A649AE" w:rsidP="00BD75E4">
      <w:pPr>
        <w:numPr>
          <w:ilvl w:val="0"/>
          <w:numId w:val="67"/>
        </w:numPr>
        <w:spacing w:after="0" w:line="360" w:lineRule="auto"/>
        <w:contextualSpacing/>
        <w:rPr>
          <w:rFonts w:ascii="Gill Sans MT" w:eastAsia="Calibri" w:hAnsi="Gill Sans MT" w:cs="Calibri"/>
        </w:rPr>
      </w:pPr>
      <w:r w:rsidRPr="00020521">
        <w:rPr>
          <w:rFonts w:ascii="Gill Sans MT" w:eastAsia="Calibri" w:hAnsi="Gill Sans MT" w:cs="Calibri"/>
        </w:rPr>
        <w:lastRenderedPageBreak/>
        <w:t>If yes, does the NMCP have the required storage capacities / adequate stock management tools / product storage standards and procedure?</w:t>
      </w:r>
    </w:p>
    <w:p w14:paraId="7EA6F3FD" w14:textId="77777777" w:rsidR="00A649AE" w:rsidRPr="004B4B13" w:rsidRDefault="00A649AE" w:rsidP="00A649AE">
      <w:pPr>
        <w:spacing w:after="0" w:line="360" w:lineRule="auto"/>
        <w:rPr>
          <w:rFonts w:ascii="Gill Sans MT" w:eastAsia="Calibri" w:hAnsi="Gill Sans MT" w:cs="Calibri"/>
        </w:rPr>
      </w:pPr>
      <w:r w:rsidRPr="004B4B13">
        <w:rPr>
          <w:rFonts w:ascii="Gill Sans MT" w:eastAsia="Calibri" w:hAnsi="Gill Sans MT" w:cs="Calibri"/>
        </w:rPr>
        <w:t>10. The NMCP has a logistics management information system</w:t>
      </w:r>
    </w:p>
    <w:p w14:paraId="65EB37C7" w14:textId="3E514B0A" w:rsidR="00A649AE" w:rsidRPr="004B4B13" w:rsidRDefault="00A649AE" w:rsidP="00BD75E4">
      <w:pPr>
        <w:numPr>
          <w:ilvl w:val="0"/>
          <w:numId w:val="68"/>
        </w:numPr>
        <w:spacing w:after="0" w:line="360" w:lineRule="auto"/>
        <w:contextualSpacing/>
        <w:rPr>
          <w:rFonts w:ascii="Gill Sans MT" w:eastAsia="Calibri" w:hAnsi="Gill Sans MT" w:cs="Calibri"/>
        </w:rPr>
      </w:pPr>
      <w:r w:rsidRPr="004B4B13">
        <w:rPr>
          <w:rFonts w:ascii="Gill Sans MT" w:eastAsia="Calibri" w:hAnsi="Gill Sans MT" w:cs="Calibri"/>
        </w:rPr>
        <w:t>Has a logistical data collection circuit been defined for the different types of inputs (drugs, reagents, condoms, etc.)? Is the logistics data collection circuit integrated into the patient data collection system?</w:t>
      </w:r>
    </w:p>
    <w:p w14:paraId="0BC7CBB3" w14:textId="5F1F0D32" w:rsidR="00A649AE" w:rsidRPr="004B4B13" w:rsidRDefault="00A649AE" w:rsidP="00BD75E4">
      <w:pPr>
        <w:numPr>
          <w:ilvl w:val="0"/>
          <w:numId w:val="68"/>
        </w:numPr>
        <w:spacing w:after="0" w:line="360" w:lineRule="auto"/>
        <w:contextualSpacing/>
        <w:rPr>
          <w:rFonts w:ascii="Gill Sans MT" w:eastAsia="Calibri" w:hAnsi="Gill Sans MT" w:cs="Calibri"/>
        </w:rPr>
      </w:pPr>
      <w:r w:rsidRPr="004B4B13">
        <w:rPr>
          <w:rFonts w:ascii="Gill Sans MT" w:eastAsia="Calibri" w:hAnsi="Gill Sans MT" w:cs="Calibri"/>
        </w:rPr>
        <w:t>Does the NMCP regularly collect logistical data from the central level (stock status, distribution data, stock outs, expiry dates)?</w:t>
      </w:r>
    </w:p>
    <w:p w14:paraId="0ADE55EA" w14:textId="217CA812" w:rsidR="00A649AE" w:rsidRPr="004B4B13" w:rsidRDefault="00A649AE" w:rsidP="00BD75E4">
      <w:pPr>
        <w:numPr>
          <w:ilvl w:val="0"/>
          <w:numId w:val="68"/>
        </w:numPr>
        <w:spacing w:after="0" w:line="360" w:lineRule="auto"/>
        <w:contextualSpacing/>
        <w:rPr>
          <w:rFonts w:ascii="Gill Sans MT" w:eastAsia="Calibri" w:hAnsi="Gill Sans MT" w:cs="Calibri"/>
        </w:rPr>
      </w:pPr>
      <w:r w:rsidRPr="004B4B13">
        <w:rPr>
          <w:rFonts w:ascii="Gill Sans MT" w:eastAsia="Calibri" w:hAnsi="Gill Sans MT" w:cs="Calibri"/>
        </w:rPr>
        <w:t>Does the NMCP regularly collect logistics data from peripheral levels (stock status, distribution data, stock outs, expiry dates)?</w:t>
      </w:r>
    </w:p>
    <w:p w14:paraId="0E92BB37" w14:textId="1CE8F945" w:rsidR="00A649AE" w:rsidRPr="004B4B13" w:rsidRDefault="00A649AE" w:rsidP="00BD75E4">
      <w:pPr>
        <w:numPr>
          <w:ilvl w:val="0"/>
          <w:numId w:val="68"/>
        </w:numPr>
        <w:spacing w:after="0" w:line="360" w:lineRule="auto"/>
        <w:contextualSpacing/>
        <w:rPr>
          <w:rFonts w:ascii="Gill Sans MT" w:eastAsia="Calibri" w:hAnsi="Gill Sans MT" w:cs="Calibri"/>
        </w:rPr>
      </w:pPr>
      <w:r w:rsidRPr="004B4B13">
        <w:rPr>
          <w:rFonts w:ascii="Gill Sans MT" w:eastAsia="Calibri" w:hAnsi="Gill Sans MT" w:cs="Calibri"/>
        </w:rPr>
        <w:t>Does the NMCP have an electronic logistic data compilation tool?</w:t>
      </w:r>
    </w:p>
    <w:p w14:paraId="2E24F237" w14:textId="09E1A73A" w:rsidR="00A649AE" w:rsidRPr="004B4B13" w:rsidRDefault="00A649AE" w:rsidP="00BD75E4">
      <w:pPr>
        <w:numPr>
          <w:ilvl w:val="0"/>
          <w:numId w:val="68"/>
        </w:numPr>
        <w:spacing w:after="0" w:line="360" w:lineRule="auto"/>
        <w:contextualSpacing/>
        <w:rPr>
          <w:rFonts w:ascii="Gill Sans MT" w:eastAsia="Calibri" w:hAnsi="Gill Sans MT" w:cs="Calibri"/>
        </w:rPr>
      </w:pPr>
      <w:r w:rsidRPr="004B4B13">
        <w:rPr>
          <w:rFonts w:ascii="Gill Sans MT" w:eastAsia="Calibri" w:hAnsi="Gill Sans MT" w:cs="Calibri"/>
        </w:rPr>
        <w:t>Are logistics data checked and analyzed regularly (including comparison between quantities distributed and number of cases reported)?</w:t>
      </w:r>
    </w:p>
    <w:p w14:paraId="5A6CFB86" w14:textId="16D724C5" w:rsidR="00A649AE" w:rsidRPr="004B4B13" w:rsidRDefault="00A649AE" w:rsidP="00BD75E4">
      <w:pPr>
        <w:numPr>
          <w:ilvl w:val="0"/>
          <w:numId w:val="68"/>
        </w:numPr>
        <w:spacing w:after="0" w:line="360" w:lineRule="auto"/>
        <w:contextualSpacing/>
        <w:rPr>
          <w:rFonts w:ascii="Gill Sans MT" w:eastAsia="Calibri" w:hAnsi="Gill Sans MT" w:cs="Calibri"/>
        </w:rPr>
      </w:pPr>
      <w:r w:rsidRPr="004B4B13">
        <w:rPr>
          <w:rFonts w:ascii="Gill Sans MT" w:eastAsia="Calibri" w:hAnsi="Gill Sans MT" w:cs="Calibri"/>
        </w:rPr>
        <w:t>Are the results of these analyzes used for planning and decision-making?</w:t>
      </w:r>
    </w:p>
    <w:p w14:paraId="21FA31D4" w14:textId="77777777" w:rsidR="00A649AE" w:rsidRPr="004B4B13" w:rsidRDefault="00A649AE" w:rsidP="00A649AE">
      <w:pPr>
        <w:spacing w:after="0" w:line="360" w:lineRule="auto"/>
        <w:rPr>
          <w:rFonts w:ascii="Gill Sans MT" w:eastAsia="Calibri" w:hAnsi="Gill Sans MT" w:cs="Calibri"/>
        </w:rPr>
      </w:pPr>
      <w:r w:rsidRPr="004B4B13">
        <w:rPr>
          <w:rFonts w:ascii="Gill Sans MT" w:eastAsia="Calibri" w:hAnsi="Gill Sans MT" w:cs="Calibri"/>
        </w:rPr>
        <w:t>11. The NMCP has sufficient capacity for timely distribution of products</w:t>
      </w:r>
    </w:p>
    <w:p w14:paraId="165645F2" w14:textId="7A62936F" w:rsidR="00A649AE" w:rsidRPr="004B4B13" w:rsidRDefault="00A649AE" w:rsidP="00BD75E4">
      <w:pPr>
        <w:numPr>
          <w:ilvl w:val="0"/>
          <w:numId w:val="69"/>
        </w:numPr>
        <w:spacing w:after="0" w:line="360" w:lineRule="auto"/>
        <w:contextualSpacing/>
        <w:rPr>
          <w:rFonts w:ascii="Gill Sans MT" w:eastAsia="Calibri" w:hAnsi="Gill Sans MT" w:cs="Calibri"/>
        </w:rPr>
      </w:pPr>
      <w:r w:rsidRPr="004B4B13">
        <w:rPr>
          <w:rFonts w:ascii="Gill Sans MT" w:eastAsia="Calibri" w:hAnsi="Gill Sans MT" w:cs="Calibri"/>
        </w:rPr>
        <w:t>Does the NMCP distribute antimalarial drugs? If yes which ones and why?</w:t>
      </w:r>
    </w:p>
    <w:p w14:paraId="06C603AC" w14:textId="3B58CCE7" w:rsidR="00A649AE" w:rsidRPr="004B4B13" w:rsidRDefault="00A649AE" w:rsidP="00BD75E4">
      <w:pPr>
        <w:numPr>
          <w:ilvl w:val="0"/>
          <w:numId w:val="69"/>
        </w:numPr>
        <w:spacing w:after="0" w:line="360" w:lineRule="auto"/>
        <w:contextualSpacing/>
        <w:rPr>
          <w:rFonts w:ascii="Gill Sans MT" w:eastAsia="Calibri" w:hAnsi="Gill Sans MT" w:cs="Calibri"/>
        </w:rPr>
      </w:pPr>
      <w:r w:rsidRPr="004B4B13">
        <w:rPr>
          <w:rFonts w:ascii="Gill Sans MT" w:eastAsia="Calibri" w:hAnsi="Gill Sans MT" w:cs="Calibri"/>
        </w:rPr>
        <w:t>Does the NMCP have the necessary logistics for the distribution of antimalarial drugs?</w:t>
      </w:r>
    </w:p>
    <w:p w14:paraId="75879E25" w14:textId="5E8D47EF" w:rsidR="00A649AE" w:rsidRPr="004B4B13" w:rsidRDefault="00A649AE" w:rsidP="00BD75E4">
      <w:pPr>
        <w:numPr>
          <w:ilvl w:val="0"/>
          <w:numId w:val="69"/>
        </w:numPr>
        <w:spacing w:after="0" w:line="360" w:lineRule="auto"/>
        <w:contextualSpacing/>
        <w:rPr>
          <w:rFonts w:ascii="Gill Sans MT" w:eastAsia="Calibri" w:hAnsi="Gill Sans MT" w:cs="Calibri"/>
        </w:rPr>
      </w:pPr>
      <w:r w:rsidRPr="004B4B13">
        <w:rPr>
          <w:rFonts w:ascii="Gill Sans MT" w:eastAsia="Calibri" w:hAnsi="Gill Sans MT" w:cs="Calibri"/>
        </w:rPr>
        <w:t>Does the NMCP have a drugs distribution network?</w:t>
      </w:r>
    </w:p>
    <w:p w14:paraId="6ECAE846" w14:textId="0CE12122" w:rsidR="00A649AE" w:rsidRPr="004B4B13" w:rsidRDefault="00A649AE" w:rsidP="00BD75E4">
      <w:pPr>
        <w:numPr>
          <w:ilvl w:val="0"/>
          <w:numId w:val="69"/>
        </w:numPr>
        <w:spacing w:after="0" w:line="360" w:lineRule="auto"/>
        <w:contextualSpacing/>
        <w:rPr>
          <w:rFonts w:ascii="Gill Sans MT" w:eastAsia="Calibri" w:hAnsi="Gill Sans MT" w:cs="Calibri"/>
        </w:rPr>
      </w:pPr>
      <w:r w:rsidRPr="004B4B13">
        <w:rPr>
          <w:rFonts w:ascii="Gill Sans MT" w:eastAsia="Calibri" w:hAnsi="Gill Sans MT" w:cs="Calibri"/>
        </w:rPr>
        <w:t>Does the NMCP develop distribution plans for all / for certain antimalarial drugs? If yes on the basis of what information?</w:t>
      </w:r>
    </w:p>
    <w:p w14:paraId="793DC8ED" w14:textId="4C7688A0" w:rsidR="00A649AE" w:rsidRPr="004B4B13" w:rsidRDefault="00A649AE" w:rsidP="00BD75E4">
      <w:pPr>
        <w:numPr>
          <w:ilvl w:val="0"/>
          <w:numId w:val="69"/>
        </w:numPr>
        <w:spacing w:after="0" w:line="360" w:lineRule="auto"/>
        <w:contextualSpacing/>
        <w:rPr>
          <w:rFonts w:ascii="Gill Sans MT" w:eastAsia="Calibri" w:hAnsi="Gill Sans MT" w:cs="Calibri"/>
        </w:rPr>
      </w:pPr>
      <w:r w:rsidRPr="004B4B13">
        <w:rPr>
          <w:rFonts w:ascii="Gill Sans MT" w:eastAsia="Calibri" w:hAnsi="Gill Sans MT" w:cs="Calibri"/>
        </w:rPr>
        <w:t>If distribution via a pull system, Does the NMCP validate orders from peripheral sites? If yes on the basis of what information?</w:t>
      </w:r>
    </w:p>
    <w:p w14:paraId="525223E8" w14:textId="77777777" w:rsidR="00A649AE" w:rsidRPr="004B4B13" w:rsidRDefault="00A649AE" w:rsidP="00A649AE">
      <w:pPr>
        <w:spacing w:after="0" w:line="360" w:lineRule="auto"/>
        <w:ind w:left="360"/>
        <w:rPr>
          <w:rFonts w:ascii="Gill Sans MT" w:eastAsia="Calibri" w:hAnsi="Gill Sans MT" w:cs="Calibri"/>
        </w:rPr>
      </w:pPr>
      <w:r w:rsidRPr="004B4B13">
        <w:rPr>
          <w:rFonts w:ascii="Gill Sans MT" w:eastAsia="Calibri" w:hAnsi="Gill Sans MT" w:cs="Calibri"/>
        </w:rPr>
        <w:t>12. Supervision of PSM / Reporting activities</w:t>
      </w:r>
    </w:p>
    <w:p w14:paraId="34386634" w14:textId="75139BA6" w:rsidR="00A649AE" w:rsidRPr="004B4B13" w:rsidRDefault="00A649AE" w:rsidP="00BD75E4">
      <w:pPr>
        <w:numPr>
          <w:ilvl w:val="0"/>
          <w:numId w:val="70"/>
        </w:numPr>
        <w:spacing w:after="0" w:line="360" w:lineRule="auto"/>
        <w:contextualSpacing/>
        <w:rPr>
          <w:rFonts w:ascii="Gill Sans MT" w:eastAsia="Calibri" w:hAnsi="Gill Sans MT" w:cs="Calibri"/>
        </w:rPr>
      </w:pPr>
      <w:r w:rsidRPr="004B4B13">
        <w:rPr>
          <w:rFonts w:ascii="Gill Sans MT" w:eastAsia="Calibri" w:hAnsi="Gill Sans MT" w:cs="Calibri"/>
        </w:rPr>
        <w:t>Does the NMCP have a plan for supervising PSM activities? Is the supervision of PSM activities integrated into quarterly supervision?</w:t>
      </w:r>
    </w:p>
    <w:p w14:paraId="72B5BA72" w14:textId="7C8B9B02" w:rsidR="00A649AE" w:rsidRPr="004B4B13" w:rsidRDefault="00A649AE" w:rsidP="00BD75E4">
      <w:pPr>
        <w:numPr>
          <w:ilvl w:val="0"/>
          <w:numId w:val="70"/>
        </w:numPr>
        <w:spacing w:after="0" w:line="360" w:lineRule="auto"/>
        <w:contextualSpacing/>
        <w:rPr>
          <w:rFonts w:ascii="Gill Sans MT" w:eastAsia="Calibri" w:hAnsi="Gill Sans MT" w:cs="Calibri"/>
        </w:rPr>
      </w:pPr>
      <w:r w:rsidRPr="004B4B13">
        <w:rPr>
          <w:rFonts w:ascii="Gill Sans MT" w:eastAsia="Calibri" w:hAnsi="Gill Sans MT" w:cs="Calibri"/>
        </w:rPr>
        <w:t>Is there follow-up on the implementation of the recommendations of the evaluations or supervision missions?</w:t>
      </w:r>
    </w:p>
    <w:p w14:paraId="40BE9449" w14:textId="77777777" w:rsidR="00A649AE" w:rsidRPr="004B4B13" w:rsidRDefault="00A649AE" w:rsidP="00A649AE">
      <w:pPr>
        <w:spacing w:after="0" w:line="360" w:lineRule="auto"/>
        <w:ind w:left="360"/>
        <w:rPr>
          <w:rFonts w:ascii="Gill Sans MT" w:eastAsia="Calibri" w:hAnsi="Gill Sans MT" w:cs="Calibri"/>
        </w:rPr>
      </w:pPr>
      <w:r w:rsidRPr="004B4B13">
        <w:rPr>
          <w:rFonts w:ascii="Gill Sans MT" w:eastAsia="Calibri" w:hAnsi="Gill Sans MT" w:cs="Calibri"/>
        </w:rPr>
        <w:t>13.</w:t>
      </w:r>
      <w:r w:rsidRPr="004B4B13">
        <w:rPr>
          <w:rFonts w:ascii="Gill Sans MT" w:eastAsia="Calibri" w:hAnsi="Gill Sans MT" w:cs="Calibri"/>
        </w:rPr>
        <w:tab/>
        <w:t>Does the NMCP regularly send reports to whom it may concern?</w:t>
      </w:r>
    </w:p>
    <w:p w14:paraId="6A4B8B82" w14:textId="3CB6BF09" w:rsidR="00A649AE" w:rsidRPr="004B4B13" w:rsidRDefault="00A649AE" w:rsidP="00A649AE">
      <w:pPr>
        <w:spacing w:after="0" w:line="360" w:lineRule="auto"/>
        <w:ind w:left="360"/>
        <w:rPr>
          <w:rFonts w:ascii="Gill Sans MT" w:eastAsia="Calibri" w:hAnsi="Gill Sans MT" w:cs="Calibri"/>
        </w:rPr>
      </w:pPr>
      <w:r w:rsidRPr="004B4B13">
        <w:rPr>
          <w:rFonts w:ascii="Gill Sans MT" w:eastAsia="Calibri" w:hAnsi="Gill Sans MT" w:cs="Calibri"/>
        </w:rPr>
        <w:t xml:space="preserve"> 4. </w:t>
      </w:r>
      <w:r w:rsidR="0062591D">
        <w:rPr>
          <w:rFonts w:ascii="Gill Sans MT" w:eastAsia="Calibri" w:hAnsi="Gill Sans MT" w:cs="Calibri"/>
        </w:rPr>
        <w:tab/>
      </w:r>
      <w:r w:rsidRPr="004B4B13">
        <w:rPr>
          <w:rFonts w:ascii="Gill Sans MT" w:eastAsia="Calibri" w:hAnsi="Gill Sans MT" w:cs="Calibri"/>
        </w:rPr>
        <w:t>Does the NMCP send regular feedback to implementing partners?</w:t>
      </w:r>
    </w:p>
    <w:p w14:paraId="6F33F601" w14:textId="49CB7EA8" w:rsidR="00A649AE" w:rsidRPr="004B4B13" w:rsidRDefault="00A649AE" w:rsidP="00A649AE">
      <w:pPr>
        <w:spacing w:after="0" w:line="360" w:lineRule="auto"/>
        <w:ind w:left="360"/>
        <w:rPr>
          <w:rFonts w:ascii="Gill Sans MT" w:eastAsia="Calibri" w:hAnsi="Gill Sans MT" w:cs="Calibri"/>
        </w:rPr>
      </w:pPr>
      <w:r w:rsidRPr="004B4B13">
        <w:rPr>
          <w:rFonts w:ascii="Gill Sans MT" w:eastAsia="Calibri" w:hAnsi="Gill Sans MT" w:cs="Calibri"/>
        </w:rPr>
        <w:t xml:space="preserve">15. </w:t>
      </w:r>
      <w:r w:rsidR="0062591D">
        <w:rPr>
          <w:rFonts w:ascii="Gill Sans MT" w:eastAsia="Calibri" w:hAnsi="Gill Sans MT" w:cs="Calibri"/>
        </w:rPr>
        <w:tab/>
      </w:r>
      <w:r w:rsidRPr="004B4B13">
        <w:rPr>
          <w:rFonts w:ascii="Gill Sans MT" w:eastAsia="Calibri" w:hAnsi="Gill Sans MT" w:cs="Calibri"/>
        </w:rPr>
        <w:t>Does the NMCP have an adequate budget allocated to PSM activities?</w:t>
      </w:r>
    </w:p>
    <w:p w14:paraId="37718744" w14:textId="77777777" w:rsidR="00A649AE" w:rsidRPr="004B4B13" w:rsidRDefault="00A649AE" w:rsidP="00A649AE">
      <w:pPr>
        <w:pBdr>
          <w:bottom w:val="single" w:sz="4" w:space="1" w:color="auto"/>
        </w:pBdr>
        <w:spacing w:after="0" w:line="360" w:lineRule="auto"/>
        <w:rPr>
          <w:rFonts w:ascii="Gill Sans MT" w:eastAsia="Calibri" w:hAnsi="Gill Sans MT" w:cs="Calibri"/>
        </w:rPr>
      </w:pPr>
    </w:p>
    <w:p w14:paraId="4B4C9D15" w14:textId="77777777" w:rsidR="0062591D" w:rsidRDefault="0062591D">
      <w:pPr>
        <w:rPr>
          <w:rFonts w:ascii="Gill Sans MT" w:eastAsia="Calibri" w:hAnsi="Gill Sans MT" w:cs="Calibri"/>
          <w:b/>
        </w:rPr>
      </w:pPr>
      <w:r>
        <w:rPr>
          <w:rFonts w:ascii="Gill Sans MT" w:eastAsia="Calibri" w:hAnsi="Gill Sans MT" w:cs="Calibri"/>
          <w:b/>
        </w:rPr>
        <w:br w:type="page"/>
      </w:r>
    </w:p>
    <w:p w14:paraId="195EFBC5" w14:textId="1EC6CA53" w:rsidR="00A649AE" w:rsidRPr="004B4B13" w:rsidRDefault="00A649AE" w:rsidP="00A649AE">
      <w:pPr>
        <w:pBdr>
          <w:bottom w:val="single" w:sz="4" w:space="1" w:color="auto"/>
        </w:pBdr>
        <w:spacing w:after="0" w:line="360" w:lineRule="auto"/>
        <w:rPr>
          <w:rFonts w:ascii="Gill Sans MT" w:eastAsia="Calibri" w:hAnsi="Gill Sans MT" w:cs="Calibri"/>
          <w:b/>
        </w:rPr>
      </w:pPr>
      <w:r w:rsidRPr="004B4B13">
        <w:rPr>
          <w:rFonts w:ascii="Gill Sans MT" w:eastAsia="Calibri" w:hAnsi="Gill Sans MT" w:cs="Calibri"/>
          <w:b/>
        </w:rPr>
        <w:lastRenderedPageBreak/>
        <w:t xml:space="preserve">Section C: HUMAN RESOURCES/PERFORMANCE </w:t>
      </w:r>
    </w:p>
    <w:p w14:paraId="6BED73A7" w14:textId="77777777" w:rsidR="00A649AE" w:rsidRPr="004B4B13" w:rsidRDefault="00A649AE" w:rsidP="00A649AE">
      <w:pPr>
        <w:spacing w:after="0" w:line="360" w:lineRule="auto"/>
        <w:rPr>
          <w:rFonts w:ascii="Gill Sans MT" w:eastAsia="Calibri" w:hAnsi="Gill Sans MT" w:cs="Calibri"/>
          <w:b/>
        </w:rPr>
      </w:pPr>
      <w:r w:rsidRPr="004B4B13">
        <w:rPr>
          <w:rFonts w:ascii="Gill Sans MT" w:eastAsia="Calibri" w:hAnsi="Gill Sans MT" w:cs="Calibri"/>
          <w:b/>
        </w:rPr>
        <w:t>RECRUITMENT/STAFFING</w:t>
      </w:r>
    </w:p>
    <w:p w14:paraId="0F7ACBA0" w14:textId="77777777" w:rsidR="00A649AE" w:rsidRPr="004B4B13" w:rsidRDefault="00A649AE" w:rsidP="00A649AE">
      <w:pPr>
        <w:numPr>
          <w:ilvl w:val="0"/>
          <w:numId w:val="10"/>
        </w:numPr>
        <w:spacing w:after="0" w:line="360" w:lineRule="auto"/>
        <w:contextualSpacing/>
        <w:rPr>
          <w:rFonts w:ascii="Gill Sans MT" w:eastAsia="Calibri" w:hAnsi="Gill Sans MT" w:cs="Calibri"/>
        </w:rPr>
      </w:pPr>
      <w:r w:rsidRPr="004B4B13">
        <w:rPr>
          <w:rFonts w:ascii="Gill Sans MT" w:eastAsia="Calibri" w:hAnsi="Gill Sans MT" w:cs="Calibri"/>
        </w:rPr>
        <w:t xml:space="preserve">How are staff recruited or identified? (MOH placement, partner staff) </w:t>
      </w:r>
    </w:p>
    <w:p w14:paraId="74E279A3" w14:textId="77777777" w:rsidR="00A649AE" w:rsidRPr="004B4B13" w:rsidRDefault="00A649AE" w:rsidP="00A649AE">
      <w:pPr>
        <w:numPr>
          <w:ilvl w:val="0"/>
          <w:numId w:val="10"/>
        </w:numPr>
        <w:spacing w:after="0" w:line="360" w:lineRule="auto"/>
        <w:contextualSpacing/>
        <w:rPr>
          <w:rFonts w:ascii="Gill Sans MT" w:eastAsia="Calibri" w:hAnsi="Gill Sans MT" w:cs="Calibri"/>
        </w:rPr>
      </w:pPr>
      <w:r w:rsidRPr="004B4B13">
        <w:rPr>
          <w:rFonts w:ascii="Gill Sans MT" w:eastAsia="Calibri" w:hAnsi="Gill Sans MT" w:cs="Calibri"/>
        </w:rPr>
        <w:t xml:space="preserve">Do you have job profiles/criteria for positions? </w:t>
      </w:r>
    </w:p>
    <w:p w14:paraId="2F614B1E" w14:textId="77777777" w:rsidR="00A649AE" w:rsidRPr="004B4B13" w:rsidRDefault="00A649AE" w:rsidP="00A649AE">
      <w:pPr>
        <w:numPr>
          <w:ilvl w:val="0"/>
          <w:numId w:val="10"/>
        </w:numPr>
        <w:spacing w:after="0" w:line="360" w:lineRule="auto"/>
        <w:contextualSpacing/>
        <w:rPr>
          <w:rFonts w:ascii="Gill Sans MT" w:eastAsia="Calibri" w:hAnsi="Gill Sans MT" w:cs="Calibri"/>
        </w:rPr>
      </w:pPr>
      <w:r w:rsidRPr="004B4B13">
        <w:rPr>
          <w:rFonts w:ascii="Gill Sans MT" w:eastAsia="Calibri" w:hAnsi="Gill Sans MT" w:cs="Calibri"/>
        </w:rPr>
        <w:t>Are these job profiles respected when new staff are recruited?</w:t>
      </w:r>
    </w:p>
    <w:p w14:paraId="428B7CC3" w14:textId="77777777" w:rsidR="00A649AE" w:rsidRPr="004B4B13" w:rsidRDefault="00A649AE" w:rsidP="00A649AE">
      <w:pPr>
        <w:numPr>
          <w:ilvl w:val="0"/>
          <w:numId w:val="10"/>
        </w:numPr>
        <w:spacing w:after="0" w:line="360" w:lineRule="auto"/>
        <w:contextualSpacing/>
        <w:rPr>
          <w:rFonts w:ascii="Gill Sans MT" w:eastAsia="Calibri" w:hAnsi="Gill Sans MT" w:cs="Calibri"/>
        </w:rPr>
      </w:pPr>
      <w:r w:rsidRPr="004B4B13">
        <w:rPr>
          <w:rFonts w:ascii="Gill Sans MT" w:eastAsia="Calibri" w:hAnsi="Gill Sans MT" w:cs="Calibri"/>
        </w:rPr>
        <w:t>Are you satisfied with the recruitment process?</w:t>
      </w:r>
    </w:p>
    <w:p w14:paraId="7C3E2DE3" w14:textId="77777777" w:rsidR="00A649AE" w:rsidRPr="004B4B13" w:rsidRDefault="00A649AE" w:rsidP="00A649AE">
      <w:pPr>
        <w:spacing w:after="0" w:line="360" w:lineRule="auto"/>
        <w:ind w:left="720"/>
        <w:contextualSpacing/>
        <w:rPr>
          <w:rFonts w:ascii="Gill Sans MT" w:eastAsia="Calibri" w:hAnsi="Gill Sans MT" w:cs="Calibri"/>
          <w:b/>
        </w:rPr>
      </w:pPr>
    </w:p>
    <w:p w14:paraId="787350A0" w14:textId="77777777" w:rsidR="00A649AE" w:rsidRPr="004B4B13" w:rsidRDefault="00A649AE" w:rsidP="00A649AE">
      <w:pPr>
        <w:spacing w:after="0" w:line="360" w:lineRule="auto"/>
        <w:rPr>
          <w:rFonts w:ascii="Gill Sans MT" w:eastAsia="Calibri" w:hAnsi="Gill Sans MT" w:cs="Calibri"/>
          <w:b/>
        </w:rPr>
      </w:pPr>
      <w:r w:rsidRPr="004B4B13">
        <w:rPr>
          <w:rFonts w:ascii="Gill Sans MT" w:eastAsia="Calibri" w:hAnsi="Gill Sans MT" w:cs="Calibri"/>
          <w:b/>
        </w:rPr>
        <w:t>ROLES &amp; RESPONSIBILITIES</w:t>
      </w:r>
    </w:p>
    <w:p w14:paraId="7AE9115E" w14:textId="77777777" w:rsidR="00A649AE" w:rsidRPr="004B4B13" w:rsidRDefault="00A649AE" w:rsidP="00A649AE">
      <w:pPr>
        <w:numPr>
          <w:ilvl w:val="0"/>
          <w:numId w:val="7"/>
        </w:numPr>
        <w:spacing w:after="0" w:line="360" w:lineRule="auto"/>
        <w:contextualSpacing/>
        <w:rPr>
          <w:rFonts w:ascii="Gill Sans MT" w:eastAsia="Calibri" w:hAnsi="Gill Sans MT" w:cs="Calibri"/>
        </w:rPr>
      </w:pPr>
      <w:r w:rsidRPr="004B4B13">
        <w:rPr>
          <w:rFonts w:ascii="Gill Sans MT" w:eastAsia="Calibri" w:hAnsi="Gill Sans MT" w:cs="Calibri"/>
        </w:rPr>
        <w:t>Do you, and does your staff, have written roles and responsibilities?</w:t>
      </w:r>
    </w:p>
    <w:p w14:paraId="5A4C3E1B" w14:textId="77777777" w:rsidR="00A649AE" w:rsidRPr="004B4B13" w:rsidRDefault="00A649AE" w:rsidP="00A649AE">
      <w:pPr>
        <w:numPr>
          <w:ilvl w:val="0"/>
          <w:numId w:val="7"/>
        </w:numPr>
        <w:spacing w:after="0" w:line="360" w:lineRule="auto"/>
        <w:contextualSpacing/>
        <w:rPr>
          <w:rFonts w:ascii="Gill Sans MT" w:eastAsia="Calibri" w:hAnsi="Gill Sans MT" w:cs="Calibri"/>
        </w:rPr>
      </w:pPr>
      <w:r w:rsidRPr="004B4B13">
        <w:rPr>
          <w:rFonts w:ascii="Gill Sans MT" w:eastAsia="Calibri" w:hAnsi="Gill Sans MT" w:cs="Calibri"/>
        </w:rPr>
        <w:t xml:space="preserve">Are the roles and responsibilities of your staff discussed and understood? </w:t>
      </w:r>
    </w:p>
    <w:p w14:paraId="39F76E7F" w14:textId="77777777" w:rsidR="00A649AE" w:rsidRPr="004B4B13" w:rsidRDefault="00A649AE" w:rsidP="00A649AE">
      <w:pPr>
        <w:numPr>
          <w:ilvl w:val="0"/>
          <w:numId w:val="7"/>
        </w:numPr>
        <w:spacing w:after="0" w:line="360" w:lineRule="auto"/>
        <w:contextualSpacing/>
        <w:rPr>
          <w:rFonts w:ascii="Gill Sans MT" w:eastAsia="Calibri" w:hAnsi="Gill Sans MT" w:cs="Calibri"/>
        </w:rPr>
      </w:pPr>
      <w:r w:rsidRPr="004B4B13">
        <w:rPr>
          <w:rFonts w:ascii="Gill Sans MT" w:eastAsia="Calibri" w:hAnsi="Gill Sans MT" w:cs="Calibri"/>
        </w:rPr>
        <w:t>Do you have written job descriptions?</w:t>
      </w:r>
    </w:p>
    <w:p w14:paraId="6456CC0F" w14:textId="77777777" w:rsidR="00A649AE" w:rsidRPr="004B4B13" w:rsidRDefault="00A649AE" w:rsidP="00A649AE">
      <w:pPr>
        <w:numPr>
          <w:ilvl w:val="0"/>
          <w:numId w:val="7"/>
        </w:numPr>
        <w:spacing w:after="0" w:line="360" w:lineRule="auto"/>
        <w:contextualSpacing/>
        <w:rPr>
          <w:rFonts w:ascii="Gill Sans MT" w:eastAsia="Calibri" w:hAnsi="Gill Sans MT" w:cs="Calibri"/>
        </w:rPr>
      </w:pPr>
      <w:r w:rsidRPr="004B4B13">
        <w:rPr>
          <w:rFonts w:ascii="Gill Sans MT" w:eastAsia="Calibri" w:hAnsi="Gill Sans MT" w:cs="Calibri"/>
        </w:rPr>
        <w:t>Does your staff have a written job description?</w:t>
      </w:r>
    </w:p>
    <w:p w14:paraId="70DF580D" w14:textId="77777777" w:rsidR="00A649AE" w:rsidRPr="004B4B13" w:rsidRDefault="00A649AE" w:rsidP="00A649AE">
      <w:pPr>
        <w:spacing w:after="0" w:line="360" w:lineRule="auto"/>
        <w:ind w:left="720"/>
        <w:contextualSpacing/>
        <w:rPr>
          <w:rFonts w:ascii="Gill Sans MT" w:eastAsia="Calibri" w:hAnsi="Gill Sans MT" w:cs="Calibri"/>
        </w:rPr>
      </w:pPr>
    </w:p>
    <w:p w14:paraId="4341ED8C" w14:textId="77777777" w:rsidR="00A649AE" w:rsidRPr="004B4B13" w:rsidRDefault="00A649AE" w:rsidP="00A649AE">
      <w:pPr>
        <w:spacing w:after="0" w:line="360" w:lineRule="auto"/>
        <w:rPr>
          <w:rFonts w:ascii="Gill Sans MT" w:eastAsia="Calibri" w:hAnsi="Gill Sans MT" w:cs="Calibri"/>
          <w:b/>
        </w:rPr>
      </w:pPr>
      <w:r w:rsidRPr="004B4B13">
        <w:rPr>
          <w:rFonts w:ascii="Gill Sans MT" w:eastAsia="Calibri" w:hAnsi="Gill Sans MT" w:cs="Calibri"/>
          <w:b/>
        </w:rPr>
        <w:t>PERFORMANCE EVALUATION</w:t>
      </w:r>
    </w:p>
    <w:p w14:paraId="5342F364" w14:textId="77777777" w:rsidR="00A649AE" w:rsidRPr="004B4B13" w:rsidRDefault="00A649AE" w:rsidP="00A649AE">
      <w:pPr>
        <w:numPr>
          <w:ilvl w:val="0"/>
          <w:numId w:val="46"/>
        </w:numPr>
        <w:spacing w:after="0" w:line="360" w:lineRule="auto"/>
        <w:contextualSpacing/>
        <w:rPr>
          <w:rFonts w:ascii="Gill Sans MT" w:eastAsia="Calibri" w:hAnsi="Gill Sans MT" w:cs="Calibri"/>
          <w:color w:val="000000"/>
        </w:rPr>
      </w:pPr>
      <w:r w:rsidRPr="004B4B13">
        <w:rPr>
          <w:rFonts w:ascii="Gill Sans MT" w:eastAsia="Calibri" w:hAnsi="Gill Sans MT" w:cs="Calibri"/>
          <w:color w:val="000000"/>
        </w:rPr>
        <w:t xml:space="preserve">Is there a regular performance evaluation process for employees? </w:t>
      </w:r>
    </w:p>
    <w:p w14:paraId="4A8033DF" w14:textId="77777777" w:rsidR="00A649AE" w:rsidRPr="004B4B13" w:rsidRDefault="00A649AE" w:rsidP="00A649AE">
      <w:pPr>
        <w:numPr>
          <w:ilvl w:val="1"/>
          <w:numId w:val="6"/>
        </w:numPr>
        <w:spacing w:after="0" w:line="360" w:lineRule="auto"/>
        <w:contextualSpacing/>
        <w:rPr>
          <w:rFonts w:ascii="Gill Sans MT" w:eastAsia="Calibri" w:hAnsi="Gill Sans MT" w:cs="Calibri"/>
          <w:color w:val="000000"/>
        </w:rPr>
      </w:pPr>
      <w:r w:rsidRPr="004B4B13">
        <w:rPr>
          <w:rFonts w:ascii="Gill Sans MT" w:eastAsia="Calibri" w:hAnsi="Gill Sans MT" w:cs="Calibri"/>
          <w:color w:val="000000"/>
        </w:rPr>
        <w:t>If so, how does it work?</w:t>
      </w:r>
    </w:p>
    <w:p w14:paraId="3352C51C" w14:textId="77777777" w:rsidR="00A649AE" w:rsidRPr="004B4B13" w:rsidRDefault="00A649AE" w:rsidP="00A649AE">
      <w:pPr>
        <w:numPr>
          <w:ilvl w:val="1"/>
          <w:numId w:val="6"/>
        </w:numPr>
        <w:spacing w:after="0" w:line="360" w:lineRule="auto"/>
        <w:contextualSpacing/>
        <w:rPr>
          <w:rFonts w:ascii="Gill Sans MT" w:eastAsia="Calibri" w:hAnsi="Gill Sans MT" w:cs="Calibri"/>
          <w:color w:val="000000"/>
        </w:rPr>
      </w:pPr>
      <w:r w:rsidRPr="004B4B13">
        <w:rPr>
          <w:rFonts w:ascii="Gill Sans MT" w:eastAsia="Calibri" w:hAnsi="Gill Sans MT" w:cs="Calibri"/>
          <w:color w:val="000000"/>
        </w:rPr>
        <w:t>If not, why not?</w:t>
      </w:r>
    </w:p>
    <w:p w14:paraId="09608783" w14:textId="77777777" w:rsidR="00A649AE" w:rsidRPr="004B4B13" w:rsidRDefault="00A649AE" w:rsidP="00A649AE">
      <w:pPr>
        <w:numPr>
          <w:ilvl w:val="0"/>
          <w:numId w:val="46"/>
        </w:numPr>
        <w:spacing w:after="0" w:line="360" w:lineRule="auto"/>
        <w:contextualSpacing/>
        <w:rPr>
          <w:rFonts w:ascii="Gill Sans MT" w:eastAsia="Calibri" w:hAnsi="Gill Sans MT" w:cs="Calibri"/>
          <w:color w:val="000000"/>
        </w:rPr>
      </w:pPr>
      <w:r w:rsidRPr="004B4B13">
        <w:rPr>
          <w:rFonts w:ascii="Gill Sans MT" w:eastAsia="Calibri" w:hAnsi="Gill Sans MT" w:cs="Calibri"/>
          <w:color w:val="000000"/>
        </w:rPr>
        <w:t>Are you/staff satisfied with the process?</w:t>
      </w:r>
    </w:p>
    <w:p w14:paraId="573B52E1" w14:textId="77777777" w:rsidR="00A649AE" w:rsidRPr="004B4B13" w:rsidRDefault="00A649AE" w:rsidP="00A649AE">
      <w:pPr>
        <w:numPr>
          <w:ilvl w:val="0"/>
          <w:numId w:val="46"/>
        </w:numPr>
        <w:spacing w:after="0" w:line="360" w:lineRule="auto"/>
        <w:contextualSpacing/>
        <w:rPr>
          <w:rFonts w:ascii="Gill Sans MT" w:eastAsia="Calibri" w:hAnsi="Gill Sans MT" w:cs="Calibri"/>
          <w:color w:val="000000"/>
        </w:rPr>
      </w:pPr>
      <w:r w:rsidRPr="004B4B13">
        <w:rPr>
          <w:rFonts w:ascii="Gill Sans MT" w:eastAsia="Calibri" w:hAnsi="Gill Sans MT" w:cs="Calibri"/>
          <w:color w:val="000000"/>
        </w:rPr>
        <w:t>How are staff rewarded if they perform their jobs well? If they perform poorly?</w:t>
      </w:r>
    </w:p>
    <w:p w14:paraId="19E7549D" w14:textId="77777777" w:rsidR="00A649AE" w:rsidRPr="004B4B13" w:rsidRDefault="00A649AE" w:rsidP="00A649AE">
      <w:pPr>
        <w:numPr>
          <w:ilvl w:val="0"/>
          <w:numId w:val="46"/>
        </w:numPr>
        <w:spacing w:after="0" w:line="360" w:lineRule="auto"/>
        <w:contextualSpacing/>
        <w:rPr>
          <w:rFonts w:ascii="Gill Sans MT" w:eastAsia="Calibri" w:hAnsi="Gill Sans MT" w:cs="Calibri"/>
          <w:color w:val="000000"/>
        </w:rPr>
      </w:pPr>
      <w:r w:rsidRPr="004B4B13">
        <w:rPr>
          <w:rFonts w:ascii="Gill Sans MT" w:eastAsia="Calibri" w:hAnsi="Gill Sans MT" w:cs="Calibri"/>
          <w:color w:val="000000"/>
        </w:rPr>
        <w:t xml:space="preserve">Do you feel that NMCP staff are motivated to achieve the objectives laid out in the NMSP? </w:t>
      </w:r>
    </w:p>
    <w:p w14:paraId="5AA5BA77" w14:textId="77777777" w:rsidR="00A649AE" w:rsidRPr="004B4B13" w:rsidRDefault="00A649AE" w:rsidP="00A649AE">
      <w:pPr>
        <w:spacing w:after="0" w:line="360" w:lineRule="auto"/>
        <w:ind w:left="720"/>
        <w:contextualSpacing/>
        <w:rPr>
          <w:rFonts w:ascii="Gill Sans MT" w:eastAsia="Calibri" w:hAnsi="Gill Sans MT" w:cs="Calibri"/>
          <w:color w:val="000000"/>
        </w:rPr>
      </w:pPr>
    </w:p>
    <w:p w14:paraId="22EF403F" w14:textId="77777777" w:rsidR="00A649AE" w:rsidRPr="004B4B13" w:rsidRDefault="00A649AE" w:rsidP="00A649AE">
      <w:pPr>
        <w:spacing w:after="0" w:line="360" w:lineRule="auto"/>
        <w:rPr>
          <w:rFonts w:ascii="Gill Sans MT" w:eastAsia="Calibri" w:hAnsi="Gill Sans MT" w:cs="Calibri"/>
          <w:b/>
          <w:color w:val="000000"/>
        </w:rPr>
      </w:pPr>
      <w:r w:rsidRPr="004B4B13">
        <w:rPr>
          <w:rFonts w:ascii="Gill Sans MT" w:eastAsia="Calibri" w:hAnsi="Gill Sans MT" w:cs="Calibri"/>
          <w:b/>
          <w:color w:val="000000"/>
        </w:rPr>
        <w:t>COMPETENCY/SKILLS</w:t>
      </w:r>
    </w:p>
    <w:p w14:paraId="4F8082A2" w14:textId="77777777" w:rsidR="00A649AE" w:rsidRPr="004B4B13" w:rsidRDefault="00A649AE" w:rsidP="00A649AE">
      <w:pPr>
        <w:numPr>
          <w:ilvl w:val="0"/>
          <w:numId w:val="8"/>
        </w:numPr>
        <w:spacing w:after="0" w:line="360" w:lineRule="auto"/>
        <w:contextualSpacing/>
        <w:rPr>
          <w:rFonts w:ascii="Gill Sans MT" w:eastAsia="Calibri" w:hAnsi="Gill Sans MT" w:cs="Calibri"/>
        </w:rPr>
      </w:pPr>
      <w:r w:rsidRPr="004B4B13">
        <w:rPr>
          <w:rFonts w:ascii="Gill Sans MT" w:eastAsia="Calibri" w:hAnsi="Gill Sans MT" w:cs="Calibri"/>
        </w:rPr>
        <w:t>What is your opinion of the technical or clinical capability of your staff? (Malaria-specific: clinical, public health management, etc.)</w:t>
      </w:r>
    </w:p>
    <w:p w14:paraId="10206136" w14:textId="77777777" w:rsidR="00A649AE" w:rsidRPr="004B4B13" w:rsidRDefault="00A649AE" w:rsidP="00A649AE">
      <w:pPr>
        <w:numPr>
          <w:ilvl w:val="0"/>
          <w:numId w:val="8"/>
        </w:numPr>
        <w:spacing w:after="0" w:line="360" w:lineRule="auto"/>
        <w:contextualSpacing/>
        <w:rPr>
          <w:rFonts w:ascii="Gill Sans MT" w:eastAsia="Calibri" w:hAnsi="Gill Sans MT" w:cs="Calibri"/>
          <w:color w:val="000000"/>
        </w:rPr>
      </w:pPr>
      <w:r w:rsidRPr="004B4B13">
        <w:rPr>
          <w:rFonts w:ascii="Gill Sans MT" w:eastAsia="Calibri" w:hAnsi="Gill Sans MT" w:cs="Calibri"/>
          <w:color w:val="000000"/>
        </w:rPr>
        <w:t>Do your staff have the correct skills and experience to perform their roles well?</w:t>
      </w:r>
    </w:p>
    <w:p w14:paraId="453E1EB9" w14:textId="77777777" w:rsidR="00A649AE" w:rsidRPr="004B4B13" w:rsidRDefault="00A649AE" w:rsidP="00A649AE">
      <w:pPr>
        <w:spacing w:after="0" w:line="360" w:lineRule="auto"/>
        <w:rPr>
          <w:rFonts w:ascii="Gill Sans MT" w:eastAsia="Calibri" w:hAnsi="Gill Sans MT" w:cs="Calibri"/>
        </w:rPr>
      </w:pPr>
    </w:p>
    <w:p w14:paraId="7B2D6B55" w14:textId="77777777" w:rsidR="00A649AE" w:rsidRPr="004B4B13" w:rsidRDefault="00A649AE" w:rsidP="00A649AE">
      <w:pPr>
        <w:pBdr>
          <w:bottom w:val="single" w:sz="4" w:space="1" w:color="auto"/>
        </w:pBdr>
        <w:spacing w:after="0" w:line="360" w:lineRule="auto"/>
        <w:rPr>
          <w:rFonts w:ascii="Gill Sans MT" w:eastAsia="Calibri" w:hAnsi="Gill Sans MT" w:cs="Calibri"/>
          <w:b/>
        </w:rPr>
      </w:pPr>
      <w:r w:rsidRPr="004B4B13">
        <w:rPr>
          <w:rFonts w:ascii="Gill Sans MT" w:eastAsia="Calibri" w:hAnsi="Gill Sans MT" w:cs="Calibri"/>
          <w:b/>
        </w:rPr>
        <w:t>Section D: CULTURE</w:t>
      </w:r>
    </w:p>
    <w:p w14:paraId="187B8AB3" w14:textId="77777777" w:rsidR="00A649AE" w:rsidRPr="004B4B13" w:rsidRDefault="00A649AE" w:rsidP="00A649AE">
      <w:pPr>
        <w:spacing w:after="0" w:line="360" w:lineRule="auto"/>
        <w:rPr>
          <w:rFonts w:ascii="Gill Sans MT" w:eastAsia="Calibri" w:hAnsi="Gill Sans MT" w:cs="Calibri"/>
        </w:rPr>
      </w:pPr>
    </w:p>
    <w:p w14:paraId="5684C161" w14:textId="77777777" w:rsidR="00A649AE" w:rsidRPr="004B4B13" w:rsidRDefault="00A649AE" w:rsidP="00A649AE">
      <w:pPr>
        <w:spacing w:after="0" w:line="360" w:lineRule="auto"/>
        <w:rPr>
          <w:rFonts w:ascii="Gill Sans MT" w:eastAsia="Calibri" w:hAnsi="Gill Sans MT" w:cs="Calibri"/>
        </w:rPr>
      </w:pPr>
      <w:r w:rsidRPr="004B4B13">
        <w:rPr>
          <w:rFonts w:ascii="Gill Sans MT" w:eastAsia="Calibri" w:hAnsi="Gill Sans MT" w:cs="Calibri"/>
          <w:b/>
        </w:rPr>
        <w:t>COMMUNICATION</w:t>
      </w:r>
    </w:p>
    <w:p w14:paraId="3DFB8399" w14:textId="77777777" w:rsidR="00A649AE" w:rsidRPr="004B4B13" w:rsidRDefault="00A649AE" w:rsidP="00A649AE">
      <w:pPr>
        <w:numPr>
          <w:ilvl w:val="0"/>
          <w:numId w:val="22"/>
        </w:numPr>
        <w:spacing w:after="0" w:line="360" w:lineRule="auto"/>
        <w:contextualSpacing/>
        <w:rPr>
          <w:rFonts w:ascii="Gill Sans MT" w:eastAsia="Calibri" w:hAnsi="Gill Sans MT" w:cs="Calibri"/>
        </w:rPr>
      </w:pPr>
      <w:r w:rsidRPr="004B4B13">
        <w:rPr>
          <w:rFonts w:ascii="Gill Sans MT" w:eastAsia="Calibri" w:hAnsi="Gill Sans MT" w:cs="Calibri"/>
        </w:rPr>
        <w:t>How would you describe NMCPs internal communication style? Why?</w:t>
      </w:r>
    </w:p>
    <w:p w14:paraId="74F46ADB" w14:textId="77777777" w:rsidR="00A649AE" w:rsidRPr="004B4B13" w:rsidRDefault="00A649AE" w:rsidP="00A649AE">
      <w:pPr>
        <w:numPr>
          <w:ilvl w:val="1"/>
          <w:numId w:val="22"/>
        </w:numPr>
        <w:spacing w:after="0" w:line="360" w:lineRule="auto"/>
        <w:contextualSpacing/>
        <w:rPr>
          <w:rFonts w:ascii="Gill Sans MT" w:eastAsia="Calibri" w:hAnsi="Gill Sans MT" w:cs="Calibri"/>
        </w:rPr>
      </w:pPr>
      <w:r w:rsidRPr="004B4B13">
        <w:rPr>
          <w:rFonts w:ascii="Gill Sans MT" w:eastAsia="Calibri" w:hAnsi="Gill Sans MT" w:cs="Calibri"/>
        </w:rPr>
        <w:t>Transparent (People feel free to communicate honestly with supervisors and peers regarding challenges, questions, feedback)</w:t>
      </w:r>
    </w:p>
    <w:p w14:paraId="5FB45170" w14:textId="77777777" w:rsidR="00A649AE" w:rsidRPr="004B4B13" w:rsidRDefault="00A649AE" w:rsidP="00A649AE">
      <w:pPr>
        <w:numPr>
          <w:ilvl w:val="1"/>
          <w:numId w:val="22"/>
        </w:numPr>
        <w:spacing w:after="0" w:line="360" w:lineRule="auto"/>
        <w:contextualSpacing/>
        <w:rPr>
          <w:rFonts w:ascii="Gill Sans MT" w:eastAsia="Calibri" w:hAnsi="Gill Sans MT" w:cs="Calibri"/>
        </w:rPr>
      </w:pPr>
      <w:r w:rsidRPr="004B4B13">
        <w:rPr>
          <w:rFonts w:ascii="Gill Sans MT" w:eastAsia="Calibri" w:hAnsi="Gill Sans MT" w:cs="Calibri"/>
        </w:rPr>
        <w:lastRenderedPageBreak/>
        <w:t>Guarded (People feel some anxiety when communicating with superiors when problems arise, but are able to approach some managers and peers)</w:t>
      </w:r>
    </w:p>
    <w:p w14:paraId="23A51586" w14:textId="77777777" w:rsidR="00A649AE" w:rsidRPr="004B4B13" w:rsidRDefault="00A649AE" w:rsidP="00A649AE">
      <w:pPr>
        <w:numPr>
          <w:ilvl w:val="1"/>
          <w:numId w:val="22"/>
        </w:numPr>
        <w:spacing w:after="0" w:line="360" w:lineRule="auto"/>
        <w:contextualSpacing/>
        <w:rPr>
          <w:rFonts w:ascii="Gill Sans MT" w:eastAsia="Calibri" w:hAnsi="Gill Sans MT" w:cs="Calibri"/>
        </w:rPr>
      </w:pPr>
      <w:r w:rsidRPr="004B4B13">
        <w:rPr>
          <w:rFonts w:ascii="Gill Sans MT" w:eastAsia="Calibri" w:hAnsi="Gill Sans MT" w:cs="Calibri"/>
        </w:rPr>
        <w:t>Distrustful (People are afraid to communicate and fear recrimination if they do so)</w:t>
      </w:r>
    </w:p>
    <w:p w14:paraId="0F37755F" w14:textId="77777777" w:rsidR="00A649AE" w:rsidRPr="004B4B13" w:rsidRDefault="00A649AE" w:rsidP="00A649AE">
      <w:pPr>
        <w:numPr>
          <w:ilvl w:val="0"/>
          <w:numId w:val="22"/>
        </w:numPr>
        <w:spacing w:after="0" w:line="360" w:lineRule="auto"/>
        <w:contextualSpacing/>
        <w:rPr>
          <w:rFonts w:ascii="Gill Sans MT" w:eastAsia="Calibri" w:hAnsi="Gill Sans MT" w:cs="Calibri"/>
        </w:rPr>
      </w:pPr>
      <w:r w:rsidRPr="004B4B13">
        <w:rPr>
          <w:rFonts w:ascii="Gill Sans MT" w:eastAsia="Calibri" w:hAnsi="Gill Sans MT" w:cs="Calibri"/>
        </w:rPr>
        <w:t>Are there scheduled unit and staff meetings during which employees can engage management in discussing activities? If so, how often? (See Meeting Matrix)</w:t>
      </w:r>
    </w:p>
    <w:p w14:paraId="5D9E801F" w14:textId="77777777" w:rsidR="00A649AE" w:rsidRPr="004B4B13" w:rsidRDefault="00A649AE" w:rsidP="00A649AE">
      <w:pPr>
        <w:numPr>
          <w:ilvl w:val="0"/>
          <w:numId w:val="22"/>
        </w:numPr>
        <w:spacing w:after="0" w:line="360" w:lineRule="auto"/>
        <w:contextualSpacing/>
        <w:rPr>
          <w:rFonts w:ascii="Gill Sans MT" w:eastAsia="Calibri" w:hAnsi="Gill Sans MT" w:cs="Calibri"/>
        </w:rPr>
      </w:pPr>
      <w:r w:rsidRPr="004B4B13">
        <w:rPr>
          <w:rFonts w:ascii="Gill Sans MT" w:eastAsia="Calibri" w:hAnsi="Gill Sans MT" w:cs="Calibri"/>
        </w:rPr>
        <w:t>How do staff learn about developments, achievements, or problems related to scheduled malaria activities?</w:t>
      </w:r>
    </w:p>
    <w:p w14:paraId="24A61176" w14:textId="77777777" w:rsidR="00A649AE" w:rsidRPr="004B4B13" w:rsidRDefault="00A649AE" w:rsidP="00A649AE">
      <w:pPr>
        <w:numPr>
          <w:ilvl w:val="0"/>
          <w:numId w:val="22"/>
        </w:numPr>
        <w:spacing w:after="0" w:line="360" w:lineRule="auto"/>
        <w:contextualSpacing/>
        <w:rPr>
          <w:rFonts w:ascii="Gill Sans MT" w:eastAsia="Calibri" w:hAnsi="Gill Sans MT" w:cs="Calibri"/>
        </w:rPr>
      </w:pPr>
      <w:r w:rsidRPr="004B4B13">
        <w:rPr>
          <w:rFonts w:ascii="Gill Sans MT" w:eastAsia="Calibri" w:hAnsi="Gill Sans MT" w:cs="Calibri"/>
        </w:rPr>
        <w:t>When confronted with questions or problems, to whom do staff go for answers? (Direct supervisor, certain key managers, there is no one they can approach)?</w:t>
      </w:r>
    </w:p>
    <w:p w14:paraId="11F89A6F" w14:textId="77777777" w:rsidR="00A649AE" w:rsidRPr="004B4B13" w:rsidRDefault="00A649AE" w:rsidP="00A649AE">
      <w:pPr>
        <w:numPr>
          <w:ilvl w:val="0"/>
          <w:numId w:val="22"/>
        </w:numPr>
        <w:spacing w:after="0" w:line="360" w:lineRule="auto"/>
        <w:contextualSpacing/>
        <w:rPr>
          <w:rFonts w:ascii="Gill Sans MT" w:eastAsia="Calibri" w:hAnsi="Gill Sans MT" w:cs="Calibri"/>
        </w:rPr>
      </w:pPr>
      <w:r w:rsidRPr="004B4B13">
        <w:rPr>
          <w:rFonts w:ascii="Gill Sans MT" w:eastAsia="Calibri" w:hAnsi="Gill Sans MT" w:cs="Calibri"/>
        </w:rPr>
        <w:t>Do staff have the opportunities to engage with each other to discuss professional activities?</w:t>
      </w:r>
    </w:p>
    <w:p w14:paraId="690CBA2F" w14:textId="77777777" w:rsidR="00BE778E" w:rsidRDefault="00BE778E" w:rsidP="00A649AE">
      <w:pPr>
        <w:spacing w:after="0" w:line="360" w:lineRule="auto"/>
        <w:rPr>
          <w:rFonts w:ascii="Gill Sans MT" w:eastAsia="Calibri" w:hAnsi="Gill Sans MT" w:cs="Calibri"/>
          <w:b/>
        </w:rPr>
      </w:pPr>
    </w:p>
    <w:p w14:paraId="5F2E48C9" w14:textId="4551AAA8" w:rsidR="00A649AE" w:rsidRPr="004B4B13" w:rsidRDefault="00A649AE" w:rsidP="00A649AE">
      <w:pPr>
        <w:spacing w:after="0" w:line="360" w:lineRule="auto"/>
        <w:rPr>
          <w:rFonts w:ascii="Gill Sans MT" w:eastAsia="Calibri" w:hAnsi="Gill Sans MT" w:cs="Calibri"/>
          <w:b/>
        </w:rPr>
      </w:pPr>
      <w:r w:rsidRPr="004B4B13">
        <w:rPr>
          <w:rFonts w:ascii="Gill Sans MT" w:eastAsia="Calibri" w:hAnsi="Gill Sans MT" w:cs="Calibri"/>
          <w:b/>
        </w:rPr>
        <w:t>TEAMWORK</w:t>
      </w:r>
    </w:p>
    <w:p w14:paraId="0DAB2655" w14:textId="77777777" w:rsidR="00A649AE" w:rsidRPr="004B4B13" w:rsidRDefault="00A649AE" w:rsidP="00A649AE">
      <w:pPr>
        <w:numPr>
          <w:ilvl w:val="0"/>
          <w:numId w:val="23"/>
        </w:numPr>
        <w:spacing w:after="0" w:line="360" w:lineRule="auto"/>
        <w:contextualSpacing/>
        <w:rPr>
          <w:rFonts w:ascii="Gill Sans MT" w:eastAsia="Calibri" w:hAnsi="Gill Sans MT" w:cs="Calibri"/>
        </w:rPr>
      </w:pPr>
      <w:r w:rsidRPr="004B4B13">
        <w:rPr>
          <w:rFonts w:ascii="Gill Sans MT" w:eastAsia="Calibri" w:hAnsi="Gill Sans MT" w:cs="Calibri"/>
        </w:rPr>
        <w:t>How would you describe the team environment at NMCP? Why?</w:t>
      </w:r>
    </w:p>
    <w:p w14:paraId="79EA4026" w14:textId="77777777" w:rsidR="00A649AE" w:rsidRPr="004B4B13" w:rsidRDefault="00A649AE" w:rsidP="00A649AE">
      <w:pPr>
        <w:numPr>
          <w:ilvl w:val="1"/>
          <w:numId w:val="23"/>
        </w:numPr>
        <w:spacing w:after="0" w:line="360" w:lineRule="auto"/>
        <w:contextualSpacing/>
        <w:rPr>
          <w:rFonts w:ascii="Gill Sans MT" w:eastAsia="Calibri" w:hAnsi="Gill Sans MT" w:cs="Calibri"/>
        </w:rPr>
      </w:pPr>
      <w:r w:rsidRPr="004B4B13">
        <w:rPr>
          <w:rFonts w:ascii="Gill Sans MT" w:eastAsia="Calibri" w:hAnsi="Gill Sans MT" w:cs="Calibri"/>
        </w:rPr>
        <w:t>Very team oriented (Units or departments work together or a regular basis to achieve results)</w:t>
      </w:r>
    </w:p>
    <w:p w14:paraId="2AABF7A1" w14:textId="77777777" w:rsidR="00A649AE" w:rsidRPr="004B4B13" w:rsidRDefault="00A649AE" w:rsidP="00A649AE">
      <w:pPr>
        <w:numPr>
          <w:ilvl w:val="1"/>
          <w:numId w:val="23"/>
        </w:numPr>
        <w:spacing w:after="0" w:line="360" w:lineRule="auto"/>
        <w:contextualSpacing/>
        <w:rPr>
          <w:rFonts w:ascii="Gill Sans MT" w:eastAsia="Calibri" w:hAnsi="Gill Sans MT" w:cs="Calibri"/>
        </w:rPr>
      </w:pPr>
      <w:r w:rsidRPr="004B4B13">
        <w:rPr>
          <w:rFonts w:ascii="Gill Sans MT" w:eastAsia="Calibri" w:hAnsi="Gill Sans MT" w:cs="Calibri"/>
        </w:rPr>
        <w:t>Occasional (On certain activities teams collaborate)</w:t>
      </w:r>
    </w:p>
    <w:p w14:paraId="22479EDA" w14:textId="77777777" w:rsidR="00A649AE" w:rsidRPr="004B4B13" w:rsidRDefault="00A649AE" w:rsidP="00A649AE">
      <w:pPr>
        <w:numPr>
          <w:ilvl w:val="1"/>
          <w:numId w:val="23"/>
        </w:numPr>
        <w:spacing w:after="0" w:line="360" w:lineRule="auto"/>
        <w:contextualSpacing/>
        <w:rPr>
          <w:rFonts w:ascii="Gill Sans MT" w:eastAsia="Calibri" w:hAnsi="Gill Sans MT" w:cs="Calibri"/>
        </w:rPr>
      </w:pPr>
      <w:r w:rsidRPr="004B4B13">
        <w:rPr>
          <w:rFonts w:ascii="Gill Sans MT" w:eastAsia="Calibri" w:hAnsi="Gill Sans MT" w:cs="Calibri"/>
        </w:rPr>
        <w:t>Not conducive (Staff rarely have the opportunity to work as a team)</w:t>
      </w:r>
    </w:p>
    <w:p w14:paraId="30A5CFFD" w14:textId="77777777" w:rsidR="00A649AE" w:rsidRPr="004B4B13" w:rsidRDefault="00A649AE" w:rsidP="00A649AE">
      <w:pPr>
        <w:numPr>
          <w:ilvl w:val="0"/>
          <w:numId w:val="23"/>
        </w:numPr>
        <w:spacing w:after="0" w:line="360" w:lineRule="auto"/>
        <w:contextualSpacing/>
        <w:rPr>
          <w:rFonts w:ascii="Gill Sans MT" w:eastAsia="Calibri" w:hAnsi="Gill Sans MT" w:cs="Calibri"/>
        </w:rPr>
      </w:pPr>
      <w:r w:rsidRPr="004B4B13">
        <w:rPr>
          <w:rFonts w:ascii="Gill Sans MT" w:eastAsia="Calibri" w:hAnsi="Gill Sans MT" w:cs="Calibri"/>
        </w:rPr>
        <w:t>Do Staff participate in team building activities or retreats</w:t>
      </w:r>
    </w:p>
    <w:p w14:paraId="6428D8A0" w14:textId="77777777" w:rsidR="00A649AE" w:rsidRPr="004B4B13" w:rsidRDefault="00A649AE" w:rsidP="00A649AE">
      <w:pPr>
        <w:numPr>
          <w:ilvl w:val="0"/>
          <w:numId w:val="23"/>
        </w:numPr>
        <w:spacing w:after="0" w:line="360" w:lineRule="auto"/>
        <w:contextualSpacing/>
        <w:rPr>
          <w:rFonts w:ascii="Gill Sans MT" w:eastAsia="Calibri" w:hAnsi="Gill Sans MT" w:cs="Calibri"/>
        </w:rPr>
      </w:pPr>
      <w:r w:rsidRPr="004B4B13">
        <w:rPr>
          <w:rFonts w:ascii="Gill Sans MT" w:eastAsia="Calibri" w:hAnsi="Gill Sans MT" w:cs="Calibri"/>
        </w:rPr>
        <w:t>Do staff organize to celebrate Labor Day?</w:t>
      </w:r>
    </w:p>
    <w:p w14:paraId="0E0B696A" w14:textId="77777777" w:rsidR="00A649AE" w:rsidRPr="004B4B13" w:rsidRDefault="00A649AE" w:rsidP="00A649AE">
      <w:pPr>
        <w:numPr>
          <w:ilvl w:val="0"/>
          <w:numId w:val="23"/>
        </w:numPr>
        <w:spacing w:after="0" w:line="360" w:lineRule="auto"/>
        <w:contextualSpacing/>
        <w:rPr>
          <w:rFonts w:ascii="Gill Sans MT" w:eastAsia="Calibri" w:hAnsi="Gill Sans MT" w:cs="Calibri"/>
        </w:rPr>
      </w:pPr>
      <w:r w:rsidRPr="004B4B13">
        <w:rPr>
          <w:rFonts w:ascii="Gill Sans MT" w:eastAsia="Calibri" w:hAnsi="Gill Sans MT" w:cs="Calibri"/>
        </w:rPr>
        <w:t>Do Staff indicate their support for individual events (birthday, birth, marriage, death, etc.)</w:t>
      </w:r>
    </w:p>
    <w:p w14:paraId="0CA2D466" w14:textId="77777777" w:rsidR="00BE778E" w:rsidRDefault="00BE778E" w:rsidP="00A649AE">
      <w:pPr>
        <w:spacing w:after="0" w:line="360" w:lineRule="auto"/>
        <w:rPr>
          <w:rFonts w:ascii="Gill Sans MT" w:eastAsia="Calibri" w:hAnsi="Gill Sans MT" w:cs="Calibri"/>
          <w:b/>
        </w:rPr>
      </w:pPr>
    </w:p>
    <w:p w14:paraId="7E2A1BD6" w14:textId="284F7E08" w:rsidR="00A649AE" w:rsidRPr="004B4B13" w:rsidRDefault="00A649AE" w:rsidP="00A649AE">
      <w:pPr>
        <w:spacing w:after="0" w:line="360" w:lineRule="auto"/>
        <w:rPr>
          <w:rFonts w:ascii="Gill Sans MT" w:eastAsia="Calibri" w:hAnsi="Gill Sans MT" w:cs="Calibri"/>
          <w:b/>
        </w:rPr>
      </w:pPr>
      <w:r w:rsidRPr="004B4B13">
        <w:rPr>
          <w:rFonts w:ascii="Gill Sans MT" w:eastAsia="Calibri" w:hAnsi="Gill Sans MT" w:cs="Calibri"/>
          <w:b/>
        </w:rPr>
        <w:t>ENGAGEMENT</w:t>
      </w:r>
    </w:p>
    <w:p w14:paraId="307ACF1D" w14:textId="77777777" w:rsidR="00A649AE" w:rsidRPr="004B4B13" w:rsidRDefault="00A649AE" w:rsidP="00A649AE">
      <w:pPr>
        <w:numPr>
          <w:ilvl w:val="0"/>
          <w:numId w:val="24"/>
        </w:numPr>
        <w:spacing w:after="0" w:line="360" w:lineRule="auto"/>
        <w:contextualSpacing/>
        <w:rPr>
          <w:rFonts w:ascii="Gill Sans MT" w:eastAsia="Calibri" w:hAnsi="Gill Sans MT" w:cs="Calibri"/>
        </w:rPr>
      </w:pPr>
      <w:r w:rsidRPr="004B4B13">
        <w:rPr>
          <w:rFonts w:ascii="Gill Sans MT" w:eastAsia="Calibri" w:hAnsi="Gill Sans MT" w:cs="Calibri"/>
        </w:rPr>
        <w:t>Do you think that staff generally believe in (are inspired by) their work and organization?</w:t>
      </w:r>
    </w:p>
    <w:p w14:paraId="72685470" w14:textId="77777777" w:rsidR="00A649AE" w:rsidRPr="004B4B13" w:rsidRDefault="00A649AE" w:rsidP="00A649AE">
      <w:pPr>
        <w:numPr>
          <w:ilvl w:val="0"/>
          <w:numId w:val="24"/>
        </w:numPr>
        <w:spacing w:after="0" w:line="360" w:lineRule="auto"/>
        <w:contextualSpacing/>
        <w:rPr>
          <w:rFonts w:ascii="Gill Sans MT" w:eastAsia="Calibri" w:hAnsi="Gill Sans MT" w:cs="Calibri"/>
        </w:rPr>
      </w:pPr>
      <w:r w:rsidRPr="004B4B13">
        <w:rPr>
          <w:rFonts w:ascii="Gill Sans MT" w:eastAsia="Calibri" w:hAnsi="Gill Sans MT" w:cs="Calibri"/>
        </w:rPr>
        <w:t>Do you feel that the NMCP can achieve its mission of combatting malaria?</w:t>
      </w:r>
    </w:p>
    <w:p w14:paraId="277C42C7" w14:textId="77777777" w:rsidR="00A649AE" w:rsidRPr="004B4B13" w:rsidRDefault="00A649AE" w:rsidP="00A649AE">
      <w:pPr>
        <w:numPr>
          <w:ilvl w:val="1"/>
          <w:numId w:val="24"/>
        </w:numPr>
        <w:spacing w:after="0" w:line="360" w:lineRule="auto"/>
        <w:contextualSpacing/>
        <w:rPr>
          <w:rFonts w:ascii="Gill Sans MT" w:eastAsia="Calibri" w:hAnsi="Gill Sans MT" w:cs="Calibri"/>
        </w:rPr>
      </w:pPr>
      <w:r w:rsidRPr="004B4B13">
        <w:rPr>
          <w:rFonts w:ascii="Gill Sans MT" w:eastAsia="Calibri" w:hAnsi="Gill Sans MT" w:cs="Calibri"/>
        </w:rPr>
        <w:t>Absolutely. I am confident that we can do it.</w:t>
      </w:r>
    </w:p>
    <w:p w14:paraId="651A89F5" w14:textId="77777777" w:rsidR="00A649AE" w:rsidRPr="004B4B13" w:rsidRDefault="00A649AE" w:rsidP="00A649AE">
      <w:pPr>
        <w:numPr>
          <w:ilvl w:val="1"/>
          <w:numId w:val="24"/>
        </w:numPr>
        <w:spacing w:after="0" w:line="360" w:lineRule="auto"/>
        <w:contextualSpacing/>
        <w:rPr>
          <w:rFonts w:ascii="Gill Sans MT" w:eastAsia="Calibri" w:hAnsi="Gill Sans MT" w:cs="Calibri"/>
        </w:rPr>
      </w:pPr>
      <w:r w:rsidRPr="004B4B13">
        <w:rPr>
          <w:rFonts w:ascii="Gill Sans MT" w:eastAsia="Calibri" w:hAnsi="Gill Sans MT" w:cs="Calibri"/>
        </w:rPr>
        <w:t>Sometimes I feel that we can, but we face a lot of challenges.</w:t>
      </w:r>
    </w:p>
    <w:p w14:paraId="462B68A6" w14:textId="77777777" w:rsidR="00A649AE" w:rsidRPr="004B4B13" w:rsidRDefault="00A649AE" w:rsidP="00A649AE">
      <w:pPr>
        <w:numPr>
          <w:ilvl w:val="1"/>
          <w:numId w:val="24"/>
        </w:numPr>
        <w:spacing w:after="0" w:line="360" w:lineRule="auto"/>
        <w:contextualSpacing/>
        <w:rPr>
          <w:rFonts w:ascii="Gill Sans MT" w:eastAsia="Calibri" w:hAnsi="Gill Sans MT" w:cs="Calibri"/>
        </w:rPr>
      </w:pPr>
      <w:r w:rsidRPr="004B4B13">
        <w:rPr>
          <w:rFonts w:ascii="Gill Sans MT" w:eastAsia="Calibri" w:hAnsi="Gill Sans MT" w:cs="Calibri"/>
        </w:rPr>
        <w:t>I’m pessimistic about it.</w:t>
      </w:r>
    </w:p>
    <w:p w14:paraId="0A5A90AF" w14:textId="77777777" w:rsidR="00A649AE" w:rsidRPr="004B4B13" w:rsidRDefault="00A649AE" w:rsidP="00A649AE">
      <w:pPr>
        <w:numPr>
          <w:ilvl w:val="0"/>
          <w:numId w:val="24"/>
        </w:numPr>
        <w:spacing w:after="0" w:line="360" w:lineRule="auto"/>
        <w:contextualSpacing/>
        <w:rPr>
          <w:rFonts w:ascii="Gill Sans MT" w:eastAsia="Calibri" w:hAnsi="Gill Sans MT" w:cs="Calibri"/>
        </w:rPr>
      </w:pPr>
      <w:r w:rsidRPr="004B4B13">
        <w:rPr>
          <w:rFonts w:ascii="Gill Sans MT" w:eastAsia="Calibri" w:hAnsi="Gill Sans MT" w:cs="Calibri"/>
        </w:rPr>
        <w:t>How do you think staff generally feel about it?</w:t>
      </w:r>
    </w:p>
    <w:p w14:paraId="4F6D3E06" w14:textId="77777777" w:rsidR="00A649AE" w:rsidRPr="004B4B13" w:rsidRDefault="00A649AE" w:rsidP="00A649AE">
      <w:pPr>
        <w:numPr>
          <w:ilvl w:val="1"/>
          <w:numId w:val="24"/>
        </w:numPr>
        <w:spacing w:after="0" w:line="360" w:lineRule="auto"/>
        <w:contextualSpacing/>
        <w:rPr>
          <w:rFonts w:ascii="Gill Sans MT" w:eastAsia="Calibri" w:hAnsi="Gill Sans MT" w:cs="Calibri"/>
        </w:rPr>
      </w:pPr>
      <w:r w:rsidRPr="004B4B13">
        <w:rPr>
          <w:rFonts w:ascii="Gill Sans MT" w:eastAsia="Calibri" w:hAnsi="Gill Sans MT" w:cs="Calibri"/>
        </w:rPr>
        <w:t>People are generally optimistic</w:t>
      </w:r>
    </w:p>
    <w:p w14:paraId="2CF14BB7" w14:textId="77777777" w:rsidR="00A649AE" w:rsidRPr="004B4B13" w:rsidRDefault="00A649AE" w:rsidP="00A649AE">
      <w:pPr>
        <w:numPr>
          <w:ilvl w:val="1"/>
          <w:numId w:val="24"/>
        </w:numPr>
        <w:spacing w:after="0" w:line="360" w:lineRule="auto"/>
        <w:contextualSpacing/>
        <w:rPr>
          <w:rFonts w:ascii="Gill Sans MT" w:eastAsia="Calibri" w:hAnsi="Gill Sans MT" w:cs="Calibri"/>
        </w:rPr>
      </w:pPr>
      <w:r w:rsidRPr="004B4B13">
        <w:rPr>
          <w:rFonts w:ascii="Gill Sans MT" w:eastAsia="Calibri" w:hAnsi="Gill Sans MT" w:cs="Calibri"/>
        </w:rPr>
        <w:t>People don’t discuss it</w:t>
      </w:r>
    </w:p>
    <w:p w14:paraId="3FF275A9" w14:textId="77777777" w:rsidR="00A649AE" w:rsidRPr="004B4B13" w:rsidRDefault="00A649AE" w:rsidP="00A649AE">
      <w:pPr>
        <w:numPr>
          <w:ilvl w:val="1"/>
          <w:numId w:val="24"/>
        </w:numPr>
        <w:spacing w:after="0" w:line="360" w:lineRule="auto"/>
        <w:contextualSpacing/>
        <w:rPr>
          <w:rFonts w:ascii="Gill Sans MT" w:eastAsia="Calibri" w:hAnsi="Gill Sans MT" w:cs="Calibri"/>
        </w:rPr>
      </w:pPr>
      <w:r w:rsidRPr="004B4B13">
        <w:rPr>
          <w:rFonts w:ascii="Gill Sans MT" w:eastAsia="Calibri" w:hAnsi="Gill Sans MT" w:cs="Calibri"/>
        </w:rPr>
        <w:t>People are pessimistic but continue their work</w:t>
      </w:r>
    </w:p>
    <w:p w14:paraId="5398A77D" w14:textId="77777777" w:rsidR="00A649AE" w:rsidRPr="004B4B13" w:rsidRDefault="00A649AE" w:rsidP="00A649AE">
      <w:pPr>
        <w:numPr>
          <w:ilvl w:val="1"/>
          <w:numId w:val="24"/>
        </w:numPr>
        <w:spacing w:after="0" w:line="360" w:lineRule="auto"/>
        <w:contextualSpacing/>
        <w:rPr>
          <w:rFonts w:ascii="Gill Sans MT" w:eastAsia="Calibri" w:hAnsi="Gill Sans MT" w:cs="Calibri"/>
        </w:rPr>
      </w:pPr>
      <w:r w:rsidRPr="004B4B13">
        <w:rPr>
          <w:rFonts w:ascii="Gill Sans MT" w:eastAsia="Calibri" w:hAnsi="Gill Sans MT" w:cs="Calibri"/>
        </w:rPr>
        <w:t>I don’t know</w:t>
      </w:r>
    </w:p>
    <w:p w14:paraId="225E511C" w14:textId="77777777" w:rsidR="00A649AE" w:rsidRPr="004B4B13" w:rsidRDefault="00A649AE" w:rsidP="00A649AE">
      <w:pPr>
        <w:numPr>
          <w:ilvl w:val="0"/>
          <w:numId w:val="24"/>
        </w:numPr>
        <w:spacing w:after="0" w:line="360" w:lineRule="auto"/>
        <w:contextualSpacing/>
        <w:rPr>
          <w:rFonts w:ascii="Gill Sans MT" w:eastAsia="Calibri" w:hAnsi="Gill Sans MT" w:cs="Calibri"/>
        </w:rPr>
      </w:pPr>
      <w:r w:rsidRPr="004B4B13">
        <w:rPr>
          <w:rFonts w:ascii="Gill Sans MT" w:eastAsia="Calibri" w:hAnsi="Gill Sans MT" w:cs="Calibri"/>
        </w:rPr>
        <w:t>How would you rate the general relations between colleagues and with supervisors?</w:t>
      </w:r>
    </w:p>
    <w:p w14:paraId="175A6BD4" w14:textId="77777777" w:rsidR="00A649AE" w:rsidRPr="004B4B13" w:rsidRDefault="00A649AE" w:rsidP="00A649AE">
      <w:pPr>
        <w:numPr>
          <w:ilvl w:val="1"/>
          <w:numId w:val="24"/>
        </w:numPr>
        <w:spacing w:after="0" w:line="360" w:lineRule="auto"/>
        <w:contextualSpacing/>
        <w:rPr>
          <w:rFonts w:ascii="Gill Sans MT" w:eastAsia="Calibri" w:hAnsi="Gill Sans MT" w:cs="Calibri"/>
        </w:rPr>
      </w:pPr>
      <w:r w:rsidRPr="004B4B13">
        <w:rPr>
          <w:rFonts w:ascii="Gill Sans MT" w:eastAsia="Calibri" w:hAnsi="Gill Sans MT" w:cs="Calibri"/>
        </w:rPr>
        <w:t>Positive</w:t>
      </w:r>
    </w:p>
    <w:p w14:paraId="02E75087" w14:textId="77777777" w:rsidR="00A649AE" w:rsidRPr="004B4B13" w:rsidRDefault="00A649AE" w:rsidP="00A649AE">
      <w:pPr>
        <w:numPr>
          <w:ilvl w:val="1"/>
          <w:numId w:val="24"/>
        </w:numPr>
        <w:spacing w:after="0" w:line="360" w:lineRule="auto"/>
        <w:contextualSpacing/>
        <w:rPr>
          <w:rFonts w:ascii="Gill Sans MT" w:eastAsia="Calibri" w:hAnsi="Gill Sans MT" w:cs="Calibri"/>
        </w:rPr>
      </w:pPr>
      <w:r w:rsidRPr="004B4B13">
        <w:rPr>
          <w:rFonts w:ascii="Gill Sans MT" w:eastAsia="Calibri" w:hAnsi="Gill Sans MT" w:cs="Calibri"/>
        </w:rPr>
        <w:t>Ambivalent</w:t>
      </w:r>
    </w:p>
    <w:p w14:paraId="7F08FA78" w14:textId="77777777" w:rsidR="00A649AE" w:rsidRPr="004B4B13" w:rsidRDefault="00A649AE" w:rsidP="00A649AE">
      <w:pPr>
        <w:numPr>
          <w:ilvl w:val="1"/>
          <w:numId w:val="24"/>
        </w:numPr>
        <w:spacing w:after="0" w:line="360" w:lineRule="auto"/>
        <w:contextualSpacing/>
        <w:rPr>
          <w:rFonts w:ascii="Gill Sans MT" w:eastAsia="Calibri" w:hAnsi="Gill Sans MT" w:cs="Calibri"/>
        </w:rPr>
      </w:pPr>
      <w:r w:rsidRPr="004B4B13">
        <w:rPr>
          <w:rFonts w:ascii="Gill Sans MT" w:eastAsia="Calibri" w:hAnsi="Gill Sans MT" w:cs="Calibri"/>
        </w:rPr>
        <w:lastRenderedPageBreak/>
        <w:t>Negative</w:t>
      </w:r>
    </w:p>
    <w:p w14:paraId="167DCCFA" w14:textId="77777777" w:rsidR="00A649AE" w:rsidRPr="004B4B13" w:rsidRDefault="00A649AE" w:rsidP="00A649AE">
      <w:pPr>
        <w:numPr>
          <w:ilvl w:val="1"/>
          <w:numId w:val="24"/>
        </w:numPr>
        <w:spacing w:after="0" w:line="360" w:lineRule="auto"/>
        <w:contextualSpacing/>
        <w:rPr>
          <w:rFonts w:ascii="Gill Sans MT" w:eastAsia="Calibri" w:hAnsi="Gill Sans MT" w:cs="Calibri"/>
        </w:rPr>
      </w:pPr>
      <w:r w:rsidRPr="004B4B13">
        <w:rPr>
          <w:rFonts w:ascii="Gill Sans MT" w:eastAsia="Calibri" w:hAnsi="Gill Sans MT" w:cs="Calibri"/>
        </w:rPr>
        <w:t>I don’t know</w:t>
      </w:r>
    </w:p>
    <w:p w14:paraId="732D5547" w14:textId="77777777" w:rsidR="00A649AE" w:rsidRPr="004B4B13" w:rsidRDefault="00A649AE" w:rsidP="00A649AE">
      <w:pPr>
        <w:numPr>
          <w:ilvl w:val="0"/>
          <w:numId w:val="24"/>
        </w:numPr>
        <w:spacing w:after="0" w:line="360" w:lineRule="auto"/>
        <w:contextualSpacing/>
        <w:rPr>
          <w:rFonts w:ascii="Gill Sans MT" w:eastAsia="Calibri" w:hAnsi="Gill Sans MT" w:cs="Calibri"/>
        </w:rPr>
      </w:pPr>
      <w:r w:rsidRPr="004B4B13">
        <w:rPr>
          <w:rFonts w:ascii="Gill Sans MT" w:eastAsia="Calibri" w:hAnsi="Gill Sans MT" w:cs="Calibri"/>
        </w:rPr>
        <w:t>Are there opportunities or occasions for employees to receive recognition for positive achievements? (Awards, announcements, positive feedback)</w:t>
      </w:r>
    </w:p>
    <w:p w14:paraId="2D2D896B" w14:textId="77777777" w:rsidR="00A649AE" w:rsidRPr="004B4B13" w:rsidRDefault="00A649AE" w:rsidP="00A649AE">
      <w:pPr>
        <w:numPr>
          <w:ilvl w:val="0"/>
          <w:numId w:val="24"/>
        </w:numPr>
        <w:spacing w:after="0" w:line="360" w:lineRule="auto"/>
        <w:contextualSpacing/>
        <w:rPr>
          <w:rFonts w:ascii="Gill Sans MT" w:eastAsia="Calibri" w:hAnsi="Gill Sans MT" w:cs="Calibri"/>
        </w:rPr>
      </w:pPr>
      <w:r w:rsidRPr="004B4B13">
        <w:rPr>
          <w:rFonts w:ascii="Gill Sans MT" w:eastAsia="Calibri" w:hAnsi="Gill Sans MT" w:cs="Calibri"/>
        </w:rPr>
        <w:t>Do you feel that your colleagues or NMCP staff feel that they can influence decisions made within the organization? (At the team level, unit level, organizational level)</w:t>
      </w:r>
    </w:p>
    <w:p w14:paraId="680ABF0E" w14:textId="77777777" w:rsidR="00A649AE" w:rsidRPr="004B4B13" w:rsidRDefault="00A649AE" w:rsidP="00A649AE">
      <w:pPr>
        <w:spacing w:after="0" w:line="360" w:lineRule="auto"/>
        <w:rPr>
          <w:rFonts w:ascii="Gill Sans MT" w:eastAsia="Calibri" w:hAnsi="Gill Sans MT" w:cs="Calibri"/>
        </w:rPr>
      </w:pPr>
    </w:p>
    <w:p w14:paraId="7F50734B" w14:textId="77777777" w:rsidR="00A649AE" w:rsidRPr="004B4B13" w:rsidRDefault="00A649AE" w:rsidP="00A649AE">
      <w:pPr>
        <w:spacing w:after="0" w:line="360" w:lineRule="auto"/>
        <w:rPr>
          <w:rFonts w:ascii="Gill Sans MT" w:eastAsia="Calibri" w:hAnsi="Gill Sans MT" w:cs="Calibri"/>
          <w:b/>
          <w:bCs/>
        </w:rPr>
      </w:pPr>
      <w:r w:rsidRPr="004B4B13">
        <w:rPr>
          <w:rFonts w:ascii="Gill Sans MT" w:eastAsia="Calibri" w:hAnsi="Gill Sans MT" w:cs="Calibri"/>
          <w:b/>
          <w:bCs/>
        </w:rPr>
        <w:t>OTHER PERSPECTIVES</w:t>
      </w:r>
    </w:p>
    <w:p w14:paraId="33FD223F" w14:textId="0612AD2E" w:rsidR="00A649AE" w:rsidRPr="004B4B13" w:rsidRDefault="00A649AE" w:rsidP="00A649AE">
      <w:pPr>
        <w:spacing w:after="0" w:line="360" w:lineRule="auto"/>
        <w:rPr>
          <w:rFonts w:ascii="Gill Sans MT" w:eastAsia="Calibri" w:hAnsi="Gill Sans MT" w:cs="Calibri"/>
        </w:rPr>
        <w:sectPr w:rsidR="00A649AE" w:rsidRPr="004B4B13" w:rsidSect="00A649AE">
          <w:footerReference w:type="default" r:id="rId18"/>
          <w:pgSz w:w="12240" w:h="15840"/>
          <w:pgMar w:top="1440" w:right="1080" w:bottom="1440" w:left="1080" w:header="720" w:footer="720" w:gutter="0"/>
          <w:cols w:space="720"/>
          <w:docGrid w:linePitch="360"/>
        </w:sectPr>
      </w:pPr>
      <w:r w:rsidRPr="004B4B13">
        <w:rPr>
          <w:rFonts w:ascii="Gill Sans MT" w:eastAsia="Calibri" w:hAnsi="Gill Sans MT" w:cs="Calibri"/>
        </w:rPr>
        <w:t>We would like to hear from others on your staff about some of these issues. Can you recommend specific people that you consider to be best informed about how your organization works? Can we speak with that/those people?</w:t>
      </w:r>
    </w:p>
    <w:p w14:paraId="1117A075" w14:textId="77777777" w:rsidR="00A649AE" w:rsidRPr="004B4B13" w:rsidRDefault="00A649AE" w:rsidP="00A649AE">
      <w:pPr>
        <w:keepNext/>
        <w:keepLines/>
        <w:spacing w:before="240" w:after="0" w:line="240" w:lineRule="auto"/>
        <w:outlineLvl w:val="0"/>
        <w:rPr>
          <w:rFonts w:ascii="Gill Sans MT" w:eastAsia="Yu Gothic Light" w:hAnsi="Gill Sans MT" w:cs="Calibri"/>
          <w:color w:val="2F5496"/>
          <w:sz w:val="24"/>
          <w:szCs w:val="24"/>
        </w:rPr>
        <w:sectPr w:rsidR="00A649AE" w:rsidRPr="004B4B13" w:rsidSect="00515E0E">
          <w:headerReference w:type="default" r:id="rId19"/>
          <w:footerReference w:type="default" r:id="rId20"/>
          <w:pgSz w:w="12240" w:h="15840"/>
          <w:pgMar w:top="1440" w:right="1080" w:bottom="1440" w:left="1080" w:header="720" w:footer="720" w:gutter="0"/>
          <w:cols w:space="720"/>
          <w:docGrid w:linePitch="360"/>
        </w:sectPr>
      </w:pPr>
    </w:p>
    <w:p w14:paraId="52736C9D" w14:textId="7EE2EC1F" w:rsidR="00A649AE" w:rsidRPr="004B4B13" w:rsidRDefault="00B55105" w:rsidP="00A649AE">
      <w:pPr>
        <w:spacing w:before="240" w:after="120" w:line="300" w:lineRule="exact"/>
        <w:outlineLvl w:val="1"/>
        <w:rPr>
          <w:rFonts w:ascii="Gill Sans MT" w:eastAsia="Yu Gothic Light" w:hAnsi="Gill Sans MT" w:cs="Gill Sans"/>
          <w:b/>
          <w:color w:val="002F6C"/>
          <w:sz w:val="26"/>
          <w:szCs w:val="28"/>
          <w:lang w:bidi="en-US"/>
        </w:rPr>
      </w:pPr>
      <w:bookmarkStart w:id="25" w:name="_Toc38228513"/>
      <w:bookmarkStart w:id="26" w:name="_Toc41740217"/>
      <w:r>
        <w:rPr>
          <w:rFonts w:ascii="Gill Sans MT" w:eastAsia="Yu Gothic Light" w:hAnsi="Gill Sans MT" w:cs="Gill Sans"/>
          <w:b/>
          <w:color w:val="002F6C"/>
          <w:sz w:val="26"/>
          <w:szCs w:val="28"/>
          <w:lang w:bidi="en-US"/>
        </w:rPr>
        <w:t xml:space="preserve">Tool </w:t>
      </w:r>
      <w:r w:rsidR="005E43BA">
        <w:rPr>
          <w:rFonts w:ascii="Gill Sans MT" w:eastAsia="Yu Gothic Light" w:hAnsi="Gill Sans MT" w:cs="Gill Sans"/>
          <w:b/>
          <w:color w:val="002F6C"/>
          <w:sz w:val="26"/>
          <w:szCs w:val="28"/>
          <w:lang w:bidi="en-US"/>
        </w:rPr>
        <w:t>3</w:t>
      </w:r>
      <w:r w:rsidR="00A649AE" w:rsidRPr="004B4B13">
        <w:rPr>
          <w:rFonts w:ascii="Gill Sans MT" w:eastAsia="Yu Gothic Light" w:hAnsi="Gill Sans MT" w:cs="Gill Sans"/>
          <w:b/>
          <w:color w:val="002F6C"/>
          <w:sz w:val="26"/>
          <w:szCs w:val="28"/>
          <w:lang w:bidi="en-US"/>
        </w:rPr>
        <w:t>:  Interview Guide 2</w:t>
      </w:r>
      <w:r w:rsidR="00E84C3F">
        <w:rPr>
          <w:rFonts w:ascii="Gill Sans MT" w:eastAsia="Yu Gothic Light" w:hAnsi="Gill Sans MT" w:cs="Gill Sans"/>
          <w:b/>
          <w:color w:val="002F6C"/>
          <w:sz w:val="26"/>
          <w:szCs w:val="28"/>
          <w:lang w:bidi="en-US"/>
        </w:rPr>
        <w:t>:</w:t>
      </w:r>
      <w:r w:rsidR="00A649AE" w:rsidRPr="004B4B13">
        <w:rPr>
          <w:rFonts w:ascii="Gill Sans MT" w:eastAsia="Yu Gothic Light" w:hAnsi="Gill Sans MT" w:cs="Gill Sans"/>
          <w:b/>
          <w:color w:val="002F6C"/>
          <w:sz w:val="26"/>
          <w:szCs w:val="28"/>
          <w:lang w:bidi="en-US"/>
        </w:rPr>
        <w:t xml:space="preserve"> Regional Director/District Management Officer</w:t>
      </w:r>
      <w:bookmarkEnd w:id="25"/>
      <w:bookmarkEnd w:id="26"/>
    </w:p>
    <w:p w14:paraId="311AA125" w14:textId="77777777" w:rsidR="00A649AE" w:rsidRPr="004B4B13" w:rsidRDefault="00A649AE" w:rsidP="00A649AE">
      <w:pPr>
        <w:spacing w:after="0" w:line="240" w:lineRule="auto"/>
        <w:rPr>
          <w:rFonts w:ascii="Gill Sans MT" w:eastAsia="Calibri" w:hAnsi="Gill Sans MT" w:cs="Calibri"/>
          <w:sz w:val="24"/>
          <w:szCs w:val="24"/>
        </w:rPr>
      </w:pPr>
    </w:p>
    <w:tbl>
      <w:tblPr>
        <w:tblW w:w="5000" w:type="pct"/>
        <w:tblCellMar>
          <w:left w:w="120" w:type="dxa"/>
          <w:right w:w="120" w:type="dxa"/>
        </w:tblCellMar>
        <w:tblLook w:val="0000" w:firstRow="0" w:lastRow="0" w:firstColumn="0" w:lastColumn="0" w:noHBand="0" w:noVBand="0"/>
      </w:tblPr>
      <w:tblGrid>
        <w:gridCol w:w="4157"/>
        <w:gridCol w:w="1129"/>
        <w:gridCol w:w="2588"/>
        <w:gridCol w:w="2190"/>
      </w:tblGrid>
      <w:tr w:rsidR="00E84C3F" w:rsidRPr="004B4B13" w14:paraId="7D38AD0C" w14:textId="77777777" w:rsidTr="00E84C3F">
        <w:trPr>
          <w:trHeight w:val="690"/>
        </w:trPr>
        <w:tc>
          <w:tcPr>
            <w:tcW w:w="2065" w:type="pct"/>
            <w:tcBorders>
              <w:top w:val="single" w:sz="6" w:space="0" w:color="auto"/>
              <w:left w:val="single" w:sz="6" w:space="0" w:color="auto"/>
              <w:bottom w:val="single" w:sz="6" w:space="0" w:color="auto"/>
              <w:right w:val="single" w:sz="6" w:space="0" w:color="auto"/>
            </w:tcBorders>
          </w:tcPr>
          <w:p w14:paraId="0258AC85" w14:textId="4E054F92" w:rsidR="00E84C3F" w:rsidRPr="004B4B13" w:rsidRDefault="00E84C3F"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Interview date</w:t>
            </w:r>
          </w:p>
        </w:tc>
        <w:tc>
          <w:tcPr>
            <w:tcW w:w="1847" w:type="pct"/>
            <w:gridSpan w:val="2"/>
            <w:tcBorders>
              <w:top w:val="single" w:sz="6" w:space="0" w:color="auto"/>
              <w:left w:val="single" w:sz="6" w:space="0" w:color="auto"/>
              <w:bottom w:val="single" w:sz="6" w:space="0" w:color="auto"/>
              <w:right w:val="single" w:sz="6" w:space="0" w:color="auto"/>
            </w:tcBorders>
          </w:tcPr>
          <w:p w14:paraId="1EDF2789" w14:textId="77777777" w:rsidR="00E84C3F" w:rsidRPr="004B4B13" w:rsidRDefault="00E84C3F"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Names of Interviewers</w:t>
            </w:r>
          </w:p>
        </w:tc>
        <w:tc>
          <w:tcPr>
            <w:tcW w:w="1088" w:type="pct"/>
            <w:tcBorders>
              <w:top w:val="single" w:sz="6" w:space="0" w:color="auto"/>
              <w:left w:val="single" w:sz="6" w:space="0" w:color="auto"/>
              <w:bottom w:val="single" w:sz="6" w:space="0" w:color="auto"/>
              <w:right w:val="single" w:sz="6" w:space="0" w:color="auto"/>
            </w:tcBorders>
          </w:tcPr>
          <w:p w14:paraId="71FC759B" w14:textId="77777777" w:rsidR="00E84C3F" w:rsidRPr="004B4B13" w:rsidRDefault="00E84C3F"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Code</w:t>
            </w:r>
          </w:p>
        </w:tc>
      </w:tr>
      <w:tr w:rsidR="00E84C3F" w:rsidRPr="004B4B13" w14:paraId="2987C794" w14:textId="77777777" w:rsidTr="00E84C3F">
        <w:trPr>
          <w:trHeight w:val="690"/>
        </w:trPr>
        <w:tc>
          <w:tcPr>
            <w:tcW w:w="2065" w:type="pct"/>
            <w:tcBorders>
              <w:top w:val="single" w:sz="6" w:space="0" w:color="auto"/>
              <w:left w:val="single" w:sz="6" w:space="0" w:color="auto"/>
              <w:bottom w:val="single" w:sz="6" w:space="0" w:color="auto"/>
              <w:right w:val="single" w:sz="6" w:space="0" w:color="auto"/>
            </w:tcBorders>
          </w:tcPr>
          <w:p w14:paraId="5C7C68A5" w14:textId="1A7F9A0B" w:rsidR="00E84C3F" w:rsidRPr="004B4B13" w:rsidRDefault="00E84C3F"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Name of Interviewee</w:t>
            </w:r>
          </w:p>
        </w:tc>
        <w:tc>
          <w:tcPr>
            <w:tcW w:w="561" w:type="pct"/>
            <w:tcBorders>
              <w:top w:val="single" w:sz="6" w:space="0" w:color="auto"/>
              <w:left w:val="single" w:sz="6" w:space="0" w:color="auto"/>
              <w:bottom w:val="single" w:sz="6" w:space="0" w:color="auto"/>
              <w:right w:val="single" w:sz="6" w:space="0" w:color="auto"/>
            </w:tcBorders>
          </w:tcPr>
          <w:p w14:paraId="2BC779AE" w14:textId="77777777" w:rsidR="00E84C3F" w:rsidRPr="004B4B13" w:rsidRDefault="00E84C3F"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Sex:</w:t>
            </w:r>
          </w:p>
        </w:tc>
        <w:tc>
          <w:tcPr>
            <w:tcW w:w="2374" w:type="pct"/>
            <w:gridSpan w:val="2"/>
            <w:tcBorders>
              <w:top w:val="single" w:sz="6" w:space="0" w:color="auto"/>
              <w:left w:val="single" w:sz="6" w:space="0" w:color="auto"/>
              <w:bottom w:val="single" w:sz="6" w:space="0" w:color="auto"/>
              <w:right w:val="single" w:sz="6" w:space="0" w:color="auto"/>
            </w:tcBorders>
          </w:tcPr>
          <w:p w14:paraId="1E93DCBB" w14:textId="77777777" w:rsidR="00E84C3F" w:rsidRPr="004B4B13" w:rsidRDefault="00E84C3F"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 xml:space="preserve">Organization/Job Title: </w:t>
            </w:r>
          </w:p>
        </w:tc>
      </w:tr>
    </w:tbl>
    <w:p w14:paraId="590043D8" w14:textId="77777777" w:rsidR="00A649AE" w:rsidRPr="004B4B13" w:rsidRDefault="00A649AE" w:rsidP="00A649AE">
      <w:pPr>
        <w:spacing w:after="0" w:line="360" w:lineRule="auto"/>
        <w:rPr>
          <w:rFonts w:ascii="Gill Sans MT" w:eastAsia="Calibri" w:hAnsi="Gill Sans MT" w:cs="Calibri"/>
          <w:b/>
          <w:sz w:val="24"/>
          <w:szCs w:val="24"/>
        </w:rPr>
      </w:pPr>
    </w:p>
    <w:p w14:paraId="7A378F74" w14:textId="77777777" w:rsidR="00A649AE" w:rsidRPr="004B4B13" w:rsidRDefault="00A649AE" w:rsidP="00A649AE">
      <w:pPr>
        <w:spacing w:after="0" w:line="360" w:lineRule="auto"/>
        <w:rPr>
          <w:rFonts w:ascii="Gill Sans MT" w:eastAsia="Calibri" w:hAnsi="Gill Sans MT" w:cs="Calibri"/>
          <w:b/>
          <w:sz w:val="24"/>
          <w:szCs w:val="24"/>
        </w:rPr>
      </w:pPr>
    </w:p>
    <w:p w14:paraId="40875B1D" w14:textId="77777777" w:rsidR="00A649AE" w:rsidRPr="004B4B13" w:rsidRDefault="00A649AE" w:rsidP="00A649AE">
      <w:pPr>
        <w:spacing w:after="0" w:line="360" w:lineRule="auto"/>
        <w:rPr>
          <w:rFonts w:ascii="Gill Sans MT" w:eastAsia="Calibri" w:hAnsi="Gill Sans MT" w:cs="Calibri"/>
          <w:sz w:val="24"/>
          <w:szCs w:val="24"/>
        </w:rPr>
      </w:pPr>
      <w:r w:rsidRPr="004B4B13">
        <w:rPr>
          <w:rFonts w:ascii="Gill Sans MT" w:eastAsia="Calibri" w:hAnsi="Gill Sans MT" w:cs="Calibri"/>
          <w:b/>
          <w:sz w:val="24"/>
          <w:szCs w:val="24"/>
        </w:rPr>
        <w:t xml:space="preserve">Instructions:  </w:t>
      </w:r>
    </w:p>
    <w:p w14:paraId="48FAC5EF" w14:textId="753323AD" w:rsidR="00A649AE" w:rsidRPr="004B4B13" w:rsidRDefault="00A649AE"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This is a semi-structured interview guide. Please allow interviewee to speak as much as possible; encourage him/her to pursue additional topics/perspectives. It is advised that two people conduct each interview, one to ask questions and the second to record (take notes) the transcript as closely as possible.</w:t>
      </w:r>
    </w:p>
    <w:p w14:paraId="57882B07" w14:textId="77777777" w:rsidR="00A649AE" w:rsidRPr="004B4B13" w:rsidRDefault="00A649AE" w:rsidP="00A649AE">
      <w:pPr>
        <w:spacing w:after="0" w:line="360" w:lineRule="auto"/>
        <w:rPr>
          <w:rFonts w:ascii="Gill Sans MT" w:eastAsia="Calibri" w:hAnsi="Gill Sans MT" w:cs="Calibri"/>
          <w:sz w:val="24"/>
          <w:szCs w:val="24"/>
        </w:rPr>
      </w:pPr>
    </w:p>
    <w:p w14:paraId="1DE79724" w14:textId="77777777" w:rsidR="00A649AE" w:rsidRPr="004B4B13" w:rsidRDefault="00A649AE" w:rsidP="00A649AE">
      <w:pP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 xml:space="preserve">Introduction: </w:t>
      </w:r>
    </w:p>
    <w:p w14:paraId="589E139F" w14:textId="77777777" w:rsidR="00A649AE" w:rsidRPr="00F75DB2" w:rsidRDefault="00A649AE" w:rsidP="00A649AE">
      <w:pPr>
        <w:spacing w:after="0" w:line="360" w:lineRule="auto"/>
        <w:rPr>
          <w:rFonts w:ascii="Gill Sans MT" w:eastAsia="Calibri" w:hAnsi="Gill Sans MT" w:cs="Calibri"/>
          <w:i/>
          <w:iCs/>
          <w:sz w:val="24"/>
          <w:szCs w:val="24"/>
        </w:rPr>
      </w:pPr>
      <w:r w:rsidRPr="00F75DB2">
        <w:rPr>
          <w:rFonts w:ascii="Gill Sans MT" w:eastAsia="Calibri" w:hAnsi="Gill Sans MT" w:cs="Calibri"/>
          <w:i/>
          <w:iCs/>
          <w:sz w:val="24"/>
          <w:szCs w:val="24"/>
        </w:rPr>
        <w:t>Thank you for giving us the time to speak with you today. The purpose of this interview is to improve our understanding of NMCP’s strengths and challenges and to learn how to best support NMCP in strengthening its management and coordination capabilities.</w:t>
      </w:r>
    </w:p>
    <w:p w14:paraId="4363A8E8" w14:textId="77777777" w:rsidR="00A649AE" w:rsidRPr="004B4B13" w:rsidRDefault="00A649AE" w:rsidP="00A649AE">
      <w:pPr>
        <w:spacing w:after="0" w:line="360" w:lineRule="auto"/>
        <w:rPr>
          <w:rFonts w:ascii="Gill Sans MT" w:eastAsia="Calibri" w:hAnsi="Gill Sans MT" w:cs="Calibri"/>
          <w:sz w:val="24"/>
          <w:szCs w:val="24"/>
        </w:rPr>
      </w:pPr>
    </w:p>
    <w:p w14:paraId="6153A691" w14:textId="77777777" w:rsidR="00A649AE" w:rsidRPr="004B4B13" w:rsidRDefault="00A649AE"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PERSONAL INFORMATION</w:t>
      </w:r>
    </w:p>
    <w:p w14:paraId="612A0428" w14:textId="77777777" w:rsidR="00A649AE" w:rsidRPr="004B4B13" w:rsidRDefault="00A649AE" w:rsidP="00A649AE">
      <w:pPr>
        <w:numPr>
          <w:ilvl w:val="0"/>
          <w:numId w:val="3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long have you been working with NMCP?</w:t>
      </w:r>
    </w:p>
    <w:p w14:paraId="23EE598F" w14:textId="77777777" w:rsidR="00A649AE" w:rsidRPr="004B4B13" w:rsidRDefault="00A649AE" w:rsidP="00A649AE">
      <w:pPr>
        <w:numPr>
          <w:ilvl w:val="0"/>
          <w:numId w:val="3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was your prior position before this?</w:t>
      </w:r>
    </w:p>
    <w:p w14:paraId="09EE936D" w14:textId="77777777" w:rsidR="00A649AE" w:rsidRPr="004B4B13" w:rsidRDefault="00A649AE" w:rsidP="00A649AE">
      <w:pPr>
        <w:spacing w:after="0" w:line="240" w:lineRule="auto"/>
        <w:rPr>
          <w:rFonts w:ascii="Gill Sans MT" w:eastAsia="Calibri" w:hAnsi="Gill Sans MT" w:cs="Calibri"/>
          <w:sz w:val="24"/>
          <w:szCs w:val="24"/>
        </w:rPr>
      </w:pPr>
    </w:p>
    <w:p w14:paraId="209A7339" w14:textId="77777777" w:rsidR="00A649AE" w:rsidRPr="00670BB0" w:rsidRDefault="00A649AE" w:rsidP="00A649AE">
      <w:pPr>
        <w:spacing w:after="0" w:line="240" w:lineRule="auto"/>
        <w:rPr>
          <w:rFonts w:ascii="Gill Sans MT" w:eastAsia="Calibri" w:hAnsi="Gill Sans MT" w:cs="Calibri"/>
          <w:b/>
          <w:bCs/>
          <w:sz w:val="24"/>
          <w:szCs w:val="24"/>
        </w:rPr>
      </w:pPr>
    </w:p>
    <w:p w14:paraId="60431524" w14:textId="77777777" w:rsidR="00A649AE" w:rsidRPr="00670BB0" w:rsidRDefault="00A649AE" w:rsidP="00A649AE">
      <w:pPr>
        <w:pBdr>
          <w:bottom w:val="single" w:sz="4" w:space="1" w:color="auto"/>
        </w:pBdr>
        <w:spacing w:after="0" w:line="360" w:lineRule="auto"/>
        <w:rPr>
          <w:rFonts w:ascii="Gill Sans MT" w:eastAsia="Calibri" w:hAnsi="Gill Sans MT" w:cs="Calibri"/>
          <w:b/>
          <w:bCs/>
          <w:sz w:val="24"/>
          <w:szCs w:val="24"/>
        </w:rPr>
      </w:pPr>
      <w:r w:rsidRPr="00670BB0">
        <w:rPr>
          <w:rFonts w:ascii="Gill Sans MT" w:eastAsia="Calibri" w:hAnsi="Gill Sans MT" w:cs="Calibri"/>
          <w:b/>
          <w:bCs/>
          <w:sz w:val="24"/>
          <w:szCs w:val="24"/>
        </w:rPr>
        <w:t>Section A: OVERALL PERSPECTIVE</w:t>
      </w:r>
    </w:p>
    <w:p w14:paraId="088EF234" w14:textId="77777777" w:rsidR="00A649AE" w:rsidRPr="004B4B13" w:rsidRDefault="00A649AE" w:rsidP="00A649AE">
      <w:pPr>
        <w:spacing w:after="0" w:line="360" w:lineRule="auto"/>
        <w:rPr>
          <w:rFonts w:ascii="Gill Sans MT" w:eastAsia="Calibri" w:hAnsi="Gill Sans MT" w:cs="Calibri"/>
          <w:sz w:val="24"/>
          <w:szCs w:val="24"/>
        </w:rPr>
      </w:pPr>
    </w:p>
    <w:p w14:paraId="6EEE6C7C" w14:textId="77777777" w:rsidR="00A649AE" w:rsidRPr="004B4B13" w:rsidRDefault="00A649AE" w:rsidP="00A649AE">
      <w:pPr>
        <w:numPr>
          <w:ilvl w:val="0"/>
          <w:numId w:val="2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How does the Regional Directorate/ District Health Management Office collaborate with and support the activities of the NMCP? </w:t>
      </w:r>
    </w:p>
    <w:p w14:paraId="4BC4C8B5" w14:textId="77777777" w:rsidR="00A649AE" w:rsidRPr="004B4B13" w:rsidRDefault="00A649AE" w:rsidP="00A649AE">
      <w:pPr>
        <w:numPr>
          <w:ilvl w:val="0"/>
          <w:numId w:val="2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Can you describe the NMCP’s activities in this region/district? </w:t>
      </w:r>
    </w:p>
    <w:p w14:paraId="5754A4BD" w14:textId="77777777" w:rsidR="00A649AE" w:rsidRPr="00670BB0" w:rsidRDefault="00A649AE" w:rsidP="00A649AE">
      <w:pPr>
        <w:spacing w:after="0" w:line="360" w:lineRule="auto"/>
        <w:rPr>
          <w:rFonts w:ascii="Gill Sans MT" w:eastAsia="Calibri" w:hAnsi="Gill Sans MT" w:cs="Calibri"/>
          <w:b/>
          <w:bCs/>
          <w:sz w:val="24"/>
          <w:szCs w:val="24"/>
        </w:rPr>
      </w:pPr>
    </w:p>
    <w:p w14:paraId="6540D075" w14:textId="77777777" w:rsidR="00A649AE" w:rsidRPr="00670BB0" w:rsidRDefault="00A649AE" w:rsidP="00A649AE">
      <w:pPr>
        <w:pBdr>
          <w:bottom w:val="single" w:sz="4" w:space="1" w:color="auto"/>
        </w:pBdr>
        <w:spacing w:after="0" w:line="360" w:lineRule="auto"/>
        <w:rPr>
          <w:rFonts w:ascii="Gill Sans MT" w:eastAsia="Calibri" w:hAnsi="Gill Sans MT" w:cs="Calibri"/>
          <w:b/>
          <w:bCs/>
          <w:sz w:val="24"/>
          <w:szCs w:val="24"/>
        </w:rPr>
      </w:pPr>
      <w:r w:rsidRPr="00670BB0">
        <w:rPr>
          <w:rFonts w:ascii="Gill Sans MT" w:eastAsia="Calibri" w:hAnsi="Gill Sans MT" w:cs="Calibri"/>
          <w:b/>
          <w:bCs/>
          <w:sz w:val="24"/>
          <w:szCs w:val="24"/>
        </w:rPr>
        <w:lastRenderedPageBreak/>
        <w:t>Section B: STRUCTURE</w:t>
      </w:r>
    </w:p>
    <w:p w14:paraId="028A04A1" w14:textId="77777777" w:rsidR="00A649AE" w:rsidRPr="004B4B13" w:rsidRDefault="00A649AE" w:rsidP="00A649AE">
      <w:pPr>
        <w:numPr>
          <w:ilvl w:val="0"/>
          <w:numId w:val="1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Does this Region/District have an </w:t>
      </w:r>
      <w:r w:rsidRPr="004B4B13">
        <w:rPr>
          <w:rFonts w:ascii="Gill Sans MT" w:eastAsia="Calibri" w:hAnsi="Gill Sans MT" w:cs="Calibri"/>
          <w:sz w:val="24"/>
          <w:szCs w:val="24"/>
          <w:u w:val="single"/>
        </w:rPr>
        <w:t>organizational chart</w:t>
      </w:r>
      <w:r w:rsidRPr="004B4B13">
        <w:rPr>
          <w:rFonts w:ascii="Gill Sans MT" w:eastAsia="Calibri" w:hAnsi="Gill Sans MT" w:cs="Calibri"/>
          <w:sz w:val="24"/>
          <w:szCs w:val="24"/>
        </w:rPr>
        <w:t xml:space="preserve">? </w:t>
      </w:r>
    </w:p>
    <w:p w14:paraId="03E04C17" w14:textId="77777777" w:rsidR="00A649AE" w:rsidRPr="004B4B13" w:rsidRDefault="00A649AE" w:rsidP="00A649AE">
      <w:pPr>
        <w:numPr>
          <w:ilvl w:val="1"/>
          <w:numId w:val="1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If so, is it current? (Does it reflect the organization accurately?)</w:t>
      </w:r>
    </w:p>
    <w:p w14:paraId="4ED3B94B" w14:textId="77777777" w:rsidR="00A649AE" w:rsidRPr="004B4B13" w:rsidRDefault="00A649AE" w:rsidP="00A649AE">
      <w:pPr>
        <w:numPr>
          <w:ilvl w:val="1"/>
          <w:numId w:val="1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If not, why not?</w:t>
      </w:r>
    </w:p>
    <w:p w14:paraId="2B783FCA" w14:textId="77777777" w:rsidR="00A649AE" w:rsidRPr="004B4B13" w:rsidRDefault="00A649AE" w:rsidP="00A649AE">
      <w:pPr>
        <w:numPr>
          <w:ilvl w:val="1"/>
          <w:numId w:val="1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Can you share a copy with us? </w:t>
      </w:r>
    </w:p>
    <w:p w14:paraId="3F33F2DD" w14:textId="77777777" w:rsidR="00A649AE" w:rsidRPr="004B4B13" w:rsidRDefault="00A649AE" w:rsidP="00A649AE">
      <w:pPr>
        <w:numPr>
          <w:ilvl w:val="0"/>
          <w:numId w:val="1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Is this current </w:t>
      </w:r>
      <w:r w:rsidRPr="004B4B13">
        <w:rPr>
          <w:rFonts w:ascii="Gill Sans MT" w:eastAsia="Calibri" w:hAnsi="Gill Sans MT" w:cs="Calibri"/>
          <w:sz w:val="24"/>
          <w:szCs w:val="24"/>
          <w:u w:val="single"/>
        </w:rPr>
        <w:t>structure</w:t>
      </w:r>
      <w:r w:rsidRPr="004B4B13">
        <w:rPr>
          <w:rFonts w:ascii="Gill Sans MT" w:eastAsia="Calibri" w:hAnsi="Gill Sans MT" w:cs="Calibri"/>
          <w:sz w:val="24"/>
          <w:szCs w:val="24"/>
        </w:rPr>
        <w:t xml:space="preserve"> adequate or appropriate to perform its malaria activities? </w:t>
      </w:r>
    </w:p>
    <w:p w14:paraId="46F8D0E4" w14:textId="77777777" w:rsidR="00A649AE" w:rsidRPr="004B4B13" w:rsidRDefault="00A649AE" w:rsidP="00A649AE">
      <w:pPr>
        <w:numPr>
          <w:ilvl w:val="0"/>
          <w:numId w:val="1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many staff work on malaria activities in this region/district? (See Staffing Table)</w:t>
      </w:r>
    </w:p>
    <w:p w14:paraId="5272950A" w14:textId="77777777" w:rsidR="00A649AE" w:rsidRPr="004B4B13" w:rsidRDefault="00A649AE" w:rsidP="00A649AE">
      <w:pPr>
        <w:numPr>
          <w:ilvl w:val="1"/>
          <w:numId w:val="1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Are they hired/employed by NMCP/MOH or by partner organizations?</w:t>
      </w:r>
    </w:p>
    <w:p w14:paraId="10CC9526" w14:textId="77777777" w:rsidR="00A649AE" w:rsidRPr="004B4B13" w:rsidRDefault="00A649AE" w:rsidP="00A649AE">
      <w:pPr>
        <w:numPr>
          <w:ilvl w:val="1"/>
          <w:numId w:val="1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Could you describe how are staff assigned to work in this region/district?</w:t>
      </w:r>
    </w:p>
    <w:p w14:paraId="13829798" w14:textId="77777777" w:rsidR="00A649AE" w:rsidRPr="004B4B13" w:rsidRDefault="00A649AE" w:rsidP="00A649AE">
      <w:pPr>
        <w:numPr>
          <w:ilvl w:val="1"/>
          <w:numId w:val="1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Is the structure adequate to achieve its current mission?</w:t>
      </w:r>
    </w:p>
    <w:p w14:paraId="13FE4BF5" w14:textId="77777777" w:rsidR="00A649AE" w:rsidRPr="004B4B13" w:rsidRDefault="00A649AE" w:rsidP="00A649AE">
      <w:pPr>
        <w:numPr>
          <w:ilvl w:val="0"/>
          <w:numId w:val="1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Are you familiar with the </w:t>
      </w:r>
      <w:r w:rsidRPr="004B4B13">
        <w:rPr>
          <w:rFonts w:ascii="Gill Sans MT" w:eastAsia="Calibri" w:hAnsi="Gill Sans MT" w:cs="Calibri"/>
          <w:sz w:val="24"/>
          <w:szCs w:val="24"/>
          <w:u w:val="single"/>
        </w:rPr>
        <w:t>strategic plan</w:t>
      </w:r>
      <w:r w:rsidRPr="004B4B13">
        <w:rPr>
          <w:rFonts w:ascii="Gill Sans MT" w:eastAsia="Calibri" w:hAnsi="Gill Sans MT" w:cs="Calibri"/>
          <w:sz w:val="24"/>
          <w:szCs w:val="24"/>
        </w:rPr>
        <w:t xml:space="preserve"> for NMCP? </w:t>
      </w:r>
    </w:p>
    <w:p w14:paraId="1DB4B027" w14:textId="77777777" w:rsidR="00A649AE" w:rsidRPr="004B4B13" w:rsidRDefault="00A649AE" w:rsidP="00A649AE">
      <w:pPr>
        <w:numPr>
          <w:ilvl w:val="1"/>
          <w:numId w:val="1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is your region’s/district’s role in implementing malaria activities according to this plan?</w:t>
      </w:r>
    </w:p>
    <w:p w14:paraId="37D679D9" w14:textId="77777777" w:rsidR="00A649AE" w:rsidRPr="004B4B13" w:rsidRDefault="00A649AE" w:rsidP="00A649AE">
      <w:pPr>
        <w:numPr>
          <w:ilvl w:val="1"/>
          <w:numId w:val="1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Were you or a representative involved in the development of this plan?</w:t>
      </w:r>
    </w:p>
    <w:p w14:paraId="3A0D3DB8" w14:textId="77777777" w:rsidR="00A649AE" w:rsidRPr="004B4B13" w:rsidRDefault="00A649AE" w:rsidP="00A649AE">
      <w:pPr>
        <w:numPr>
          <w:ilvl w:val="1"/>
          <w:numId w:val="1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often is it reviewed and updated? By whom?</w:t>
      </w:r>
    </w:p>
    <w:p w14:paraId="2905850D" w14:textId="77777777" w:rsidR="00A649AE" w:rsidRPr="004B4B13" w:rsidRDefault="00A649AE" w:rsidP="00A649AE">
      <w:pPr>
        <w:pBdr>
          <w:bottom w:val="single" w:sz="4" w:space="1" w:color="auto"/>
        </w:pBdr>
        <w:spacing w:after="0" w:line="360" w:lineRule="auto"/>
        <w:rPr>
          <w:rFonts w:ascii="Gill Sans MT" w:eastAsia="Calibri" w:hAnsi="Gill Sans MT" w:cs="Calibri"/>
          <w:sz w:val="24"/>
          <w:szCs w:val="24"/>
        </w:rPr>
      </w:pPr>
    </w:p>
    <w:p w14:paraId="53CE08F5" w14:textId="2D2D5407" w:rsidR="00A649AE" w:rsidRPr="004B4B13" w:rsidRDefault="00A649AE" w:rsidP="00A649AE">
      <w:pPr>
        <w:pBdr>
          <w:bottom w:val="single" w:sz="4" w:space="1" w:color="auto"/>
        </w:pBd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 xml:space="preserve">Section </w:t>
      </w:r>
      <w:r w:rsidR="00F75DB2">
        <w:rPr>
          <w:rFonts w:ascii="Gill Sans MT" w:eastAsia="Calibri" w:hAnsi="Gill Sans MT" w:cs="Calibri"/>
          <w:b/>
          <w:sz w:val="24"/>
          <w:szCs w:val="24"/>
        </w:rPr>
        <w:t>C</w:t>
      </w:r>
      <w:r w:rsidRPr="004B4B13">
        <w:rPr>
          <w:rFonts w:ascii="Gill Sans MT" w:eastAsia="Calibri" w:hAnsi="Gill Sans MT" w:cs="Calibri"/>
          <w:b/>
          <w:sz w:val="24"/>
          <w:szCs w:val="24"/>
        </w:rPr>
        <w:t>: SYSTEMS</w:t>
      </w:r>
    </w:p>
    <w:p w14:paraId="223A728D" w14:textId="77777777" w:rsidR="00A649AE" w:rsidRPr="004B4B13" w:rsidRDefault="00A649AE"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From your perspective, can you comment on the strengths and weaknesses of the following capabilities of the NMCP:</w:t>
      </w:r>
    </w:p>
    <w:p w14:paraId="37495301" w14:textId="77777777" w:rsidR="00A649AE" w:rsidRPr="004B4B13" w:rsidRDefault="00A649AE" w:rsidP="00A649AE">
      <w:pPr>
        <w:spacing w:after="0" w:line="360" w:lineRule="auto"/>
        <w:rPr>
          <w:rFonts w:ascii="Gill Sans MT" w:eastAsia="Calibri" w:hAnsi="Gill Sans MT" w:cs="Calibri"/>
          <w:sz w:val="24"/>
          <w:szCs w:val="24"/>
        </w:rPr>
      </w:pPr>
    </w:p>
    <w:p w14:paraId="130227A8" w14:textId="77777777" w:rsidR="00A649AE" w:rsidRPr="004B4B13" w:rsidRDefault="00A649AE" w:rsidP="00A649AE">
      <w:pP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PLANNING / MONITORING PERFORMANCE</w:t>
      </w:r>
    </w:p>
    <w:p w14:paraId="54B806C9" w14:textId="77777777" w:rsidR="00A649AE" w:rsidRPr="004B4B13" w:rsidRDefault="00A649AE" w:rsidP="00A649AE">
      <w:pPr>
        <w:numPr>
          <w:ilvl w:val="0"/>
          <w:numId w:val="2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How do you conduct or engage in yearly planning of activities? </w:t>
      </w:r>
    </w:p>
    <w:p w14:paraId="32E9340C" w14:textId="77777777" w:rsidR="00A649AE" w:rsidRPr="004B4B13" w:rsidRDefault="00A649AE" w:rsidP="00A649AE">
      <w:pPr>
        <w:numPr>
          <w:ilvl w:val="1"/>
          <w:numId w:val="2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often? (yearly, biannually, quarterly)</w:t>
      </w:r>
    </w:p>
    <w:p w14:paraId="377E80D5" w14:textId="77777777" w:rsidR="00A649AE" w:rsidRPr="004B4B13" w:rsidRDefault="00A649AE" w:rsidP="00A649AE">
      <w:pPr>
        <w:numPr>
          <w:ilvl w:val="1"/>
          <w:numId w:val="2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Who participates? (MOH, regions, districts, partners)</w:t>
      </w:r>
    </w:p>
    <w:p w14:paraId="0B21485E" w14:textId="77777777" w:rsidR="00A649AE" w:rsidRPr="004B4B13" w:rsidRDefault="00A649AE" w:rsidP="00A649AE">
      <w:pPr>
        <w:numPr>
          <w:ilvl w:val="0"/>
          <w:numId w:val="2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involvement do regional/district level malaria partners, including local NGOs and development partners, have in the planning and monitoring of activities?</w:t>
      </w:r>
    </w:p>
    <w:p w14:paraId="16E20196" w14:textId="77777777" w:rsidR="00A649AE" w:rsidRPr="004B4B13" w:rsidRDefault="00A649AE" w:rsidP="00A649AE">
      <w:pPr>
        <w:numPr>
          <w:ilvl w:val="0"/>
          <w:numId w:val="2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How does your region/district prioritize malaria activities? </w:t>
      </w:r>
    </w:p>
    <w:p w14:paraId="77639D3F" w14:textId="77777777" w:rsidR="00A649AE" w:rsidRPr="004B4B13" w:rsidRDefault="00A649AE" w:rsidP="00A649AE">
      <w:pPr>
        <w:numPr>
          <w:ilvl w:val="0"/>
          <w:numId w:val="2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How do you and your team </w:t>
      </w:r>
      <w:r w:rsidRPr="004B4B13">
        <w:rPr>
          <w:rFonts w:ascii="Gill Sans MT" w:eastAsia="Calibri" w:hAnsi="Gill Sans MT" w:cs="Calibri"/>
          <w:sz w:val="24"/>
          <w:szCs w:val="24"/>
          <w:u w:val="single"/>
        </w:rPr>
        <w:t>monitor the performance</w:t>
      </w:r>
      <w:r w:rsidRPr="004B4B13">
        <w:rPr>
          <w:rFonts w:ascii="Gill Sans MT" w:eastAsia="Calibri" w:hAnsi="Gill Sans MT" w:cs="Calibri"/>
          <w:sz w:val="24"/>
          <w:szCs w:val="24"/>
        </w:rPr>
        <w:t xml:space="preserve"> of activities?</w:t>
      </w:r>
    </w:p>
    <w:p w14:paraId="43947E36" w14:textId="77777777" w:rsidR="00A649AE" w:rsidRPr="004B4B13" w:rsidRDefault="00A649AE" w:rsidP="00A649AE">
      <w:pPr>
        <w:numPr>
          <w:ilvl w:val="1"/>
          <w:numId w:val="2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often do you meet with your staff to review progress against the objectives articulated in the Annual Action Plan?</w:t>
      </w:r>
    </w:p>
    <w:p w14:paraId="32BAAF11" w14:textId="77777777" w:rsidR="00A649AE" w:rsidRPr="004B4B13" w:rsidRDefault="00A649AE" w:rsidP="00A649AE">
      <w:pPr>
        <w:numPr>
          <w:ilvl w:val="1"/>
          <w:numId w:val="2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lastRenderedPageBreak/>
        <w:t xml:space="preserve">Do you receive reports on the implementation of malaria related activities? If so, how often? </w:t>
      </w:r>
    </w:p>
    <w:p w14:paraId="3EDAE3A9" w14:textId="77777777" w:rsidR="00A649AE" w:rsidRPr="004B4B13" w:rsidRDefault="00A649AE" w:rsidP="00A649AE">
      <w:pPr>
        <w:numPr>
          <w:ilvl w:val="0"/>
          <w:numId w:val="2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Are you satisfied with the </w:t>
      </w:r>
      <w:r w:rsidRPr="004B4B13">
        <w:rPr>
          <w:rFonts w:ascii="Gill Sans MT" w:eastAsia="Calibri" w:hAnsi="Gill Sans MT" w:cs="Calibri"/>
          <w:sz w:val="24"/>
          <w:szCs w:val="24"/>
          <w:u w:val="single"/>
        </w:rPr>
        <w:t>information and data</w:t>
      </w:r>
      <w:r w:rsidRPr="004B4B13">
        <w:rPr>
          <w:rFonts w:ascii="Gill Sans MT" w:eastAsia="Calibri" w:hAnsi="Gill Sans MT" w:cs="Calibri"/>
          <w:sz w:val="24"/>
          <w:szCs w:val="24"/>
        </w:rPr>
        <w:t xml:space="preserve"> provided in these reports/updates?</w:t>
      </w:r>
    </w:p>
    <w:p w14:paraId="6E5CA4FB" w14:textId="77777777" w:rsidR="00A649AE" w:rsidRPr="004B4B13" w:rsidRDefault="00A649AE" w:rsidP="00A649AE">
      <w:pPr>
        <w:numPr>
          <w:ilvl w:val="1"/>
          <w:numId w:val="2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What is the process for analyzing the information you receive (how do you determine what the problems are and the possible solutions)? </w:t>
      </w:r>
    </w:p>
    <w:p w14:paraId="7332222C" w14:textId="77777777" w:rsidR="00A649AE" w:rsidRPr="004B4B13" w:rsidRDefault="00A649AE" w:rsidP="00A649AE">
      <w:pPr>
        <w:numPr>
          <w:ilvl w:val="1"/>
          <w:numId w:val="2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Who is involved in this process? (unit, district/regional representatives, partners)</w:t>
      </w:r>
    </w:p>
    <w:p w14:paraId="6555EEE3" w14:textId="0C2E7EFE" w:rsidR="00A649AE" w:rsidRPr="004B4B13" w:rsidRDefault="00A649AE" w:rsidP="00D64AEA">
      <w:pPr>
        <w:numPr>
          <w:ilvl w:val="0"/>
          <w:numId w:val="2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Do you have a database of people trained on specific topics in the fight against malaria? if so, is it up to date?</w:t>
      </w:r>
    </w:p>
    <w:p w14:paraId="28C30E26" w14:textId="77777777" w:rsidR="00720F92" w:rsidRDefault="00720F92" w:rsidP="00A649AE">
      <w:pPr>
        <w:spacing w:after="0" w:line="360" w:lineRule="auto"/>
        <w:rPr>
          <w:rFonts w:ascii="Gill Sans MT" w:eastAsia="Calibri" w:hAnsi="Gill Sans MT" w:cs="Calibri"/>
          <w:b/>
          <w:sz w:val="24"/>
          <w:szCs w:val="24"/>
        </w:rPr>
      </w:pPr>
    </w:p>
    <w:p w14:paraId="2CBA72E0" w14:textId="7B8B442B" w:rsidR="00A649AE" w:rsidRPr="004B4B13" w:rsidRDefault="00A649AE" w:rsidP="00A649AE">
      <w:pP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SUPERVISION/FIELD</w:t>
      </w:r>
    </w:p>
    <w:p w14:paraId="07D5D13F" w14:textId="77777777" w:rsidR="00A649AE" w:rsidRPr="004B4B13" w:rsidRDefault="00A649AE" w:rsidP="00A649AE">
      <w:pPr>
        <w:numPr>
          <w:ilvl w:val="0"/>
          <w:numId w:val="47"/>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is the supervision system structured? (How often visits are made, who conducts supervision)</w:t>
      </w:r>
    </w:p>
    <w:p w14:paraId="30C91782" w14:textId="77777777" w:rsidR="00A649AE" w:rsidRPr="004B4B13" w:rsidRDefault="00A649AE" w:rsidP="00A649AE">
      <w:pPr>
        <w:numPr>
          <w:ilvl w:val="0"/>
          <w:numId w:val="47"/>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are regions and districts engaged in the supervision of malaria activities?</w:t>
      </w:r>
    </w:p>
    <w:p w14:paraId="2D97A3DB" w14:textId="77777777" w:rsidR="00A649AE" w:rsidRPr="004B4B13" w:rsidRDefault="00A649AE" w:rsidP="00A649AE">
      <w:pPr>
        <w:numPr>
          <w:ilvl w:val="0"/>
          <w:numId w:val="47"/>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What kind of supervision reports do you produce/receive from the field? </w:t>
      </w:r>
    </w:p>
    <w:p w14:paraId="2D75C2EE" w14:textId="77777777" w:rsidR="00A649AE" w:rsidRPr="004B4B13" w:rsidRDefault="00A649AE" w:rsidP="00A649AE">
      <w:pPr>
        <w:numPr>
          <w:ilvl w:val="0"/>
          <w:numId w:val="47"/>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Are you satisfied with the quality of those reports?</w:t>
      </w:r>
    </w:p>
    <w:p w14:paraId="19C3EB0C" w14:textId="77777777" w:rsidR="00A649AE" w:rsidRPr="004B4B13" w:rsidRDefault="00A649AE" w:rsidP="00A649AE">
      <w:pPr>
        <w:numPr>
          <w:ilvl w:val="0"/>
          <w:numId w:val="47"/>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Are supervisors that travel to districts trained in supportive supervision?</w:t>
      </w:r>
    </w:p>
    <w:p w14:paraId="0C1CE2E2" w14:textId="77777777" w:rsidR="00A649AE" w:rsidRPr="004B4B13" w:rsidRDefault="00A649AE" w:rsidP="00A649AE">
      <w:pPr>
        <w:numPr>
          <w:ilvl w:val="0"/>
          <w:numId w:val="47"/>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Do supervisors have checklists and tools that are specific to malaria? Are they specific to each level of the health system?</w:t>
      </w:r>
    </w:p>
    <w:p w14:paraId="4B38C26E" w14:textId="77777777" w:rsidR="00A649AE" w:rsidRPr="004B4B13" w:rsidRDefault="00A649AE" w:rsidP="00A649AE">
      <w:pPr>
        <w:spacing w:after="0" w:line="360" w:lineRule="auto"/>
        <w:rPr>
          <w:rFonts w:ascii="Gill Sans MT" w:eastAsia="Calibri" w:hAnsi="Gill Sans MT" w:cs="Calibri"/>
          <w:sz w:val="24"/>
          <w:szCs w:val="24"/>
        </w:rPr>
      </w:pPr>
    </w:p>
    <w:p w14:paraId="5B87D6FE" w14:textId="77777777" w:rsidR="00A649AE" w:rsidRPr="00D64AEA" w:rsidRDefault="00A649AE" w:rsidP="00A649AE">
      <w:pPr>
        <w:spacing w:after="0" w:line="360" w:lineRule="auto"/>
        <w:rPr>
          <w:rFonts w:ascii="Gill Sans MT" w:eastAsia="Calibri" w:hAnsi="Gill Sans MT" w:cs="Calibri"/>
          <w:bCs/>
          <w:sz w:val="24"/>
          <w:szCs w:val="24"/>
        </w:rPr>
      </w:pPr>
      <w:r w:rsidRPr="004B4B13">
        <w:rPr>
          <w:rFonts w:ascii="Gill Sans MT" w:eastAsia="Calibri" w:hAnsi="Gill Sans MT" w:cs="Calibri"/>
          <w:b/>
          <w:sz w:val="24"/>
          <w:szCs w:val="24"/>
        </w:rPr>
        <w:t xml:space="preserve">PROCUREMENT/SUPPLY CHAIN </w:t>
      </w:r>
    </w:p>
    <w:p w14:paraId="054FB0BC" w14:textId="77777777" w:rsidR="00A649AE" w:rsidRPr="004B4B13" w:rsidRDefault="00A649AE" w:rsidP="00A649AE">
      <w:pPr>
        <w:numPr>
          <w:ilvl w:val="0"/>
          <w:numId w:val="3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would you describe the overall availability of malaria drugs and products (test kits, ITNs)?</w:t>
      </w:r>
    </w:p>
    <w:p w14:paraId="5D3BC355" w14:textId="77777777" w:rsidR="00A649AE" w:rsidRPr="004B4B13" w:rsidRDefault="00A649AE" w:rsidP="00A649AE">
      <w:pPr>
        <w:numPr>
          <w:ilvl w:val="1"/>
          <w:numId w:val="3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Adequate</w:t>
      </w:r>
    </w:p>
    <w:p w14:paraId="58C18612" w14:textId="77777777" w:rsidR="00A649AE" w:rsidRPr="004B4B13" w:rsidRDefault="00A649AE" w:rsidP="00A649AE">
      <w:pPr>
        <w:numPr>
          <w:ilvl w:val="1"/>
          <w:numId w:val="3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Inadequate</w:t>
      </w:r>
    </w:p>
    <w:p w14:paraId="1341337D" w14:textId="77777777" w:rsidR="00A649AE" w:rsidRPr="004B4B13" w:rsidRDefault="00A649AE" w:rsidP="00A649AE">
      <w:pPr>
        <w:numPr>
          <w:ilvl w:val="1"/>
          <w:numId w:val="3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Unpredictable</w:t>
      </w:r>
    </w:p>
    <w:p w14:paraId="4760F8CF" w14:textId="77777777" w:rsidR="00A649AE" w:rsidRPr="004B4B13" w:rsidRDefault="00A649AE" w:rsidP="00A649AE">
      <w:pPr>
        <w:numPr>
          <w:ilvl w:val="1"/>
          <w:numId w:val="3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Why?</w:t>
      </w:r>
    </w:p>
    <w:p w14:paraId="6E35F217" w14:textId="77777777" w:rsidR="00A649AE" w:rsidRPr="004B4B13" w:rsidRDefault="00A649AE" w:rsidP="00A649AE">
      <w:pPr>
        <w:numPr>
          <w:ilvl w:val="0"/>
          <w:numId w:val="3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Is there a written procedure and process for procurement, stock management, and supply? If so, please describe.</w:t>
      </w:r>
    </w:p>
    <w:p w14:paraId="269554D8" w14:textId="77777777" w:rsidR="00A649AE" w:rsidRPr="004B4B13" w:rsidRDefault="00A649AE" w:rsidP="00A649AE">
      <w:pPr>
        <w:numPr>
          <w:ilvl w:val="0"/>
          <w:numId w:val="3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Who manages this procurement process within the region/district?</w:t>
      </w:r>
    </w:p>
    <w:p w14:paraId="49E498F1" w14:textId="1FA797D0" w:rsidR="00A649AE" w:rsidRPr="004B4B13" w:rsidRDefault="00A649AE" w:rsidP="00A649AE">
      <w:pPr>
        <w:numPr>
          <w:ilvl w:val="0"/>
          <w:numId w:val="3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are seasonal needs addressed? (</w:t>
      </w:r>
      <w:r w:rsidR="00727EA3" w:rsidRPr="004B4B13">
        <w:rPr>
          <w:rFonts w:ascii="Gill Sans MT" w:eastAsia="Calibri" w:hAnsi="Gill Sans MT" w:cs="Calibri"/>
          <w:sz w:val="24"/>
          <w:szCs w:val="24"/>
        </w:rPr>
        <w:t>i.e.</w:t>
      </w:r>
      <w:r w:rsidRPr="004B4B13">
        <w:rPr>
          <w:rFonts w:ascii="Gill Sans MT" w:eastAsia="Calibri" w:hAnsi="Gill Sans MT" w:cs="Calibri"/>
          <w:sz w:val="24"/>
          <w:szCs w:val="24"/>
        </w:rPr>
        <w:t>., peak malaria times)</w:t>
      </w:r>
    </w:p>
    <w:p w14:paraId="61CC3169" w14:textId="77777777" w:rsidR="00A649AE" w:rsidRPr="004B4B13" w:rsidRDefault="00A649AE" w:rsidP="00A649AE">
      <w:pPr>
        <w:numPr>
          <w:ilvl w:val="0"/>
          <w:numId w:val="3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Do partners or NGOs (national and regional) provide commodities in your region/district? If so, which organizations?</w:t>
      </w:r>
    </w:p>
    <w:p w14:paraId="71907D81" w14:textId="77777777" w:rsidR="00A649AE" w:rsidRPr="004B4B13" w:rsidRDefault="00A649AE" w:rsidP="00A649AE">
      <w:pPr>
        <w:numPr>
          <w:ilvl w:val="0"/>
          <w:numId w:val="3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lastRenderedPageBreak/>
        <w:t>Do they coordinate their supply chain process with NMCP?</w:t>
      </w:r>
    </w:p>
    <w:p w14:paraId="4F2BC170" w14:textId="77777777" w:rsidR="00A649AE" w:rsidRPr="004B4B13" w:rsidRDefault="00A649AE" w:rsidP="00A649AE">
      <w:pPr>
        <w:numPr>
          <w:ilvl w:val="0"/>
          <w:numId w:val="3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is the quality of data provided on the use and inventory malaria drugs and products from health facilities? Who monitors/gathers that data?</w:t>
      </w:r>
    </w:p>
    <w:p w14:paraId="5CA8BE07" w14:textId="77777777" w:rsidR="00A649AE" w:rsidRPr="004B4B13" w:rsidRDefault="00A649AE" w:rsidP="00A649AE">
      <w:pPr>
        <w:spacing w:after="0" w:line="360" w:lineRule="auto"/>
        <w:rPr>
          <w:rFonts w:ascii="Gill Sans MT" w:eastAsia="Calibri" w:hAnsi="Gill Sans MT" w:cs="Calibri"/>
          <w:sz w:val="24"/>
          <w:szCs w:val="24"/>
        </w:rPr>
      </w:pPr>
    </w:p>
    <w:p w14:paraId="508EF24D" w14:textId="21F2F980" w:rsidR="00A649AE" w:rsidRPr="004B4B13" w:rsidRDefault="00A649AE" w:rsidP="00A649AE">
      <w:pPr>
        <w:pBdr>
          <w:bottom w:val="single" w:sz="4" w:space="1" w:color="auto"/>
        </w:pBdr>
        <w:spacing w:after="0" w:line="360" w:lineRule="auto"/>
        <w:rPr>
          <w:rFonts w:ascii="Gill Sans MT" w:eastAsia="Calibri" w:hAnsi="Gill Sans MT" w:cs="Calibri"/>
          <w:b/>
          <w:i/>
          <w:sz w:val="24"/>
          <w:szCs w:val="24"/>
        </w:rPr>
      </w:pPr>
      <w:r w:rsidRPr="004B4B13">
        <w:rPr>
          <w:rFonts w:ascii="Gill Sans MT" w:eastAsia="Calibri" w:hAnsi="Gill Sans MT" w:cs="Calibri"/>
          <w:b/>
          <w:sz w:val="24"/>
          <w:szCs w:val="24"/>
        </w:rPr>
        <w:t xml:space="preserve">Section </w:t>
      </w:r>
      <w:r w:rsidR="00720F92">
        <w:rPr>
          <w:rFonts w:ascii="Gill Sans MT" w:eastAsia="Calibri" w:hAnsi="Gill Sans MT" w:cs="Calibri"/>
          <w:b/>
          <w:sz w:val="24"/>
          <w:szCs w:val="24"/>
        </w:rPr>
        <w:t>D</w:t>
      </w:r>
      <w:r w:rsidRPr="004B4B13">
        <w:rPr>
          <w:rFonts w:ascii="Gill Sans MT" w:eastAsia="Calibri" w:hAnsi="Gill Sans MT" w:cs="Calibri"/>
          <w:b/>
          <w:sz w:val="24"/>
          <w:szCs w:val="24"/>
        </w:rPr>
        <w:t xml:space="preserve"> HUMAN RESOURCES/PERFORMANCE </w:t>
      </w:r>
      <w:r w:rsidRPr="004B4B13">
        <w:rPr>
          <w:rFonts w:ascii="Gill Sans MT" w:eastAsia="Calibri" w:hAnsi="Gill Sans MT" w:cs="Calibri"/>
          <w:b/>
          <w:sz w:val="24"/>
          <w:szCs w:val="24"/>
        </w:rPr>
        <w:tab/>
      </w:r>
      <w:r w:rsidRPr="004B4B13">
        <w:rPr>
          <w:rFonts w:ascii="Gill Sans MT" w:eastAsia="Calibri" w:hAnsi="Gill Sans MT" w:cs="Calibri"/>
          <w:b/>
          <w:i/>
          <w:sz w:val="24"/>
          <w:szCs w:val="24"/>
        </w:rPr>
        <w:t xml:space="preserve"> </w:t>
      </w:r>
    </w:p>
    <w:p w14:paraId="69692D2E" w14:textId="5A071181" w:rsidR="00A649AE" w:rsidRPr="004B4B13" w:rsidRDefault="00A649AE" w:rsidP="00A649AE">
      <w:pP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 xml:space="preserve">ROLES AND RESPONSIBILITIES </w:t>
      </w:r>
    </w:p>
    <w:p w14:paraId="02F72989" w14:textId="77777777" w:rsidR="00A649AE" w:rsidRPr="004B4B13" w:rsidRDefault="00A649AE" w:rsidP="00A649AE">
      <w:pPr>
        <w:numPr>
          <w:ilvl w:val="0"/>
          <w:numId w:val="16"/>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are your overall responsibilities?</w:t>
      </w:r>
    </w:p>
    <w:p w14:paraId="5F012EDB" w14:textId="77777777" w:rsidR="00A649AE" w:rsidRPr="004B4B13" w:rsidRDefault="00A649AE" w:rsidP="00A649AE">
      <w:pPr>
        <w:numPr>
          <w:ilvl w:val="0"/>
          <w:numId w:val="16"/>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What are your responsibilities with regard to the malaria control program? </w:t>
      </w:r>
    </w:p>
    <w:p w14:paraId="4B6F6958" w14:textId="77777777" w:rsidR="00A649AE" w:rsidRPr="004B4B13" w:rsidRDefault="00A649AE" w:rsidP="00A649AE">
      <w:pPr>
        <w:numPr>
          <w:ilvl w:val="0"/>
          <w:numId w:val="16"/>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Do you have a written job description? </w:t>
      </w:r>
    </w:p>
    <w:p w14:paraId="0C292106" w14:textId="77777777" w:rsidR="00A649AE" w:rsidRPr="004B4B13" w:rsidRDefault="00A649AE" w:rsidP="00A649AE">
      <w:pPr>
        <w:numPr>
          <w:ilvl w:val="0"/>
          <w:numId w:val="16"/>
        </w:numPr>
        <w:spacing w:after="0" w:line="360" w:lineRule="auto"/>
        <w:contextualSpacing/>
        <w:rPr>
          <w:rFonts w:ascii="Gill Sans MT" w:eastAsia="Calibri" w:hAnsi="Gill Sans MT" w:cs="Calibri"/>
          <w:sz w:val="24"/>
          <w:szCs w:val="24"/>
        </w:rPr>
      </w:pPr>
      <w:r w:rsidRPr="004B4B13">
        <w:rPr>
          <w:rFonts w:ascii="Gill Sans MT" w:eastAsia="Times New Roman" w:hAnsi="Gill Sans MT" w:cs="Calibri"/>
          <w:bCs/>
          <w:color w:val="000000"/>
          <w:sz w:val="24"/>
          <w:szCs w:val="24"/>
        </w:rPr>
        <w:t>Do you think the roles and responsibilities (Malaria activities) of your staff are well defined?</w:t>
      </w:r>
    </w:p>
    <w:p w14:paraId="20E4A4AB" w14:textId="77777777" w:rsidR="00A649AE" w:rsidRPr="004B4B13" w:rsidRDefault="00A649AE" w:rsidP="00A649AE">
      <w:pPr>
        <w:numPr>
          <w:ilvl w:val="0"/>
          <w:numId w:val="16"/>
        </w:numPr>
        <w:spacing w:after="200" w:line="360" w:lineRule="auto"/>
        <w:contextualSpacing/>
        <w:rPr>
          <w:rFonts w:ascii="Gill Sans MT" w:eastAsia="Times New Roman" w:hAnsi="Gill Sans MT" w:cs="Calibri"/>
          <w:color w:val="000000"/>
          <w:sz w:val="24"/>
          <w:szCs w:val="24"/>
        </w:rPr>
      </w:pPr>
      <w:r w:rsidRPr="004B4B13">
        <w:rPr>
          <w:rFonts w:ascii="Gill Sans MT" w:eastAsia="Times New Roman" w:hAnsi="Gill Sans MT" w:cs="Calibri"/>
          <w:color w:val="000000"/>
          <w:sz w:val="24"/>
          <w:szCs w:val="24"/>
        </w:rPr>
        <w:t>Do you think that their responsibilities are manageable? If not, why not?</w:t>
      </w:r>
    </w:p>
    <w:p w14:paraId="7E8E0484" w14:textId="77777777" w:rsidR="00A649AE" w:rsidRPr="004B4B13" w:rsidRDefault="00A649AE" w:rsidP="00A649AE">
      <w:pPr>
        <w:spacing w:after="0" w:line="360" w:lineRule="auto"/>
        <w:rPr>
          <w:rFonts w:ascii="Gill Sans MT" w:eastAsia="Calibri" w:hAnsi="Gill Sans MT" w:cs="Calibri"/>
          <w:color w:val="000000"/>
          <w:sz w:val="24"/>
          <w:szCs w:val="24"/>
        </w:rPr>
      </w:pPr>
    </w:p>
    <w:p w14:paraId="29503856" w14:textId="77777777" w:rsidR="00A649AE" w:rsidRPr="004B4B13" w:rsidRDefault="00A649AE" w:rsidP="00A649AE">
      <w:pPr>
        <w:spacing w:after="0" w:line="360" w:lineRule="auto"/>
        <w:rPr>
          <w:rFonts w:ascii="Gill Sans MT" w:eastAsia="Calibri" w:hAnsi="Gill Sans MT" w:cs="Calibri"/>
          <w:b/>
          <w:color w:val="000000"/>
          <w:sz w:val="24"/>
          <w:szCs w:val="24"/>
        </w:rPr>
      </w:pPr>
      <w:r w:rsidRPr="004B4B13">
        <w:rPr>
          <w:rFonts w:ascii="Gill Sans MT" w:eastAsia="Calibri" w:hAnsi="Gill Sans MT" w:cs="Calibri"/>
          <w:b/>
          <w:color w:val="000000"/>
          <w:sz w:val="24"/>
          <w:szCs w:val="24"/>
        </w:rPr>
        <w:t>COMPETENCY/SKILLS</w:t>
      </w:r>
    </w:p>
    <w:p w14:paraId="058E02CD" w14:textId="77777777" w:rsidR="00A649AE" w:rsidRPr="004B4B13" w:rsidRDefault="00A649AE" w:rsidP="00A649AE">
      <w:pPr>
        <w:numPr>
          <w:ilvl w:val="0"/>
          <w:numId w:val="4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is your opinion of the technical or clinical capability of your staff? (Malaria-specific: clinical, public health management, etc.)</w:t>
      </w:r>
    </w:p>
    <w:p w14:paraId="340E37DB" w14:textId="77777777" w:rsidR="00A649AE" w:rsidRPr="004B4B13" w:rsidRDefault="00A649AE" w:rsidP="00A649AE">
      <w:pPr>
        <w:numPr>
          <w:ilvl w:val="0"/>
          <w:numId w:val="48"/>
        </w:numPr>
        <w:spacing w:after="0" w:line="360" w:lineRule="auto"/>
        <w:contextualSpacing/>
        <w:rPr>
          <w:rFonts w:ascii="Gill Sans MT" w:eastAsia="Calibri" w:hAnsi="Gill Sans MT" w:cs="Calibri"/>
          <w:color w:val="000000"/>
          <w:sz w:val="24"/>
          <w:szCs w:val="24"/>
        </w:rPr>
      </w:pPr>
      <w:r w:rsidRPr="004B4B13">
        <w:rPr>
          <w:rFonts w:ascii="Gill Sans MT" w:eastAsia="Calibri" w:hAnsi="Gill Sans MT" w:cs="Calibri"/>
          <w:color w:val="000000"/>
          <w:sz w:val="24"/>
          <w:szCs w:val="24"/>
        </w:rPr>
        <w:t xml:space="preserve">Do your staff have the correct skills and experience to perform their roles well? </w:t>
      </w:r>
    </w:p>
    <w:p w14:paraId="2081AE0B" w14:textId="77777777" w:rsidR="00A649AE" w:rsidRPr="004B4B13" w:rsidRDefault="00A649AE" w:rsidP="00A649AE">
      <w:pPr>
        <w:numPr>
          <w:ilvl w:val="0"/>
          <w:numId w:val="4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Do you think you have the skills to do your job well?</w:t>
      </w:r>
    </w:p>
    <w:p w14:paraId="29FE9B89" w14:textId="77777777" w:rsidR="00A649AE" w:rsidRPr="004B4B13" w:rsidRDefault="00A649AE" w:rsidP="00A649AE">
      <w:pPr>
        <w:numPr>
          <w:ilvl w:val="0"/>
          <w:numId w:val="4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Are there specific tasks in your role for which you would like to receive additional training?</w:t>
      </w:r>
    </w:p>
    <w:p w14:paraId="27A1B1CF" w14:textId="77777777" w:rsidR="00A649AE" w:rsidRPr="004B4B13" w:rsidRDefault="00A649AE" w:rsidP="00A649AE">
      <w:pPr>
        <w:numPr>
          <w:ilvl w:val="0"/>
          <w:numId w:val="4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If yes, what kind of training?</w:t>
      </w:r>
    </w:p>
    <w:p w14:paraId="012F2047" w14:textId="1BC5B011" w:rsidR="00A649AE" w:rsidRPr="004B4B13" w:rsidRDefault="00A649AE" w:rsidP="00A649AE">
      <w:pPr>
        <w:numPr>
          <w:ilvl w:val="0"/>
          <w:numId w:val="4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In summary, what recommendations would you make about the </w:t>
      </w:r>
      <w:r w:rsidRPr="004B4B13">
        <w:rPr>
          <w:rFonts w:ascii="Gill Sans MT" w:eastAsia="Times New Roman" w:hAnsi="Gill Sans MT" w:cs="Calibri"/>
          <w:bCs/>
          <w:color w:val="000000"/>
          <w:sz w:val="24"/>
          <w:szCs w:val="24"/>
        </w:rPr>
        <w:t>organizational capacity of the</w:t>
      </w:r>
      <w:r w:rsidR="00BE778E">
        <w:rPr>
          <w:rFonts w:ascii="Gill Sans MT" w:eastAsia="Times New Roman" w:hAnsi="Gill Sans MT" w:cs="Calibri"/>
          <w:color w:val="000000"/>
          <w:sz w:val="24"/>
          <w:szCs w:val="24"/>
        </w:rPr>
        <w:t xml:space="preserve"> </w:t>
      </w:r>
      <w:r w:rsidRPr="004B4B13">
        <w:rPr>
          <w:rFonts w:ascii="Gill Sans MT" w:eastAsia="Times New Roman" w:hAnsi="Gill Sans MT" w:cs="Calibri"/>
          <w:color w:val="000000"/>
          <w:sz w:val="24"/>
          <w:szCs w:val="24"/>
        </w:rPr>
        <w:t>region/</w:t>
      </w:r>
      <w:r w:rsidRPr="004B4B13">
        <w:rPr>
          <w:rFonts w:ascii="Gill Sans MT" w:eastAsia="Times New Roman" w:hAnsi="Gill Sans MT" w:cs="Calibri"/>
          <w:bCs/>
          <w:color w:val="000000"/>
          <w:sz w:val="24"/>
          <w:szCs w:val="24"/>
        </w:rPr>
        <w:t>district</w:t>
      </w:r>
      <w:r w:rsidRPr="004B4B13">
        <w:rPr>
          <w:rFonts w:ascii="Gill Sans MT" w:eastAsia="Calibri" w:hAnsi="Gill Sans MT" w:cs="Calibri"/>
          <w:sz w:val="24"/>
          <w:szCs w:val="24"/>
        </w:rPr>
        <w:t xml:space="preserve"> with regard to its capacity to fight malaria?</w:t>
      </w:r>
    </w:p>
    <w:p w14:paraId="74F1C376" w14:textId="77777777" w:rsidR="00A649AE" w:rsidRPr="004B4B13" w:rsidRDefault="00A649AE" w:rsidP="00A649AE">
      <w:pPr>
        <w:spacing w:after="0" w:line="360" w:lineRule="auto"/>
        <w:rPr>
          <w:rFonts w:ascii="Gill Sans MT" w:eastAsia="Calibri" w:hAnsi="Gill Sans MT" w:cs="Calibri"/>
          <w:sz w:val="24"/>
          <w:szCs w:val="24"/>
        </w:rPr>
      </w:pPr>
    </w:p>
    <w:p w14:paraId="79E47013" w14:textId="015A7B05" w:rsidR="00A649AE" w:rsidRPr="004B4B13" w:rsidRDefault="00A649AE" w:rsidP="00A649AE">
      <w:pPr>
        <w:pBdr>
          <w:bottom w:val="single" w:sz="4" w:space="1" w:color="auto"/>
        </w:pBd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 xml:space="preserve">Section </w:t>
      </w:r>
      <w:r w:rsidR="00307E28">
        <w:rPr>
          <w:rFonts w:ascii="Gill Sans MT" w:eastAsia="Calibri" w:hAnsi="Gill Sans MT" w:cs="Calibri"/>
          <w:b/>
          <w:sz w:val="24"/>
          <w:szCs w:val="24"/>
        </w:rPr>
        <w:t>E</w:t>
      </w:r>
      <w:r w:rsidRPr="004B4B13">
        <w:rPr>
          <w:rFonts w:ascii="Gill Sans MT" w:eastAsia="Calibri" w:hAnsi="Gill Sans MT" w:cs="Calibri"/>
          <w:b/>
          <w:sz w:val="24"/>
          <w:szCs w:val="24"/>
        </w:rPr>
        <w:t>: CULTURE</w:t>
      </w:r>
    </w:p>
    <w:p w14:paraId="34F2241C" w14:textId="77777777" w:rsidR="00A649AE" w:rsidRPr="004B4B13" w:rsidRDefault="00A649AE" w:rsidP="00A649AE">
      <w:pPr>
        <w:spacing w:after="0" w:line="360" w:lineRule="auto"/>
        <w:rPr>
          <w:rFonts w:ascii="Gill Sans MT" w:eastAsia="Calibri" w:hAnsi="Gill Sans MT" w:cs="Calibri"/>
          <w:sz w:val="24"/>
          <w:szCs w:val="24"/>
        </w:rPr>
      </w:pPr>
      <w:r w:rsidRPr="004B4B13">
        <w:rPr>
          <w:rFonts w:ascii="Gill Sans MT" w:eastAsia="Calibri" w:hAnsi="Gill Sans MT" w:cs="Calibri"/>
          <w:b/>
          <w:sz w:val="24"/>
          <w:szCs w:val="24"/>
        </w:rPr>
        <w:t>COMMUNICATION</w:t>
      </w:r>
    </w:p>
    <w:p w14:paraId="48600B41" w14:textId="77777777" w:rsidR="00A649AE" w:rsidRPr="004B4B13" w:rsidRDefault="00A649AE" w:rsidP="00A649AE">
      <w:pPr>
        <w:numPr>
          <w:ilvl w:val="0"/>
          <w:numId w:val="2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would you describe NMCPs communication and decision-making style? Please explain.</w:t>
      </w:r>
    </w:p>
    <w:p w14:paraId="279CA896" w14:textId="469635E5" w:rsidR="00A649AE" w:rsidRPr="004B4B13" w:rsidRDefault="00A649AE" w:rsidP="00A649AE">
      <w:pPr>
        <w:numPr>
          <w:ilvl w:val="1"/>
          <w:numId w:val="2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Open</w:t>
      </w:r>
      <w:r w:rsidR="00307E28">
        <w:rPr>
          <w:rFonts w:ascii="Gill Sans MT" w:eastAsia="Calibri" w:hAnsi="Gill Sans MT" w:cs="Calibri"/>
          <w:sz w:val="24"/>
          <w:szCs w:val="24"/>
        </w:rPr>
        <w:t xml:space="preserve">. </w:t>
      </w:r>
      <w:r w:rsidRPr="004B4B13">
        <w:rPr>
          <w:rFonts w:ascii="Gill Sans MT" w:eastAsia="Calibri" w:hAnsi="Gill Sans MT" w:cs="Calibri"/>
          <w:sz w:val="24"/>
          <w:szCs w:val="24"/>
        </w:rPr>
        <w:t>NMCP central level communicates frequently and honestly with us regarding challenges, questions, feedback</w:t>
      </w:r>
    </w:p>
    <w:p w14:paraId="3FFC5284" w14:textId="32501DDB" w:rsidR="00A649AE" w:rsidRPr="004B4B13" w:rsidRDefault="00A649AE" w:rsidP="00A649AE">
      <w:pPr>
        <w:numPr>
          <w:ilvl w:val="1"/>
          <w:numId w:val="2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Guarded</w:t>
      </w:r>
      <w:r w:rsidR="00307E28">
        <w:rPr>
          <w:rFonts w:ascii="Gill Sans MT" w:eastAsia="Calibri" w:hAnsi="Gill Sans MT" w:cs="Calibri"/>
          <w:sz w:val="24"/>
          <w:szCs w:val="24"/>
        </w:rPr>
        <w:t>.</w:t>
      </w:r>
      <w:r w:rsidRPr="004B4B13">
        <w:rPr>
          <w:rFonts w:ascii="Gill Sans MT" w:eastAsia="Calibri" w:hAnsi="Gill Sans MT" w:cs="Calibri"/>
          <w:sz w:val="24"/>
          <w:szCs w:val="24"/>
        </w:rPr>
        <w:t xml:space="preserve"> It is often difficult for us to maintain communication with NMCP</w:t>
      </w:r>
    </w:p>
    <w:p w14:paraId="4DF66B7E" w14:textId="77777777" w:rsidR="00A649AE" w:rsidRPr="004B4B13" w:rsidRDefault="00A649AE" w:rsidP="00A649AE">
      <w:pPr>
        <w:numPr>
          <w:ilvl w:val="1"/>
          <w:numId w:val="2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Dissatisfactory – we rarely receive communication and we are not actively engaged in decision making</w:t>
      </w:r>
    </w:p>
    <w:p w14:paraId="01869CF0" w14:textId="77777777" w:rsidR="00A649AE" w:rsidRPr="004B4B13" w:rsidRDefault="00A649AE" w:rsidP="00A649AE">
      <w:pPr>
        <w:numPr>
          <w:ilvl w:val="0"/>
          <w:numId w:val="2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lastRenderedPageBreak/>
        <w:t xml:space="preserve">Are there scheduled meetings during which regional and district representatives engage NMCP management to discuss activities? If so, how often? </w:t>
      </w:r>
    </w:p>
    <w:p w14:paraId="243F66B3" w14:textId="77777777" w:rsidR="00A649AE" w:rsidRPr="004B4B13" w:rsidRDefault="00A649AE" w:rsidP="00A649AE">
      <w:pPr>
        <w:numPr>
          <w:ilvl w:val="0"/>
          <w:numId w:val="2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do you learn about developments, achievements, or problems related to scheduled malaria activities?</w:t>
      </w:r>
    </w:p>
    <w:p w14:paraId="2F53ADC2" w14:textId="77777777" w:rsidR="00A649AE" w:rsidRPr="004B4B13" w:rsidRDefault="00A649AE" w:rsidP="00A649AE">
      <w:pPr>
        <w:numPr>
          <w:ilvl w:val="0"/>
          <w:numId w:val="2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When confronted with questions or problems regarding malaria activities, to whom do you go for answers? </w:t>
      </w:r>
    </w:p>
    <w:p w14:paraId="383DAA74" w14:textId="77777777" w:rsidR="00A649AE" w:rsidRPr="004B4B13" w:rsidRDefault="00A649AE" w:rsidP="00A649AE">
      <w:pPr>
        <w:numPr>
          <w:ilvl w:val="1"/>
          <w:numId w:val="2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NMCP leadership</w:t>
      </w:r>
    </w:p>
    <w:p w14:paraId="30C10476" w14:textId="77777777" w:rsidR="00A649AE" w:rsidRPr="004B4B13" w:rsidRDefault="00A649AE" w:rsidP="00A649AE">
      <w:pPr>
        <w:numPr>
          <w:ilvl w:val="1"/>
          <w:numId w:val="2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Supervisor</w:t>
      </w:r>
    </w:p>
    <w:p w14:paraId="77D4FCA1" w14:textId="77777777" w:rsidR="00A649AE" w:rsidRPr="004B4B13" w:rsidRDefault="00A649AE" w:rsidP="00A649AE">
      <w:pPr>
        <w:numPr>
          <w:ilvl w:val="1"/>
          <w:numId w:val="2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Other key people</w:t>
      </w:r>
    </w:p>
    <w:p w14:paraId="40EC9D8E" w14:textId="77777777" w:rsidR="00A649AE" w:rsidRPr="004B4B13" w:rsidRDefault="00A649AE" w:rsidP="00A649AE">
      <w:pPr>
        <w:numPr>
          <w:ilvl w:val="1"/>
          <w:numId w:val="2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No one, I draw my own conclusions</w:t>
      </w:r>
    </w:p>
    <w:p w14:paraId="50652E2C" w14:textId="77777777" w:rsidR="00A649AE" w:rsidRPr="004B4B13" w:rsidRDefault="00A649AE" w:rsidP="00A649AE">
      <w:pPr>
        <w:spacing w:after="0" w:line="360" w:lineRule="auto"/>
        <w:ind w:left="1440"/>
        <w:contextualSpacing/>
        <w:rPr>
          <w:rFonts w:ascii="Gill Sans MT" w:eastAsia="Calibri" w:hAnsi="Gill Sans MT" w:cs="Calibri"/>
          <w:sz w:val="24"/>
          <w:szCs w:val="24"/>
        </w:rPr>
      </w:pPr>
    </w:p>
    <w:p w14:paraId="54A922CD" w14:textId="77777777" w:rsidR="00A649AE" w:rsidRPr="004B4B13" w:rsidRDefault="00A649AE" w:rsidP="00A649AE">
      <w:pP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TEAMWORK</w:t>
      </w:r>
    </w:p>
    <w:p w14:paraId="77A903FC" w14:textId="77777777" w:rsidR="00A649AE" w:rsidRPr="004B4B13" w:rsidRDefault="00A649AE" w:rsidP="00A649AE">
      <w:pPr>
        <w:numPr>
          <w:ilvl w:val="0"/>
          <w:numId w:val="2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would you describe the team environment at NMCP? Why?</w:t>
      </w:r>
    </w:p>
    <w:p w14:paraId="2A0AE1DE" w14:textId="77777777" w:rsidR="00A649AE" w:rsidRPr="004B4B13" w:rsidRDefault="00A649AE" w:rsidP="00A649AE">
      <w:pPr>
        <w:numPr>
          <w:ilvl w:val="1"/>
          <w:numId w:val="25"/>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Very team oriented (We work together on a regular basis to achieve results)</w:t>
      </w:r>
    </w:p>
    <w:p w14:paraId="7E87DD48" w14:textId="77777777" w:rsidR="00A649AE" w:rsidRPr="004B4B13" w:rsidRDefault="00A649AE" w:rsidP="00A649AE">
      <w:pPr>
        <w:numPr>
          <w:ilvl w:val="1"/>
          <w:numId w:val="25"/>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Occasional (On certain activities, such as campaigns, we collaborate)</w:t>
      </w:r>
    </w:p>
    <w:p w14:paraId="3D4118FB" w14:textId="77777777" w:rsidR="00A649AE" w:rsidRPr="004B4B13" w:rsidRDefault="00A649AE" w:rsidP="00A649AE">
      <w:pPr>
        <w:numPr>
          <w:ilvl w:val="1"/>
          <w:numId w:val="25"/>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Not conducive (NMCP rarely engages us)</w:t>
      </w:r>
    </w:p>
    <w:p w14:paraId="0568188C" w14:textId="77777777" w:rsidR="00A649AE" w:rsidRPr="004B4B13" w:rsidRDefault="00A649AE" w:rsidP="00A649AE">
      <w:pPr>
        <w:spacing w:after="0" w:line="360" w:lineRule="auto"/>
        <w:rPr>
          <w:rFonts w:ascii="Gill Sans MT" w:eastAsia="Calibri" w:hAnsi="Gill Sans MT" w:cs="Calibri"/>
          <w:sz w:val="24"/>
          <w:szCs w:val="24"/>
        </w:rPr>
      </w:pPr>
    </w:p>
    <w:p w14:paraId="058271A7" w14:textId="77777777" w:rsidR="00A649AE" w:rsidRPr="004B4B13" w:rsidRDefault="00A649AE" w:rsidP="00A649AE">
      <w:pP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ENGAGEMENT</w:t>
      </w:r>
    </w:p>
    <w:p w14:paraId="784ECF62" w14:textId="77777777" w:rsidR="00A649AE" w:rsidRPr="004B4B13" w:rsidRDefault="00A649AE" w:rsidP="00A649AE">
      <w:pPr>
        <w:numPr>
          <w:ilvl w:val="0"/>
          <w:numId w:val="2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Do you feel that the NMCP can achieve its mission of combatting malaria?</w:t>
      </w:r>
    </w:p>
    <w:p w14:paraId="0276D9E4" w14:textId="77777777" w:rsidR="00A649AE" w:rsidRPr="004B4B13" w:rsidRDefault="00A649AE" w:rsidP="00A649AE">
      <w:pPr>
        <w:numPr>
          <w:ilvl w:val="1"/>
          <w:numId w:val="26"/>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Absolutely. I am confident that we can do it.</w:t>
      </w:r>
    </w:p>
    <w:p w14:paraId="2491B9E6" w14:textId="77777777" w:rsidR="00A649AE" w:rsidRPr="004B4B13" w:rsidRDefault="00A649AE" w:rsidP="00A649AE">
      <w:pPr>
        <w:numPr>
          <w:ilvl w:val="1"/>
          <w:numId w:val="26"/>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Sometimes I feel that we can, but we face a lot of challenges.</w:t>
      </w:r>
    </w:p>
    <w:p w14:paraId="05957DA2" w14:textId="77777777" w:rsidR="00A649AE" w:rsidRPr="004B4B13" w:rsidRDefault="00A649AE" w:rsidP="00A649AE">
      <w:pPr>
        <w:numPr>
          <w:ilvl w:val="1"/>
          <w:numId w:val="26"/>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I’m pessimistic about it.</w:t>
      </w:r>
    </w:p>
    <w:p w14:paraId="5301687F" w14:textId="77777777" w:rsidR="00A649AE" w:rsidRPr="004B4B13" w:rsidRDefault="00A649AE" w:rsidP="00A649AE">
      <w:pPr>
        <w:numPr>
          <w:ilvl w:val="0"/>
          <w:numId w:val="2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do you think NMCP staff generally feel about it?</w:t>
      </w:r>
    </w:p>
    <w:p w14:paraId="7812B643" w14:textId="77777777" w:rsidR="00A649AE" w:rsidRPr="004B4B13" w:rsidRDefault="00A649AE" w:rsidP="00C00A5D">
      <w:pPr>
        <w:numPr>
          <w:ilvl w:val="0"/>
          <w:numId w:val="10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People are generally optimistic</w:t>
      </w:r>
    </w:p>
    <w:p w14:paraId="00E71849" w14:textId="77777777" w:rsidR="00A649AE" w:rsidRPr="004B4B13" w:rsidRDefault="00A649AE" w:rsidP="00C00A5D">
      <w:pPr>
        <w:numPr>
          <w:ilvl w:val="0"/>
          <w:numId w:val="10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People don’t discuss it</w:t>
      </w:r>
    </w:p>
    <w:p w14:paraId="3C9B6A62" w14:textId="77777777" w:rsidR="00A649AE" w:rsidRPr="004B4B13" w:rsidRDefault="00A649AE" w:rsidP="00C00A5D">
      <w:pPr>
        <w:numPr>
          <w:ilvl w:val="0"/>
          <w:numId w:val="10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People are pessimistic but continue their work</w:t>
      </w:r>
    </w:p>
    <w:p w14:paraId="314CFE7B" w14:textId="77777777" w:rsidR="00A649AE" w:rsidRPr="004B4B13" w:rsidRDefault="00A649AE" w:rsidP="00C00A5D">
      <w:pPr>
        <w:numPr>
          <w:ilvl w:val="0"/>
          <w:numId w:val="10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 don’t know</w:t>
      </w:r>
    </w:p>
    <w:p w14:paraId="71CB818F" w14:textId="77777777" w:rsidR="00A649AE" w:rsidRPr="004B4B13" w:rsidRDefault="00A649AE" w:rsidP="00A649AE">
      <w:pPr>
        <w:numPr>
          <w:ilvl w:val="0"/>
          <w:numId w:val="2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would you rate the general relations between regional/district colleagues with NMCP?</w:t>
      </w:r>
    </w:p>
    <w:p w14:paraId="273632BA" w14:textId="77777777" w:rsidR="00A649AE" w:rsidRPr="004B4B13" w:rsidRDefault="00A649AE" w:rsidP="00C00A5D">
      <w:pPr>
        <w:numPr>
          <w:ilvl w:val="0"/>
          <w:numId w:val="100"/>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Positive</w:t>
      </w:r>
    </w:p>
    <w:p w14:paraId="6544D313" w14:textId="77777777" w:rsidR="00A649AE" w:rsidRPr="004B4B13" w:rsidRDefault="00A649AE" w:rsidP="00C00A5D">
      <w:pPr>
        <w:numPr>
          <w:ilvl w:val="0"/>
          <w:numId w:val="100"/>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Ambivalent</w:t>
      </w:r>
    </w:p>
    <w:p w14:paraId="1C626103" w14:textId="77777777" w:rsidR="00A649AE" w:rsidRPr="004B4B13" w:rsidRDefault="00A649AE" w:rsidP="00C00A5D">
      <w:pPr>
        <w:numPr>
          <w:ilvl w:val="0"/>
          <w:numId w:val="100"/>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Negative</w:t>
      </w:r>
    </w:p>
    <w:p w14:paraId="05307328" w14:textId="77777777" w:rsidR="00A649AE" w:rsidRPr="004B4B13" w:rsidRDefault="00A649AE" w:rsidP="00C00A5D">
      <w:pPr>
        <w:numPr>
          <w:ilvl w:val="0"/>
          <w:numId w:val="100"/>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lastRenderedPageBreak/>
        <w:t>I don’t know</w:t>
      </w:r>
    </w:p>
    <w:p w14:paraId="2EBE6873" w14:textId="77777777" w:rsidR="00A649AE" w:rsidRPr="004B4B13" w:rsidRDefault="00A649AE" w:rsidP="00A649AE">
      <w:pPr>
        <w:numPr>
          <w:ilvl w:val="0"/>
          <w:numId w:val="2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Are there opportunities or occasions for regional or district staff to receive recognition for positive achievements? (Awards, announcements, positive feedback)</w:t>
      </w:r>
    </w:p>
    <w:p w14:paraId="59B9CFFA" w14:textId="77777777" w:rsidR="00A649AE" w:rsidRPr="004B4B13" w:rsidRDefault="00A649AE" w:rsidP="00A649AE">
      <w:pPr>
        <w:numPr>
          <w:ilvl w:val="0"/>
          <w:numId w:val="2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Do you feel that you or your colleagues can influence decisions made by NMCP organization? (Activities, supervision, etc.)</w:t>
      </w:r>
    </w:p>
    <w:p w14:paraId="486C9F9B" w14:textId="77777777" w:rsidR="00A649AE" w:rsidRPr="004B4B13" w:rsidRDefault="00A649AE" w:rsidP="00A649AE">
      <w:pPr>
        <w:spacing w:after="0" w:line="360" w:lineRule="auto"/>
        <w:rPr>
          <w:rFonts w:ascii="Gill Sans MT" w:eastAsia="Calibri" w:hAnsi="Gill Sans MT" w:cs="Calibri"/>
          <w:sz w:val="24"/>
          <w:szCs w:val="24"/>
        </w:rPr>
      </w:pPr>
    </w:p>
    <w:p w14:paraId="04EAFAC9" w14:textId="072E284A" w:rsidR="00A649AE" w:rsidRPr="004B4B13" w:rsidRDefault="00A649AE" w:rsidP="00A649AE">
      <w:pPr>
        <w:pBdr>
          <w:bottom w:val="single" w:sz="4" w:space="1" w:color="auto"/>
        </w:pBd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 xml:space="preserve">Section </w:t>
      </w:r>
      <w:r w:rsidR="00B15B57">
        <w:rPr>
          <w:rFonts w:ascii="Gill Sans MT" w:eastAsia="Calibri" w:hAnsi="Gill Sans MT" w:cs="Calibri"/>
          <w:b/>
          <w:sz w:val="24"/>
          <w:szCs w:val="24"/>
        </w:rPr>
        <w:t>F</w:t>
      </w:r>
      <w:r w:rsidRPr="004B4B13">
        <w:rPr>
          <w:rFonts w:ascii="Gill Sans MT" w:eastAsia="Calibri" w:hAnsi="Gill Sans MT" w:cs="Calibri"/>
          <w:b/>
          <w:sz w:val="24"/>
          <w:szCs w:val="24"/>
        </w:rPr>
        <w:t>: COLLABORATION WITH NMCP AND OTHER ORGANIZATIONS</w:t>
      </w:r>
    </w:p>
    <w:p w14:paraId="45A3B188" w14:textId="77777777" w:rsidR="00A649AE" w:rsidRPr="004B4B13" w:rsidRDefault="00A649AE" w:rsidP="00A649AE">
      <w:pPr>
        <w:spacing w:after="0" w:line="360" w:lineRule="auto"/>
        <w:rPr>
          <w:rFonts w:ascii="Gill Sans MT" w:eastAsia="Calibri" w:hAnsi="Gill Sans MT" w:cs="Calibri"/>
          <w:sz w:val="24"/>
          <w:szCs w:val="24"/>
        </w:rPr>
      </w:pPr>
    </w:p>
    <w:p w14:paraId="33DE974F" w14:textId="77777777" w:rsidR="00A649AE" w:rsidRPr="004B4B13" w:rsidRDefault="00A649AE" w:rsidP="00A649AE">
      <w:pPr>
        <w:numPr>
          <w:ilvl w:val="0"/>
          <w:numId w:val="20"/>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With whom do you currently collaborate in your region/district to implement the national malaria program? (local NGOs, partners, MOH)</w:t>
      </w:r>
    </w:p>
    <w:p w14:paraId="7D5F7090" w14:textId="77777777" w:rsidR="00A649AE" w:rsidRPr="004B4B13" w:rsidRDefault="00A649AE" w:rsidP="00A649AE">
      <w:pPr>
        <w:numPr>
          <w:ilvl w:val="0"/>
          <w:numId w:val="20"/>
        </w:numPr>
        <w:spacing w:after="0" w:line="360" w:lineRule="auto"/>
        <w:contextualSpacing/>
        <w:rPr>
          <w:rFonts w:ascii="Gill Sans MT" w:eastAsia="Calibri" w:hAnsi="Gill Sans MT" w:cs="Calibri"/>
          <w:sz w:val="24"/>
          <w:szCs w:val="24"/>
        </w:rPr>
      </w:pPr>
      <w:r w:rsidRPr="004B4B13">
        <w:rPr>
          <w:rFonts w:ascii="Gill Sans MT" w:eastAsia="Times New Roman" w:hAnsi="Gill Sans MT" w:cs="Calibri"/>
          <w:color w:val="000000"/>
          <w:sz w:val="24"/>
          <w:szCs w:val="24"/>
        </w:rPr>
        <w:t>Do you have a specific schedule to meet and communicate with these organizations and partners? If so, how often? Who sets the agenda for these meetings?</w:t>
      </w:r>
      <w:r w:rsidRPr="004B4B13">
        <w:rPr>
          <w:rFonts w:ascii="Gill Sans MT" w:eastAsia="Calibri" w:hAnsi="Gill Sans MT" w:cs="Calibri"/>
          <w:sz w:val="24"/>
          <w:szCs w:val="24"/>
        </w:rPr>
        <w:t xml:space="preserve"> </w:t>
      </w:r>
    </w:p>
    <w:p w14:paraId="516E2D5C" w14:textId="77777777" w:rsidR="00A649AE" w:rsidRPr="004B4B13" w:rsidRDefault="00A649AE" w:rsidP="00A649AE">
      <w:pPr>
        <w:numPr>
          <w:ilvl w:val="0"/>
          <w:numId w:val="20"/>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other district or regional partners are present during these meetings?</w:t>
      </w:r>
    </w:p>
    <w:p w14:paraId="0ACF15BD" w14:textId="77777777" w:rsidR="00A649AE" w:rsidRPr="004B4B13" w:rsidRDefault="00A649AE" w:rsidP="00A649AE">
      <w:pPr>
        <w:numPr>
          <w:ilvl w:val="0"/>
          <w:numId w:val="20"/>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Do you feel that this region/district receives adequate support /cooperation from the central level and from other organizations to succeed in implementing your activities?</w:t>
      </w:r>
    </w:p>
    <w:p w14:paraId="4581BC0A" w14:textId="77777777" w:rsidR="00A649AE" w:rsidRPr="004B4B13" w:rsidRDefault="00A649AE" w:rsidP="00A649AE">
      <w:pPr>
        <w:numPr>
          <w:ilvl w:val="0"/>
          <w:numId w:val="20"/>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Can you describe your current collaboration/relationship with NMCP?</w:t>
      </w:r>
      <w:r w:rsidRPr="004B4B13">
        <w:rPr>
          <w:rFonts w:ascii="Gill Sans MT" w:eastAsia="Times New Roman" w:hAnsi="Gill Sans MT" w:cs="Calibri"/>
          <w:b/>
          <w:bCs/>
          <w:color w:val="000000"/>
          <w:sz w:val="24"/>
          <w:szCs w:val="24"/>
        </w:rPr>
        <w:t xml:space="preserve"> </w:t>
      </w:r>
    </w:p>
    <w:p w14:paraId="1D17B74F" w14:textId="77777777" w:rsidR="00A649AE" w:rsidRPr="004B4B13" w:rsidRDefault="00A649AE" w:rsidP="00A649AE">
      <w:pPr>
        <w:pBdr>
          <w:bottom w:val="single" w:sz="4" w:space="1" w:color="auto"/>
        </w:pBdr>
        <w:spacing w:after="0" w:line="360" w:lineRule="auto"/>
        <w:rPr>
          <w:rFonts w:ascii="Gill Sans MT" w:eastAsia="Calibri" w:hAnsi="Gill Sans MT" w:cs="Calibri"/>
          <w:sz w:val="24"/>
          <w:szCs w:val="24"/>
        </w:rPr>
      </w:pPr>
    </w:p>
    <w:p w14:paraId="31E005DA" w14:textId="10CC5E94" w:rsidR="00A649AE" w:rsidRPr="004B4B13" w:rsidRDefault="00A649AE" w:rsidP="00A649AE">
      <w:pPr>
        <w:pBdr>
          <w:bottom w:val="single" w:sz="4" w:space="1" w:color="auto"/>
        </w:pBd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 xml:space="preserve">Section </w:t>
      </w:r>
      <w:r w:rsidR="00B15B57">
        <w:rPr>
          <w:rFonts w:ascii="Gill Sans MT" w:eastAsia="Calibri" w:hAnsi="Gill Sans MT" w:cs="Calibri"/>
          <w:b/>
          <w:sz w:val="24"/>
          <w:szCs w:val="24"/>
        </w:rPr>
        <w:t>G</w:t>
      </w:r>
      <w:r w:rsidRPr="004B4B13">
        <w:rPr>
          <w:rFonts w:ascii="Gill Sans MT" w:eastAsia="Calibri" w:hAnsi="Gill Sans MT" w:cs="Calibri"/>
          <w:b/>
          <w:sz w:val="24"/>
          <w:szCs w:val="24"/>
        </w:rPr>
        <w:t>: SUGGESTIONS FOR IMPROVEMENT</w:t>
      </w:r>
    </w:p>
    <w:p w14:paraId="7A4D3FDA" w14:textId="77777777" w:rsidR="00A649AE" w:rsidRPr="004B4B13" w:rsidRDefault="00A649AE"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As purpose of this assessment is to help NMCP improve its capability to fulfill its mandate, please comment on specific areas of improvement for NMCP.</w:t>
      </w:r>
    </w:p>
    <w:p w14:paraId="00978F3A" w14:textId="77777777" w:rsidR="00A649AE" w:rsidRPr="004B4B13" w:rsidRDefault="00A649AE" w:rsidP="00A649AE">
      <w:pPr>
        <w:numPr>
          <w:ilvl w:val="0"/>
          <w:numId w:val="37"/>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In order to achieve your mission as NMCPs partner or collaborator, what would improve or facilitate your role in supporting NMCP?</w:t>
      </w:r>
    </w:p>
    <w:p w14:paraId="515E4F74" w14:textId="77777777" w:rsidR="00A649AE" w:rsidRPr="004B4B13" w:rsidRDefault="00A649AE" w:rsidP="00A649AE">
      <w:pPr>
        <w:numPr>
          <w:ilvl w:val="0"/>
          <w:numId w:val="37"/>
        </w:numPr>
        <w:spacing w:after="0" w:line="360" w:lineRule="auto"/>
        <w:contextualSpacing/>
        <w:rPr>
          <w:rFonts w:ascii="Gill Sans MT" w:eastAsia="Calibri" w:hAnsi="Gill Sans MT" w:cs="Calibri"/>
          <w:sz w:val="24"/>
          <w:szCs w:val="24"/>
        </w:rPr>
        <w:sectPr w:rsidR="00A649AE" w:rsidRPr="004B4B13" w:rsidSect="007D2CA4">
          <w:footerReference w:type="default" r:id="rId21"/>
          <w:type w:val="continuous"/>
          <w:pgSz w:w="12240" w:h="15840"/>
          <w:pgMar w:top="1440" w:right="1080" w:bottom="1440" w:left="1080" w:header="720" w:footer="720" w:gutter="0"/>
          <w:cols w:space="720"/>
          <w:docGrid w:linePitch="360"/>
        </w:sectPr>
      </w:pPr>
      <w:r w:rsidRPr="004B4B13">
        <w:rPr>
          <w:rFonts w:ascii="Gill Sans MT" w:eastAsia="Calibri" w:hAnsi="Gill Sans MT" w:cs="Calibri"/>
          <w:sz w:val="24"/>
          <w:szCs w:val="24"/>
        </w:rPr>
        <w:t>What specific areas do you think NMCP needs to improve upon in order to achieve its objectives? Please prioritize what you think is most important or critical to its mission and to yours.</w:t>
      </w:r>
    </w:p>
    <w:p w14:paraId="2A1AF580" w14:textId="77777777" w:rsidR="00A649AE" w:rsidRPr="004B4B13" w:rsidRDefault="00A649AE" w:rsidP="00A649AE">
      <w:pPr>
        <w:spacing w:after="0" w:line="240" w:lineRule="auto"/>
        <w:rPr>
          <w:rFonts w:ascii="Gill Sans MT" w:eastAsia="Calibri" w:hAnsi="Gill Sans MT" w:cs="Times New Roman"/>
          <w:sz w:val="24"/>
          <w:szCs w:val="24"/>
        </w:rPr>
      </w:pPr>
    </w:p>
    <w:p w14:paraId="67490511" w14:textId="77777777" w:rsidR="00A649AE" w:rsidRPr="004B4B13" w:rsidRDefault="00A649AE" w:rsidP="00A649AE">
      <w:pPr>
        <w:keepNext/>
        <w:keepLines/>
        <w:spacing w:before="240" w:after="0" w:line="240" w:lineRule="auto"/>
        <w:outlineLvl w:val="0"/>
        <w:rPr>
          <w:rFonts w:ascii="Gill Sans MT" w:eastAsia="Yu Gothic Light" w:hAnsi="Gill Sans MT" w:cs="Calibri"/>
          <w:color w:val="2F5496"/>
          <w:sz w:val="24"/>
          <w:szCs w:val="24"/>
        </w:rPr>
        <w:sectPr w:rsidR="00A649AE" w:rsidRPr="004B4B13" w:rsidSect="007D2CA4">
          <w:type w:val="continuous"/>
          <w:pgSz w:w="12240" w:h="15840"/>
          <w:pgMar w:top="1440" w:right="1080" w:bottom="1440" w:left="1080" w:header="720" w:footer="720" w:gutter="0"/>
          <w:cols w:space="720"/>
          <w:docGrid w:linePitch="360"/>
        </w:sectPr>
      </w:pPr>
    </w:p>
    <w:p w14:paraId="775447A5" w14:textId="77777777" w:rsidR="00A649AE" w:rsidRPr="004B4B13" w:rsidRDefault="00A649AE" w:rsidP="00A649AE">
      <w:pPr>
        <w:spacing w:after="0" w:line="240" w:lineRule="auto"/>
        <w:rPr>
          <w:rFonts w:ascii="Gill Sans MT" w:eastAsia="Yu Gothic Light" w:hAnsi="Gill Sans MT" w:cs="Calibri"/>
          <w:color w:val="2F5496"/>
          <w:sz w:val="24"/>
          <w:szCs w:val="24"/>
        </w:rPr>
      </w:pPr>
      <w:r w:rsidRPr="004B4B13">
        <w:rPr>
          <w:rFonts w:ascii="Gill Sans MT" w:eastAsia="Calibri" w:hAnsi="Gill Sans MT" w:cs="Calibri"/>
          <w:sz w:val="24"/>
          <w:szCs w:val="24"/>
        </w:rPr>
        <w:br w:type="page"/>
      </w:r>
    </w:p>
    <w:p w14:paraId="774D8969" w14:textId="3ECC5A49" w:rsidR="00A649AE" w:rsidRPr="004B4B13" w:rsidRDefault="00E3020E" w:rsidP="00A649AE">
      <w:pPr>
        <w:spacing w:before="240" w:after="120" w:line="300" w:lineRule="exact"/>
        <w:outlineLvl w:val="1"/>
        <w:rPr>
          <w:rFonts w:ascii="Gill Sans MT" w:eastAsia="Yu Gothic Light" w:hAnsi="Gill Sans MT" w:cs="Gill Sans"/>
          <w:b/>
          <w:color w:val="002F6C"/>
          <w:sz w:val="26"/>
          <w:szCs w:val="28"/>
          <w:lang w:bidi="en-US"/>
        </w:rPr>
      </w:pPr>
      <w:bookmarkStart w:id="27" w:name="_Toc38228514"/>
      <w:bookmarkStart w:id="28" w:name="_Toc41740218"/>
      <w:r>
        <w:rPr>
          <w:rFonts w:ascii="Gill Sans MT" w:eastAsia="Yu Gothic Light" w:hAnsi="Gill Sans MT" w:cs="Gill Sans"/>
          <w:b/>
          <w:color w:val="002F6C"/>
          <w:sz w:val="26"/>
          <w:szCs w:val="28"/>
          <w:lang w:bidi="en-US"/>
        </w:rPr>
        <w:lastRenderedPageBreak/>
        <w:t xml:space="preserve">Tool </w:t>
      </w:r>
      <w:r w:rsidR="00FC2E6F">
        <w:rPr>
          <w:rFonts w:ascii="Gill Sans MT" w:eastAsia="Yu Gothic Light" w:hAnsi="Gill Sans MT" w:cs="Gill Sans"/>
          <w:b/>
          <w:color w:val="002F6C"/>
          <w:sz w:val="26"/>
          <w:szCs w:val="28"/>
          <w:lang w:bidi="en-US"/>
        </w:rPr>
        <w:t>4</w:t>
      </w:r>
      <w:r w:rsidR="00A649AE" w:rsidRPr="004B4B13">
        <w:rPr>
          <w:rFonts w:ascii="Gill Sans MT" w:eastAsia="Yu Gothic Light" w:hAnsi="Gill Sans MT" w:cs="Gill Sans"/>
          <w:b/>
          <w:color w:val="002F6C"/>
          <w:sz w:val="26"/>
          <w:szCs w:val="28"/>
          <w:lang w:bidi="en-US"/>
        </w:rPr>
        <w:t>: Interview Guide 3</w:t>
      </w:r>
      <w:r w:rsidR="00B15B57">
        <w:rPr>
          <w:rFonts w:ascii="Gill Sans MT" w:eastAsia="Yu Gothic Light" w:hAnsi="Gill Sans MT" w:cs="Gill Sans"/>
          <w:b/>
          <w:color w:val="002F6C"/>
          <w:sz w:val="26"/>
          <w:szCs w:val="28"/>
          <w:lang w:bidi="en-US"/>
        </w:rPr>
        <w:t>:</w:t>
      </w:r>
      <w:r w:rsidR="00A649AE" w:rsidRPr="004B4B13">
        <w:rPr>
          <w:rFonts w:ascii="Gill Sans MT" w:eastAsia="Yu Gothic Light" w:hAnsi="Gill Sans MT" w:cs="Gill Sans"/>
          <w:b/>
          <w:color w:val="002F6C"/>
          <w:sz w:val="26"/>
          <w:szCs w:val="28"/>
          <w:lang w:bidi="en-US"/>
        </w:rPr>
        <w:t xml:space="preserve"> Regional Malaria Coordinator/District Focal Person for Malaria</w:t>
      </w:r>
      <w:bookmarkEnd w:id="27"/>
      <w:bookmarkEnd w:id="28"/>
    </w:p>
    <w:p w14:paraId="749D86BD" w14:textId="77777777" w:rsidR="00A649AE" w:rsidRPr="004B4B13" w:rsidRDefault="00A649AE" w:rsidP="00A649AE">
      <w:pPr>
        <w:spacing w:after="0" w:line="240" w:lineRule="auto"/>
        <w:rPr>
          <w:rFonts w:ascii="Gill Sans MT" w:eastAsia="Calibri" w:hAnsi="Gill Sans MT" w:cs="Calibri"/>
          <w:sz w:val="24"/>
          <w:szCs w:val="24"/>
        </w:rPr>
      </w:pPr>
    </w:p>
    <w:tbl>
      <w:tblPr>
        <w:tblW w:w="5000" w:type="pct"/>
        <w:tblCellMar>
          <w:left w:w="120" w:type="dxa"/>
          <w:right w:w="120" w:type="dxa"/>
        </w:tblCellMar>
        <w:tblLook w:val="0000" w:firstRow="0" w:lastRow="0" w:firstColumn="0" w:lastColumn="0" w:noHBand="0" w:noVBand="0"/>
      </w:tblPr>
      <w:tblGrid>
        <w:gridCol w:w="4159"/>
        <w:gridCol w:w="1129"/>
        <w:gridCol w:w="2588"/>
        <w:gridCol w:w="2188"/>
      </w:tblGrid>
      <w:tr w:rsidR="00037BB3" w:rsidRPr="004B4B13" w14:paraId="70F3F31D" w14:textId="77777777" w:rsidTr="00037BB3">
        <w:trPr>
          <w:trHeight w:val="690"/>
        </w:trPr>
        <w:tc>
          <w:tcPr>
            <w:tcW w:w="2066" w:type="pct"/>
            <w:tcBorders>
              <w:top w:val="single" w:sz="6" w:space="0" w:color="auto"/>
              <w:left w:val="single" w:sz="6" w:space="0" w:color="auto"/>
              <w:bottom w:val="single" w:sz="6" w:space="0" w:color="auto"/>
              <w:right w:val="single" w:sz="6" w:space="0" w:color="auto"/>
            </w:tcBorders>
          </w:tcPr>
          <w:p w14:paraId="4E6922B3" w14:textId="6DE6A7C2" w:rsidR="00037BB3" w:rsidRPr="004B4B13" w:rsidRDefault="00037BB3" w:rsidP="00A649AE">
            <w:pPr>
              <w:spacing w:after="0" w:line="360" w:lineRule="auto"/>
              <w:rPr>
                <w:rFonts w:ascii="Gill Sans MT" w:eastAsia="Calibri" w:hAnsi="Gill Sans MT" w:cs="Calibri"/>
                <w:sz w:val="24"/>
                <w:szCs w:val="24"/>
              </w:rPr>
            </w:pPr>
            <w:r w:rsidRPr="004B4B13">
              <w:rPr>
                <w:rFonts w:ascii="Gill Sans MT" w:eastAsia="Times New Roman" w:hAnsi="Gill Sans MT" w:cs="Calibri"/>
                <w:b/>
                <w:bCs/>
                <w:color w:val="000000"/>
                <w:sz w:val="24"/>
                <w:szCs w:val="24"/>
              </w:rPr>
              <w:t> </w:t>
            </w:r>
            <w:r w:rsidRPr="004B4B13">
              <w:rPr>
                <w:rFonts w:ascii="Gill Sans MT" w:eastAsia="Calibri" w:hAnsi="Gill Sans MT" w:cs="Calibri"/>
                <w:sz w:val="24"/>
                <w:szCs w:val="24"/>
              </w:rPr>
              <w:t>Interview date</w:t>
            </w:r>
          </w:p>
        </w:tc>
        <w:tc>
          <w:tcPr>
            <w:tcW w:w="1847" w:type="pct"/>
            <w:gridSpan w:val="2"/>
            <w:tcBorders>
              <w:top w:val="single" w:sz="6" w:space="0" w:color="auto"/>
              <w:left w:val="single" w:sz="6" w:space="0" w:color="auto"/>
              <w:bottom w:val="single" w:sz="6" w:space="0" w:color="auto"/>
              <w:right w:val="single" w:sz="6" w:space="0" w:color="auto"/>
            </w:tcBorders>
          </w:tcPr>
          <w:p w14:paraId="3265042C" w14:textId="77777777" w:rsidR="00037BB3" w:rsidRPr="004B4B13" w:rsidRDefault="00037BB3"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Names of Interviewers</w:t>
            </w:r>
          </w:p>
        </w:tc>
        <w:tc>
          <w:tcPr>
            <w:tcW w:w="1087" w:type="pct"/>
            <w:tcBorders>
              <w:top w:val="single" w:sz="6" w:space="0" w:color="auto"/>
              <w:left w:val="single" w:sz="6" w:space="0" w:color="auto"/>
              <w:bottom w:val="single" w:sz="6" w:space="0" w:color="auto"/>
              <w:right w:val="single" w:sz="6" w:space="0" w:color="auto"/>
            </w:tcBorders>
          </w:tcPr>
          <w:p w14:paraId="685DC8F9" w14:textId="77777777" w:rsidR="00037BB3" w:rsidRPr="004B4B13" w:rsidRDefault="00037BB3"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Code</w:t>
            </w:r>
          </w:p>
        </w:tc>
      </w:tr>
      <w:tr w:rsidR="00037BB3" w:rsidRPr="004B4B13" w14:paraId="1823EE63" w14:textId="77777777" w:rsidTr="00037BB3">
        <w:trPr>
          <w:trHeight w:val="690"/>
        </w:trPr>
        <w:tc>
          <w:tcPr>
            <w:tcW w:w="2066" w:type="pct"/>
            <w:tcBorders>
              <w:top w:val="single" w:sz="6" w:space="0" w:color="auto"/>
              <w:left w:val="single" w:sz="6" w:space="0" w:color="auto"/>
              <w:bottom w:val="single" w:sz="6" w:space="0" w:color="auto"/>
              <w:right w:val="single" w:sz="6" w:space="0" w:color="auto"/>
            </w:tcBorders>
          </w:tcPr>
          <w:p w14:paraId="16B3F2A9" w14:textId="670A1003" w:rsidR="00037BB3" w:rsidRPr="004B4B13" w:rsidRDefault="00037BB3"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Name of Interviewee</w:t>
            </w:r>
          </w:p>
        </w:tc>
        <w:tc>
          <w:tcPr>
            <w:tcW w:w="561" w:type="pct"/>
            <w:tcBorders>
              <w:top w:val="single" w:sz="6" w:space="0" w:color="auto"/>
              <w:left w:val="single" w:sz="6" w:space="0" w:color="auto"/>
              <w:bottom w:val="single" w:sz="6" w:space="0" w:color="auto"/>
              <w:right w:val="single" w:sz="6" w:space="0" w:color="auto"/>
            </w:tcBorders>
          </w:tcPr>
          <w:p w14:paraId="1070EFE6" w14:textId="77777777" w:rsidR="00037BB3" w:rsidRPr="004B4B13" w:rsidRDefault="00037BB3"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Sex:</w:t>
            </w:r>
          </w:p>
        </w:tc>
        <w:tc>
          <w:tcPr>
            <w:tcW w:w="2373" w:type="pct"/>
            <w:gridSpan w:val="2"/>
            <w:tcBorders>
              <w:top w:val="single" w:sz="6" w:space="0" w:color="auto"/>
              <w:left w:val="single" w:sz="6" w:space="0" w:color="auto"/>
              <w:bottom w:val="single" w:sz="6" w:space="0" w:color="auto"/>
              <w:right w:val="single" w:sz="6" w:space="0" w:color="auto"/>
            </w:tcBorders>
          </w:tcPr>
          <w:p w14:paraId="57B00E5D" w14:textId="77777777" w:rsidR="00037BB3" w:rsidRPr="004B4B13" w:rsidRDefault="00037BB3"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 xml:space="preserve">Organization/ Job Title: </w:t>
            </w:r>
          </w:p>
        </w:tc>
      </w:tr>
    </w:tbl>
    <w:p w14:paraId="357D1552" w14:textId="77777777" w:rsidR="00A649AE" w:rsidRPr="004B4B13" w:rsidRDefault="00A649AE" w:rsidP="00A649AE">
      <w:pPr>
        <w:spacing w:after="0" w:line="360" w:lineRule="auto"/>
        <w:rPr>
          <w:rFonts w:ascii="Gill Sans MT" w:eastAsia="Calibri" w:hAnsi="Gill Sans MT" w:cs="Calibri"/>
          <w:b/>
          <w:sz w:val="24"/>
          <w:szCs w:val="24"/>
        </w:rPr>
      </w:pPr>
    </w:p>
    <w:p w14:paraId="1AA7BDF6" w14:textId="77777777" w:rsidR="00A649AE" w:rsidRPr="004B4B13" w:rsidRDefault="00A649AE" w:rsidP="00A649AE">
      <w:pP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PERSONAL INFORMATION</w:t>
      </w:r>
    </w:p>
    <w:p w14:paraId="302F51AC" w14:textId="22403BE4" w:rsidR="00A649AE" w:rsidRPr="004B4B13" w:rsidRDefault="00A649AE" w:rsidP="00A649AE">
      <w:pPr>
        <w:numPr>
          <w:ilvl w:val="0"/>
          <w:numId w:val="15"/>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How long have you been working at the regional/district </w:t>
      </w:r>
      <w:r w:rsidR="003F0A34" w:rsidRPr="004B4B13">
        <w:rPr>
          <w:rFonts w:ascii="Gill Sans MT" w:eastAsia="Calibri" w:hAnsi="Gill Sans MT" w:cs="Calibri"/>
          <w:sz w:val="24"/>
          <w:szCs w:val="24"/>
        </w:rPr>
        <w:t>level?</w:t>
      </w:r>
    </w:p>
    <w:p w14:paraId="225CFC04" w14:textId="77777777" w:rsidR="00A649AE" w:rsidRPr="004B4B13" w:rsidRDefault="00A649AE" w:rsidP="00A649AE">
      <w:pPr>
        <w:numPr>
          <w:ilvl w:val="0"/>
          <w:numId w:val="15"/>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long have you been working in your position?</w:t>
      </w:r>
    </w:p>
    <w:p w14:paraId="643CF8B2" w14:textId="77777777" w:rsidR="00A649AE" w:rsidRPr="004B4B13" w:rsidRDefault="00A649AE" w:rsidP="00A649AE">
      <w:pPr>
        <w:numPr>
          <w:ilvl w:val="0"/>
          <w:numId w:val="15"/>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was your prior position before this?</w:t>
      </w:r>
    </w:p>
    <w:p w14:paraId="121DBD4D" w14:textId="77777777" w:rsidR="00A649AE" w:rsidRPr="004B4B13" w:rsidRDefault="00A649AE" w:rsidP="00A649AE">
      <w:pPr>
        <w:spacing w:after="0" w:line="360" w:lineRule="auto"/>
        <w:rPr>
          <w:rFonts w:ascii="Gill Sans MT" w:eastAsia="Calibri" w:hAnsi="Gill Sans MT" w:cs="Calibri"/>
          <w:b/>
          <w:sz w:val="24"/>
          <w:szCs w:val="24"/>
        </w:rPr>
      </w:pPr>
    </w:p>
    <w:p w14:paraId="19F3F763" w14:textId="77777777" w:rsidR="00A649AE" w:rsidRPr="004B4B13" w:rsidRDefault="00A649AE" w:rsidP="00A649AE">
      <w:pPr>
        <w:spacing w:after="0" w:line="360" w:lineRule="auto"/>
        <w:rPr>
          <w:rFonts w:ascii="Gill Sans MT" w:eastAsia="Calibri" w:hAnsi="Gill Sans MT" w:cs="Calibri"/>
          <w:sz w:val="24"/>
          <w:szCs w:val="24"/>
        </w:rPr>
      </w:pPr>
      <w:r w:rsidRPr="004B4B13">
        <w:rPr>
          <w:rFonts w:ascii="Gill Sans MT" w:eastAsia="Calibri" w:hAnsi="Gill Sans MT" w:cs="Calibri"/>
          <w:b/>
          <w:sz w:val="24"/>
          <w:szCs w:val="24"/>
        </w:rPr>
        <w:t xml:space="preserve">Instructions:  </w:t>
      </w:r>
    </w:p>
    <w:p w14:paraId="222261AC" w14:textId="0540FD3D" w:rsidR="00A649AE" w:rsidRPr="004B4B13" w:rsidRDefault="00A649AE"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This is a semi-structured interview guide. Please allow interviewee to speak as much as possible; encourage him/her to pursue additional topics/perspectives. It is advised that two people conduct each interview, one to ask questions and the second to record (take notes) the transcript as closely as possible.</w:t>
      </w:r>
    </w:p>
    <w:p w14:paraId="3895AA56" w14:textId="77777777" w:rsidR="00EF4696" w:rsidRPr="004B4B13" w:rsidRDefault="00EF4696" w:rsidP="00A649AE">
      <w:pPr>
        <w:spacing w:after="0" w:line="360" w:lineRule="auto"/>
        <w:rPr>
          <w:rFonts w:ascii="Gill Sans MT" w:eastAsia="Calibri" w:hAnsi="Gill Sans MT" w:cs="Calibri"/>
          <w:sz w:val="24"/>
          <w:szCs w:val="24"/>
        </w:rPr>
      </w:pPr>
    </w:p>
    <w:p w14:paraId="1C09D8FB" w14:textId="77777777" w:rsidR="00A649AE" w:rsidRPr="004B4B13" w:rsidRDefault="00A649AE" w:rsidP="00A649AE">
      <w:pP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 xml:space="preserve">Introduction: </w:t>
      </w:r>
    </w:p>
    <w:p w14:paraId="40D5D253" w14:textId="77777777" w:rsidR="00A649AE" w:rsidRPr="00E63AFC" w:rsidRDefault="00A649AE" w:rsidP="00A649AE">
      <w:pPr>
        <w:spacing w:after="0" w:line="360" w:lineRule="auto"/>
        <w:rPr>
          <w:rFonts w:ascii="Gill Sans MT" w:eastAsia="Calibri" w:hAnsi="Gill Sans MT" w:cs="Calibri"/>
          <w:i/>
          <w:iCs/>
          <w:sz w:val="24"/>
          <w:szCs w:val="24"/>
        </w:rPr>
      </w:pPr>
      <w:r w:rsidRPr="00E63AFC">
        <w:rPr>
          <w:rFonts w:ascii="Gill Sans MT" w:eastAsia="Calibri" w:hAnsi="Gill Sans MT" w:cs="Calibri"/>
          <w:i/>
          <w:iCs/>
          <w:sz w:val="24"/>
          <w:szCs w:val="24"/>
        </w:rPr>
        <w:t>Thank you for giving us the time to speak with you today. The purpose of this interview is to improve our understanding of NMCP’s strengths and challenges and to learn how to best support NMCP in strengthening its management and coordination capabilities.</w:t>
      </w:r>
    </w:p>
    <w:p w14:paraId="65F29C62" w14:textId="60B4678D" w:rsidR="00A649AE" w:rsidRPr="004B4B13" w:rsidRDefault="00A649AE" w:rsidP="00A649AE">
      <w:pPr>
        <w:spacing w:after="0" w:line="240" w:lineRule="auto"/>
        <w:jc w:val="both"/>
        <w:rPr>
          <w:rFonts w:ascii="Gill Sans MT" w:eastAsia="Times New Roman" w:hAnsi="Gill Sans MT" w:cs="Calibri"/>
          <w:color w:val="000000"/>
          <w:sz w:val="24"/>
          <w:szCs w:val="24"/>
        </w:rPr>
      </w:pPr>
    </w:p>
    <w:p w14:paraId="27663A76" w14:textId="77777777" w:rsidR="00A649AE" w:rsidRPr="004B4B13" w:rsidRDefault="00A649AE" w:rsidP="00A649AE">
      <w:pPr>
        <w:pBdr>
          <w:bottom w:val="single" w:sz="4" w:space="1" w:color="auto"/>
        </w:pBd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Section A: OVERALL PERSPECTIVE</w:t>
      </w:r>
    </w:p>
    <w:p w14:paraId="17DD9910" w14:textId="77777777" w:rsidR="00A649AE" w:rsidRPr="004B4B13" w:rsidRDefault="00A649AE" w:rsidP="00BD75E4">
      <w:pPr>
        <w:numPr>
          <w:ilvl w:val="0"/>
          <w:numId w:val="7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are this region/district’s objectives regarding malaria control and prevention?</w:t>
      </w:r>
    </w:p>
    <w:p w14:paraId="2B45A646" w14:textId="77777777" w:rsidR="00A649AE" w:rsidRPr="004B4B13" w:rsidRDefault="00A649AE" w:rsidP="00BD75E4">
      <w:pPr>
        <w:numPr>
          <w:ilvl w:val="0"/>
          <w:numId w:val="7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Can you describe your current role in the coordination and implementation of malaria activities?</w:t>
      </w:r>
    </w:p>
    <w:p w14:paraId="2A088C65" w14:textId="77777777" w:rsidR="00A649AE" w:rsidRPr="004B4B13" w:rsidRDefault="00A649AE" w:rsidP="00BD75E4">
      <w:pPr>
        <w:numPr>
          <w:ilvl w:val="0"/>
          <w:numId w:val="7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With whom do you work or collaborate to implement these activities?</w:t>
      </w:r>
    </w:p>
    <w:p w14:paraId="59E0A8F6" w14:textId="77777777" w:rsidR="00E63AFC" w:rsidRDefault="00E63AFC">
      <w:pPr>
        <w:rPr>
          <w:rFonts w:ascii="Gill Sans MT" w:eastAsia="Calibri" w:hAnsi="Gill Sans MT" w:cs="Calibri"/>
          <w:b/>
          <w:sz w:val="24"/>
          <w:szCs w:val="24"/>
        </w:rPr>
      </w:pPr>
      <w:r>
        <w:rPr>
          <w:rFonts w:ascii="Gill Sans MT" w:eastAsia="Calibri" w:hAnsi="Gill Sans MT" w:cs="Calibri"/>
          <w:b/>
          <w:sz w:val="24"/>
          <w:szCs w:val="24"/>
        </w:rPr>
        <w:br w:type="page"/>
      </w:r>
    </w:p>
    <w:p w14:paraId="5CCBED59" w14:textId="0FF234CF" w:rsidR="00A649AE" w:rsidRPr="004B4B13" w:rsidRDefault="00A649AE" w:rsidP="00A649AE">
      <w:pPr>
        <w:pBdr>
          <w:bottom w:val="single" w:sz="4" w:space="1" w:color="auto"/>
        </w:pBd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lastRenderedPageBreak/>
        <w:t>Section B: SYSTEMS/MANAGEMENT</w:t>
      </w:r>
    </w:p>
    <w:p w14:paraId="166AB087" w14:textId="77777777" w:rsidR="00A649AE" w:rsidRPr="004B4B13" w:rsidRDefault="00A649AE" w:rsidP="00A649AE">
      <w:pP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PLANNING / MONITORING PERFORMANCE</w:t>
      </w:r>
    </w:p>
    <w:p w14:paraId="1602DCF3" w14:textId="77777777" w:rsidR="00A649AE" w:rsidRPr="004B4B13" w:rsidRDefault="00A649AE" w:rsidP="00A649AE">
      <w:pPr>
        <w:numPr>
          <w:ilvl w:val="0"/>
          <w:numId w:val="3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How do you conduct or engage in yearly planning of activities? </w:t>
      </w:r>
    </w:p>
    <w:p w14:paraId="06E308B5" w14:textId="77777777" w:rsidR="00A649AE" w:rsidRPr="004B4B13" w:rsidRDefault="00A649AE" w:rsidP="00A649AE">
      <w:pPr>
        <w:numPr>
          <w:ilvl w:val="1"/>
          <w:numId w:val="3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often? (yearly, biannually, quarterly)</w:t>
      </w:r>
    </w:p>
    <w:p w14:paraId="4ED1C498" w14:textId="77777777" w:rsidR="00A649AE" w:rsidRPr="004B4B13" w:rsidRDefault="00A649AE" w:rsidP="00A649AE">
      <w:pPr>
        <w:numPr>
          <w:ilvl w:val="1"/>
          <w:numId w:val="3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Who participates? (MOH, regions, districts, partners)</w:t>
      </w:r>
    </w:p>
    <w:p w14:paraId="606FE7F0" w14:textId="77777777" w:rsidR="00A649AE" w:rsidRPr="004B4B13" w:rsidRDefault="00A649AE" w:rsidP="00A649AE">
      <w:pPr>
        <w:numPr>
          <w:ilvl w:val="0"/>
          <w:numId w:val="3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involvement do regional/district level malaria partners, including local NGOs and development partners, have in the planning and monitoring of activities?</w:t>
      </w:r>
    </w:p>
    <w:p w14:paraId="4021D188" w14:textId="77777777" w:rsidR="00A649AE" w:rsidRPr="004B4B13" w:rsidRDefault="00A649AE" w:rsidP="00A649AE">
      <w:pPr>
        <w:numPr>
          <w:ilvl w:val="0"/>
          <w:numId w:val="3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How does your district prioritize malaria activities? </w:t>
      </w:r>
    </w:p>
    <w:p w14:paraId="6C702519" w14:textId="77777777" w:rsidR="00A649AE" w:rsidRPr="004B4B13" w:rsidRDefault="00A649AE" w:rsidP="00A649AE">
      <w:pPr>
        <w:numPr>
          <w:ilvl w:val="0"/>
          <w:numId w:val="3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How do you and your team </w:t>
      </w:r>
      <w:r w:rsidRPr="004B4B13">
        <w:rPr>
          <w:rFonts w:ascii="Gill Sans MT" w:eastAsia="Calibri" w:hAnsi="Gill Sans MT" w:cs="Calibri"/>
          <w:sz w:val="24"/>
          <w:szCs w:val="24"/>
          <w:u w:val="single"/>
        </w:rPr>
        <w:t>monitor the performance</w:t>
      </w:r>
      <w:r w:rsidRPr="004B4B13">
        <w:rPr>
          <w:rFonts w:ascii="Gill Sans MT" w:eastAsia="Calibri" w:hAnsi="Gill Sans MT" w:cs="Calibri"/>
          <w:sz w:val="24"/>
          <w:szCs w:val="24"/>
        </w:rPr>
        <w:t xml:space="preserve"> of activities?</w:t>
      </w:r>
    </w:p>
    <w:p w14:paraId="254C0FFE" w14:textId="77777777" w:rsidR="00A649AE" w:rsidRPr="004B4B13" w:rsidRDefault="00A649AE" w:rsidP="00A649AE">
      <w:pPr>
        <w:numPr>
          <w:ilvl w:val="1"/>
          <w:numId w:val="3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often do you meet with your colleagues to review progress against the objectives articulated in the malaria strategic plan at the regional/district level?</w:t>
      </w:r>
    </w:p>
    <w:p w14:paraId="720E49EE" w14:textId="302387EF" w:rsidR="00A649AE" w:rsidRPr="004B4B13" w:rsidRDefault="00A649AE" w:rsidP="00012946">
      <w:pPr>
        <w:numPr>
          <w:ilvl w:val="1"/>
          <w:numId w:val="39"/>
        </w:numPr>
        <w:spacing w:after="0" w:line="360" w:lineRule="auto"/>
        <w:ind w:right="-180"/>
        <w:contextualSpacing/>
        <w:rPr>
          <w:rFonts w:ascii="Gill Sans MT" w:eastAsia="Calibri" w:hAnsi="Gill Sans MT" w:cs="Calibri"/>
          <w:sz w:val="24"/>
          <w:szCs w:val="24"/>
        </w:rPr>
      </w:pPr>
      <w:r w:rsidRPr="004B4B13">
        <w:rPr>
          <w:rFonts w:ascii="Gill Sans MT" w:eastAsia="Calibri" w:hAnsi="Gill Sans MT" w:cs="Calibri"/>
          <w:sz w:val="24"/>
          <w:szCs w:val="24"/>
        </w:rPr>
        <w:t>Do you receive reports on the implementation of malaria related activities? If so, how often?</w:t>
      </w:r>
    </w:p>
    <w:p w14:paraId="29371451" w14:textId="77777777" w:rsidR="00A649AE" w:rsidRPr="004B4B13" w:rsidRDefault="00A649AE" w:rsidP="00A649AE">
      <w:pPr>
        <w:numPr>
          <w:ilvl w:val="0"/>
          <w:numId w:val="3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Are you satisfied with the </w:t>
      </w:r>
      <w:r w:rsidRPr="004B4B13">
        <w:rPr>
          <w:rFonts w:ascii="Gill Sans MT" w:eastAsia="Calibri" w:hAnsi="Gill Sans MT" w:cs="Calibri"/>
          <w:sz w:val="24"/>
          <w:szCs w:val="24"/>
          <w:u w:val="single"/>
        </w:rPr>
        <w:t>information and data</w:t>
      </w:r>
      <w:r w:rsidRPr="004B4B13">
        <w:rPr>
          <w:rFonts w:ascii="Gill Sans MT" w:eastAsia="Calibri" w:hAnsi="Gill Sans MT" w:cs="Calibri"/>
          <w:sz w:val="24"/>
          <w:szCs w:val="24"/>
        </w:rPr>
        <w:t xml:space="preserve"> provided in these reports/updates?</w:t>
      </w:r>
    </w:p>
    <w:p w14:paraId="41132DC9" w14:textId="77777777" w:rsidR="00A649AE" w:rsidRPr="004B4B13" w:rsidRDefault="00A649AE" w:rsidP="00A649AE">
      <w:pPr>
        <w:numPr>
          <w:ilvl w:val="1"/>
          <w:numId w:val="3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What is the process for analyzing the information you receive (how do you determine what the problems are and the possible solutions)? </w:t>
      </w:r>
    </w:p>
    <w:p w14:paraId="17D04101" w14:textId="77777777" w:rsidR="00A649AE" w:rsidRPr="004B4B13" w:rsidRDefault="00A649AE" w:rsidP="00A649AE">
      <w:pPr>
        <w:numPr>
          <w:ilvl w:val="1"/>
          <w:numId w:val="3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Who is involved in this process? (unit, district/regional representatives, partners)</w:t>
      </w:r>
    </w:p>
    <w:p w14:paraId="2B5A73B2" w14:textId="77777777" w:rsidR="00A649AE" w:rsidRPr="004B4B13" w:rsidRDefault="00A649AE" w:rsidP="00A649AE">
      <w:pPr>
        <w:spacing w:after="0" w:line="360" w:lineRule="auto"/>
        <w:rPr>
          <w:rFonts w:ascii="Gill Sans MT" w:eastAsia="Calibri" w:hAnsi="Gill Sans MT" w:cs="Calibri"/>
          <w:sz w:val="24"/>
          <w:szCs w:val="24"/>
        </w:rPr>
      </w:pPr>
    </w:p>
    <w:p w14:paraId="48152D35" w14:textId="77777777" w:rsidR="00A649AE" w:rsidRPr="004B4B13" w:rsidRDefault="00A649AE" w:rsidP="00A649AE">
      <w:pP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SUPERVISION/INDIVIDUAL LEVEL</w:t>
      </w:r>
    </w:p>
    <w:p w14:paraId="6F743746" w14:textId="77777777" w:rsidR="00A649AE" w:rsidRPr="004B4B13" w:rsidRDefault="00A649AE" w:rsidP="00A649AE">
      <w:pPr>
        <w:numPr>
          <w:ilvl w:val="0"/>
          <w:numId w:val="40"/>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Who is your supervisor?</w:t>
      </w:r>
    </w:p>
    <w:p w14:paraId="58795D48" w14:textId="77777777" w:rsidR="00A649AE" w:rsidRPr="004B4B13" w:rsidRDefault="00A649AE" w:rsidP="00A649AE">
      <w:pPr>
        <w:numPr>
          <w:ilvl w:val="0"/>
          <w:numId w:val="40"/>
        </w:numPr>
        <w:spacing w:after="0" w:line="360" w:lineRule="auto"/>
        <w:contextualSpacing/>
        <w:rPr>
          <w:rFonts w:ascii="Gill Sans MT" w:eastAsia="Calibri" w:hAnsi="Gill Sans MT" w:cs="Calibri"/>
          <w:sz w:val="24"/>
          <w:szCs w:val="24"/>
        </w:rPr>
      </w:pPr>
      <w:r w:rsidRPr="004B4B13">
        <w:rPr>
          <w:rFonts w:ascii="Gill Sans MT" w:eastAsia="Times New Roman" w:hAnsi="Gill Sans MT" w:cs="Calibri"/>
          <w:bCs/>
          <w:color w:val="000000"/>
          <w:sz w:val="24"/>
          <w:szCs w:val="24"/>
        </w:rPr>
        <w:t>How often do you meet your supervisor?</w:t>
      </w:r>
    </w:p>
    <w:p w14:paraId="42FC7FE1" w14:textId="0119C6C3" w:rsidR="00A649AE" w:rsidRPr="004B4B13" w:rsidRDefault="00A649AE" w:rsidP="00A649AE">
      <w:pPr>
        <w:numPr>
          <w:ilvl w:val="0"/>
          <w:numId w:val="40"/>
        </w:numPr>
        <w:spacing w:after="200" w:line="360" w:lineRule="auto"/>
        <w:contextualSpacing/>
        <w:rPr>
          <w:rFonts w:ascii="Gill Sans MT" w:eastAsia="Times New Roman" w:hAnsi="Gill Sans MT" w:cs="Calibri"/>
          <w:color w:val="000000"/>
          <w:sz w:val="24"/>
          <w:szCs w:val="24"/>
        </w:rPr>
      </w:pPr>
      <w:r w:rsidRPr="004B4B13">
        <w:rPr>
          <w:rFonts w:ascii="Gill Sans MT" w:eastAsia="Times New Roman" w:hAnsi="Gill Sans MT" w:cs="Calibri"/>
          <w:bCs/>
          <w:color w:val="000000"/>
          <w:sz w:val="24"/>
          <w:szCs w:val="24"/>
        </w:rPr>
        <w:t>Do you think that you receive the support you need</w:t>
      </w:r>
      <w:r w:rsidR="00B96588">
        <w:rPr>
          <w:rFonts w:ascii="Gill Sans MT" w:eastAsia="Times New Roman" w:hAnsi="Gill Sans MT" w:cs="Calibri"/>
          <w:color w:val="000000"/>
          <w:sz w:val="24"/>
          <w:szCs w:val="24"/>
        </w:rPr>
        <w:t xml:space="preserve"> </w:t>
      </w:r>
      <w:r w:rsidRPr="004B4B13">
        <w:rPr>
          <w:rFonts w:ascii="Gill Sans MT" w:eastAsia="Times New Roman" w:hAnsi="Gill Sans MT" w:cs="Calibri"/>
          <w:bCs/>
          <w:color w:val="000000"/>
          <w:sz w:val="24"/>
          <w:szCs w:val="24"/>
        </w:rPr>
        <w:t>to implement the malaria activities in your district?</w:t>
      </w:r>
    </w:p>
    <w:p w14:paraId="6BC2A3B7" w14:textId="77777777" w:rsidR="00A649AE" w:rsidRPr="004B4B13" w:rsidRDefault="00A649AE" w:rsidP="00A649AE">
      <w:pPr>
        <w:numPr>
          <w:ilvl w:val="1"/>
          <w:numId w:val="40"/>
        </w:numPr>
        <w:spacing w:after="0" w:line="360" w:lineRule="auto"/>
        <w:contextualSpacing/>
        <w:rPr>
          <w:rFonts w:ascii="Gill Sans MT" w:eastAsia="Calibri" w:hAnsi="Gill Sans MT" w:cs="Calibri"/>
          <w:sz w:val="24"/>
          <w:szCs w:val="24"/>
        </w:rPr>
      </w:pPr>
      <w:r w:rsidRPr="004B4B13">
        <w:rPr>
          <w:rFonts w:ascii="Gill Sans MT" w:eastAsia="Times New Roman" w:hAnsi="Gill Sans MT" w:cs="Calibri"/>
          <w:bCs/>
          <w:color w:val="000000"/>
          <w:sz w:val="24"/>
          <w:szCs w:val="24"/>
        </w:rPr>
        <w:t>If yes, can you describe what kind of support?</w:t>
      </w:r>
    </w:p>
    <w:p w14:paraId="250FA08A" w14:textId="77777777" w:rsidR="00A649AE" w:rsidRPr="004B4B13" w:rsidRDefault="00A649AE" w:rsidP="00A649AE">
      <w:pPr>
        <w:numPr>
          <w:ilvl w:val="1"/>
          <w:numId w:val="40"/>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If no, what are you lacking?</w:t>
      </w:r>
    </w:p>
    <w:p w14:paraId="638E87C0" w14:textId="77777777" w:rsidR="00A649AE" w:rsidRPr="004B4B13" w:rsidRDefault="00A649AE" w:rsidP="00A649AE">
      <w:pPr>
        <w:spacing w:after="0" w:line="360" w:lineRule="auto"/>
        <w:rPr>
          <w:rFonts w:ascii="Gill Sans MT" w:eastAsia="Calibri" w:hAnsi="Gill Sans MT" w:cs="Calibri"/>
          <w:sz w:val="24"/>
          <w:szCs w:val="24"/>
        </w:rPr>
      </w:pPr>
    </w:p>
    <w:p w14:paraId="4F3D5459" w14:textId="77777777" w:rsidR="00A649AE" w:rsidRPr="00012946" w:rsidRDefault="00A649AE" w:rsidP="00A649AE">
      <w:pP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 xml:space="preserve">PROCUREMENT/SUPPLY CHAIN </w:t>
      </w:r>
    </w:p>
    <w:p w14:paraId="7ED9BF2F" w14:textId="77777777" w:rsidR="00A649AE" w:rsidRPr="004B4B13" w:rsidRDefault="00A649AE" w:rsidP="00A649AE">
      <w:pPr>
        <w:numPr>
          <w:ilvl w:val="0"/>
          <w:numId w:val="4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would you describe the overall availability of malaria drugs and products (test kits, ITNs)?</w:t>
      </w:r>
    </w:p>
    <w:p w14:paraId="02885AA6" w14:textId="77777777" w:rsidR="00A649AE" w:rsidRPr="004B4B13" w:rsidRDefault="00A649AE" w:rsidP="00A649AE">
      <w:pPr>
        <w:numPr>
          <w:ilvl w:val="1"/>
          <w:numId w:val="4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Adequate</w:t>
      </w:r>
    </w:p>
    <w:p w14:paraId="440A4D6C" w14:textId="77777777" w:rsidR="00A649AE" w:rsidRPr="004B4B13" w:rsidRDefault="00A649AE" w:rsidP="00A649AE">
      <w:pPr>
        <w:numPr>
          <w:ilvl w:val="1"/>
          <w:numId w:val="4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Inadequate</w:t>
      </w:r>
    </w:p>
    <w:p w14:paraId="5A490E23" w14:textId="77777777" w:rsidR="00A649AE" w:rsidRPr="004B4B13" w:rsidRDefault="00A649AE" w:rsidP="00A649AE">
      <w:pPr>
        <w:numPr>
          <w:ilvl w:val="1"/>
          <w:numId w:val="4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Unpredictable</w:t>
      </w:r>
    </w:p>
    <w:p w14:paraId="3FB046C2" w14:textId="77777777" w:rsidR="00A649AE" w:rsidRPr="004B4B13" w:rsidRDefault="00A649AE" w:rsidP="00A649AE">
      <w:pPr>
        <w:numPr>
          <w:ilvl w:val="1"/>
          <w:numId w:val="4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lastRenderedPageBreak/>
        <w:t>Why?</w:t>
      </w:r>
    </w:p>
    <w:p w14:paraId="6897457C" w14:textId="77777777" w:rsidR="00A649AE" w:rsidRPr="004B4B13" w:rsidRDefault="00A649AE" w:rsidP="00A649AE">
      <w:pPr>
        <w:numPr>
          <w:ilvl w:val="0"/>
          <w:numId w:val="4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Is there a written procedure and process for procurement, stock management, and supply? If so, please describe.</w:t>
      </w:r>
    </w:p>
    <w:p w14:paraId="0E518B0E" w14:textId="77777777" w:rsidR="00A649AE" w:rsidRPr="004B4B13" w:rsidRDefault="00A649AE" w:rsidP="00A649AE">
      <w:pPr>
        <w:numPr>
          <w:ilvl w:val="0"/>
          <w:numId w:val="4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Who manages the procurement process?</w:t>
      </w:r>
    </w:p>
    <w:p w14:paraId="695045DD" w14:textId="39DC2163" w:rsidR="00A649AE" w:rsidRPr="004B4B13" w:rsidRDefault="00A649AE" w:rsidP="00A649AE">
      <w:pPr>
        <w:numPr>
          <w:ilvl w:val="0"/>
          <w:numId w:val="4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are seasonal needs addressed? (</w:t>
      </w:r>
      <w:r w:rsidR="00727EA3" w:rsidRPr="004B4B13">
        <w:rPr>
          <w:rFonts w:ascii="Gill Sans MT" w:eastAsia="Calibri" w:hAnsi="Gill Sans MT" w:cs="Calibri"/>
          <w:sz w:val="24"/>
          <w:szCs w:val="24"/>
        </w:rPr>
        <w:t>i.e.</w:t>
      </w:r>
      <w:r w:rsidRPr="004B4B13">
        <w:rPr>
          <w:rFonts w:ascii="Gill Sans MT" w:eastAsia="Calibri" w:hAnsi="Gill Sans MT" w:cs="Calibri"/>
          <w:sz w:val="24"/>
          <w:szCs w:val="24"/>
        </w:rPr>
        <w:t>., peak malaria times)</w:t>
      </w:r>
    </w:p>
    <w:p w14:paraId="47952ED0" w14:textId="77777777" w:rsidR="00A649AE" w:rsidRPr="004B4B13" w:rsidRDefault="00A649AE" w:rsidP="00A649AE">
      <w:pPr>
        <w:numPr>
          <w:ilvl w:val="0"/>
          <w:numId w:val="4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Do partners or NGOs (national and regional) provide commodities? Do they coordinate their supply chain process with the NMCP?</w:t>
      </w:r>
    </w:p>
    <w:p w14:paraId="4131C13F" w14:textId="77777777" w:rsidR="00A649AE" w:rsidRPr="004B4B13" w:rsidRDefault="00A649AE" w:rsidP="00A649AE">
      <w:pPr>
        <w:numPr>
          <w:ilvl w:val="0"/>
          <w:numId w:val="4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is the quality of data provided on the use and inventory malaria drugs and products from health facilities?</w:t>
      </w:r>
    </w:p>
    <w:p w14:paraId="2CCF6601" w14:textId="77777777" w:rsidR="00A649AE" w:rsidRPr="004B4B13" w:rsidRDefault="00A649AE" w:rsidP="00A649AE">
      <w:pPr>
        <w:pBdr>
          <w:bottom w:val="single" w:sz="4" w:space="1" w:color="auto"/>
        </w:pBdr>
        <w:spacing w:after="0" w:line="360" w:lineRule="auto"/>
        <w:rPr>
          <w:rFonts w:ascii="Gill Sans MT" w:eastAsia="Calibri" w:hAnsi="Gill Sans MT" w:cs="Calibri"/>
          <w:sz w:val="24"/>
          <w:szCs w:val="24"/>
        </w:rPr>
      </w:pPr>
    </w:p>
    <w:p w14:paraId="2B88FF38" w14:textId="77777777" w:rsidR="00A649AE" w:rsidRPr="004B4B13" w:rsidRDefault="00A649AE" w:rsidP="00A649AE">
      <w:pPr>
        <w:pBdr>
          <w:bottom w:val="single" w:sz="4" w:space="1" w:color="auto"/>
        </w:pBdr>
        <w:spacing w:after="0" w:line="360" w:lineRule="auto"/>
        <w:rPr>
          <w:rFonts w:ascii="Gill Sans MT" w:eastAsia="Calibri" w:hAnsi="Gill Sans MT" w:cs="Calibri"/>
          <w:b/>
          <w:i/>
          <w:sz w:val="24"/>
          <w:szCs w:val="24"/>
        </w:rPr>
      </w:pPr>
      <w:r w:rsidRPr="004B4B13">
        <w:rPr>
          <w:rFonts w:ascii="Gill Sans MT" w:eastAsia="Calibri" w:hAnsi="Gill Sans MT" w:cs="Calibri"/>
          <w:b/>
          <w:sz w:val="24"/>
          <w:szCs w:val="24"/>
        </w:rPr>
        <w:t xml:space="preserve">Section C: HUMAN RESOURCES/PERFORMANCE </w:t>
      </w:r>
      <w:r w:rsidRPr="004B4B13">
        <w:rPr>
          <w:rFonts w:ascii="Gill Sans MT" w:eastAsia="Calibri" w:hAnsi="Gill Sans MT" w:cs="Calibri"/>
          <w:b/>
          <w:sz w:val="24"/>
          <w:szCs w:val="24"/>
        </w:rPr>
        <w:tab/>
      </w:r>
      <w:r w:rsidRPr="004B4B13">
        <w:rPr>
          <w:rFonts w:ascii="Gill Sans MT" w:eastAsia="Calibri" w:hAnsi="Gill Sans MT" w:cs="Calibri"/>
          <w:b/>
          <w:i/>
          <w:sz w:val="24"/>
          <w:szCs w:val="24"/>
        </w:rPr>
        <w:t xml:space="preserve"> </w:t>
      </w:r>
    </w:p>
    <w:p w14:paraId="29B65D92" w14:textId="72194986" w:rsidR="00A649AE" w:rsidRPr="004B4B13" w:rsidRDefault="00A649AE" w:rsidP="00A649AE">
      <w:pP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 xml:space="preserve">ROLES AND RESPONSIBILITIES </w:t>
      </w:r>
    </w:p>
    <w:p w14:paraId="54307A10" w14:textId="77777777" w:rsidR="00A649AE" w:rsidRPr="004B4B13" w:rsidRDefault="00A649AE" w:rsidP="00A649AE">
      <w:pPr>
        <w:numPr>
          <w:ilvl w:val="0"/>
          <w:numId w:val="4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are your overall responsibilities?</w:t>
      </w:r>
    </w:p>
    <w:p w14:paraId="62C7915A" w14:textId="77777777" w:rsidR="00A649AE" w:rsidRPr="004B4B13" w:rsidRDefault="00A649AE" w:rsidP="00A649AE">
      <w:pPr>
        <w:numPr>
          <w:ilvl w:val="0"/>
          <w:numId w:val="4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What are your responsibilities with regard to the malaria control program? </w:t>
      </w:r>
    </w:p>
    <w:p w14:paraId="1D2005DC" w14:textId="77777777" w:rsidR="00A649AE" w:rsidRPr="004B4B13" w:rsidRDefault="00A649AE" w:rsidP="00A649AE">
      <w:pPr>
        <w:numPr>
          <w:ilvl w:val="0"/>
          <w:numId w:val="4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Do you have a written job description? </w:t>
      </w:r>
    </w:p>
    <w:p w14:paraId="708D8C6E" w14:textId="77777777" w:rsidR="00A649AE" w:rsidRPr="004B4B13" w:rsidRDefault="00A649AE" w:rsidP="00A649AE">
      <w:pPr>
        <w:numPr>
          <w:ilvl w:val="0"/>
          <w:numId w:val="42"/>
        </w:numPr>
        <w:spacing w:after="0" w:line="360" w:lineRule="auto"/>
        <w:contextualSpacing/>
        <w:rPr>
          <w:rFonts w:ascii="Gill Sans MT" w:eastAsia="Calibri" w:hAnsi="Gill Sans MT" w:cs="Calibri"/>
          <w:sz w:val="24"/>
          <w:szCs w:val="24"/>
        </w:rPr>
      </w:pPr>
      <w:r w:rsidRPr="004B4B13">
        <w:rPr>
          <w:rFonts w:ascii="Gill Sans MT" w:eastAsia="Times New Roman" w:hAnsi="Gill Sans MT" w:cs="Calibri"/>
          <w:bCs/>
          <w:color w:val="000000"/>
          <w:sz w:val="24"/>
          <w:szCs w:val="24"/>
        </w:rPr>
        <w:t>Do you think the roles and responsibilities (Malaria activities) for your position are well defined?</w:t>
      </w:r>
    </w:p>
    <w:p w14:paraId="01514B0E" w14:textId="77777777" w:rsidR="00A649AE" w:rsidRPr="004B4B13" w:rsidRDefault="00A649AE" w:rsidP="00A649AE">
      <w:pPr>
        <w:numPr>
          <w:ilvl w:val="0"/>
          <w:numId w:val="42"/>
        </w:numPr>
        <w:spacing w:after="200" w:line="360" w:lineRule="auto"/>
        <w:contextualSpacing/>
        <w:rPr>
          <w:rFonts w:ascii="Gill Sans MT" w:eastAsia="Times New Roman" w:hAnsi="Gill Sans MT" w:cs="Calibri"/>
          <w:color w:val="000000"/>
          <w:sz w:val="24"/>
          <w:szCs w:val="24"/>
        </w:rPr>
      </w:pPr>
      <w:r w:rsidRPr="004B4B13">
        <w:rPr>
          <w:rFonts w:ascii="Gill Sans MT" w:eastAsia="Times New Roman" w:hAnsi="Gill Sans MT" w:cs="Calibri"/>
          <w:color w:val="000000"/>
          <w:sz w:val="24"/>
          <w:szCs w:val="24"/>
        </w:rPr>
        <w:t>Do you think that the responsibilities are manageable? If not, why not?</w:t>
      </w:r>
    </w:p>
    <w:p w14:paraId="26B90B90" w14:textId="77777777" w:rsidR="00A649AE" w:rsidRPr="004B4B13" w:rsidRDefault="00A649AE" w:rsidP="00A649AE">
      <w:pPr>
        <w:spacing w:after="0" w:line="360" w:lineRule="auto"/>
        <w:ind w:left="720"/>
        <w:contextualSpacing/>
        <w:rPr>
          <w:rFonts w:ascii="Gill Sans MT" w:eastAsia="Calibri" w:hAnsi="Gill Sans MT" w:cs="Calibri"/>
          <w:sz w:val="24"/>
          <w:szCs w:val="24"/>
        </w:rPr>
      </w:pPr>
    </w:p>
    <w:p w14:paraId="23FD64FD" w14:textId="77777777" w:rsidR="00A649AE" w:rsidRPr="004B4B13" w:rsidRDefault="00A649AE" w:rsidP="00A649AE">
      <w:pP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PERFORMANCE EVALUATION</w:t>
      </w:r>
    </w:p>
    <w:p w14:paraId="4B17FC70" w14:textId="77777777" w:rsidR="00A649AE" w:rsidRPr="004B4B13" w:rsidRDefault="00A649AE" w:rsidP="00A649AE">
      <w:pPr>
        <w:numPr>
          <w:ilvl w:val="0"/>
          <w:numId w:val="17"/>
        </w:numPr>
        <w:spacing w:after="0" w:line="360" w:lineRule="auto"/>
        <w:contextualSpacing/>
        <w:rPr>
          <w:rFonts w:ascii="Gill Sans MT" w:eastAsia="Calibri" w:hAnsi="Gill Sans MT" w:cs="Calibri"/>
          <w:color w:val="000000"/>
          <w:sz w:val="24"/>
          <w:szCs w:val="24"/>
        </w:rPr>
      </w:pPr>
      <w:r w:rsidRPr="004B4B13">
        <w:rPr>
          <w:rFonts w:ascii="Gill Sans MT" w:eastAsia="Calibri" w:hAnsi="Gill Sans MT" w:cs="Calibri"/>
          <w:color w:val="000000"/>
          <w:sz w:val="24"/>
          <w:szCs w:val="24"/>
        </w:rPr>
        <w:t xml:space="preserve">Are you evaluated for your work performance? </w:t>
      </w:r>
    </w:p>
    <w:p w14:paraId="723C318F" w14:textId="77777777" w:rsidR="00A649AE" w:rsidRPr="004B4B13" w:rsidRDefault="00A649AE" w:rsidP="00C00A5D">
      <w:pPr>
        <w:numPr>
          <w:ilvl w:val="0"/>
          <w:numId w:val="102"/>
        </w:numPr>
        <w:spacing w:after="0" w:line="360" w:lineRule="auto"/>
        <w:contextualSpacing/>
        <w:rPr>
          <w:rFonts w:ascii="Gill Sans MT" w:eastAsia="Calibri" w:hAnsi="Gill Sans MT" w:cs="Calibri"/>
          <w:color w:val="000000"/>
          <w:sz w:val="24"/>
          <w:szCs w:val="24"/>
        </w:rPr>
      </w:pPr>
      <w:r w:rsidRPr="004B4B13">
        <w:rPr>
          <w:rFonts w:ascii="Gill Sans MT" w:eastAsia="Calibri" w:hAnsi="Gill Sans MT" w:cs="Calibri"/>
          <w:color w:val="000000"/>
          <w:sz w:val="24"/>
          <w:szCs w:val="24"/>
        </w:rPr>
        <w:t>If so, how does it work?</w:t>
      </w:r>
    </w:p>
    <w:p w14:paraId="0A462D71" w14:textId="77777777" w:rsidR="00A649AE" w:rsidRPr="004B4B13" w:rsidRDefault="00A649AE" w:rsidP="00A649AE">
      <w:pPr>
        <w:numPr>
          <w:ilvl w:val="0"/>
          <w:numId w:val="17"/>
        </w:numPr>
        <w:spacing w:after="0" w:line="360" w:lineRule="auto"/>
        <w:contextualSpacing/>
        <w:rPr>
          <w:rFonts w:ascii="Gill Sans MT" w:eastAsia="Calibri" w:hAnsi="Gill Sans MT" w:cs="Calibri"/>
          <w:color w:val="000000"/>
          <w:sz w:val="24"/>
          <w:szCs w:val="24"/>
        </w:rPr>
      </w:pPr>
      <w:r w:rsidRPr="004B4B13">
        <w:rPr>
          <w:rFonts w:ascii="Gill Sans MT" w:eastAsia="Calibri" w:hAnsi="Gill Sans MT" w:cs="Calibri"/>
          <w:color w:val="000000"/>
          <w:sz w:val="24"/>
          <w:szCs w:val="24"/>
        </w:rPr>
        <w:t>Are you satisfied with the process?</w:t>
      </w:r>
    </w:p>
    <w:p w14:paraId="414A1082" w14:textId="77777777" w:rsidR="00A649AE" w:rsidRPr="004B4B13" w:rsidRDefault="00A649AE" w:rsidP="00A649AE">
      <w:pPr>
        <w:numPr>
          <w:ilvl w:val="0"/>
          <w:numId w:val="17"/>
        </w:numPr>
        <w:spacing w:after="0" w:line="360" w:lineRule="auto"/>
        <w:contextualSpacing/>
        <w:rPr>
          <w:rFonts w:ascii="Gill Sans MT" w:eastAsia="Calibri" w:hAnsi="Gill Sans MT" w:cs="Calibri"/>
          <w:color w:val="000000"/>
          <w:sz w:val="24"/>
          <w:szCs w:val="24"/>
        </w:rPr>
      </w:pPr>
      <w:r w:rsidRPr="004B4B13">
        <w:rPr>
          <w:rFonts w:ascii="Gill Sans MT" w:eastAsia="Calibri" w:hAnsi="Gill Sans MT" w:cs="Calibri"/>
          <w:color w:val="000000"/>
          <w:sz w:val="24"/>
          <w:szCs w:val="24"/>
        </w:rPr>
        <w:t>How are you rewarded if you perform your job well? If poorly?</w:t>
      </w:r>
    </w:p>
    <w:p w14:paraId="51681781" w14:textId="77777777" w:rsidR="00A649AE" w:rsidRPr="004B4B13" w:rsidRDefault="00A649AE" w:rsidP="00A649AE">
      <w:pPr>
        <w:numPr>
          <w:ilvl w:val="0"/>
          <w:numId w:val="17"/>
        </w:numPr>
        <w:spacing w:after="0" w:line="360" w:lineRule="auto"/>
        <w:contextualSpacing/>
        <w:rPr>
          <w:rFonts w:ascii="Gill Sans MT" w:eastAsia="Calibri" w:hAnsi="Gill Sans MT" w:cs="Calibri"/>
          <w:color w:val="000000"/>
          <w:sz w:val="24"/>
          <w:szCs w:val="24"/>
        </w:rPr>
      </w:pPr>
      <w:r w:rsidRPr="004B4B13">
        <w:rPr>
          <w:rFonts w:ascii="Gill Sans MT" w:eastAsia="Calibri" w:hAnsi="Gill Sans MT" w:cs="Calibri"/>
          <w:color w:val="000000"/>
          <w:sz w:val="24"/>
          <w:szCs w:val="24"/>
        </w:rPr>
        <w:t xml:space="preserve">Do you feel that you and your colleagues are generally motivated to achieve the objectives laid out in the NMSP? </w:t>
      </w:r>
    </w:p>
    <w:p w14:paraId="215A8642" w14:textId="77777777" w:rsidR="00A649AE" w:rsidRPr="004B4B13" w:rsidRDefault="00A649AE" w:rsidP="00A649AE">
      <w:pPr>
        <w:spacing w:after="0" w:line="360" w:lineRule="auto"/>
        <w:ind w:left="720"/>
        <w:contextualSpacing/>
        <w:rPr>
          <w:rFonts w:ascii="Gill Sans MT" w:eastAsia="Calibri" w:hAnsi="Gill Sans MT" w:cs="Calibri"/>
          <w:color w:val="000000"/>
          <w:sz w:val="24"/>
          <w:szCs w:val="24"/>
        </w:rPr>
      </w:pPr>
    </w:p>
    <w:p w14:paraId="28DD5603" w14:textId="77777777" w:rsidR="00A649AE" w:rsidRPr="004B4B13" w:rsidRDefault="00A649AE" w:rsidP="00A649AE">
      <w:pPr>
        <w:spacing w:after="0" w:line="360" w:lineRule="auto"/>
        <w:rPr>
          <w:rFonts w:ascii="Gill Sans MT" w:eastAsia="Calibri" w:hAnsi="Gill Sans MT" w:cs="Calibri"/>
          <w:b/>
          <w:color w:val="000000"/>
          <w:sz w:val="24"/>
          <w:szCs w:val="24"/>
        </w:rPr>
      </w:pPr>
      <w:r w:rsidRPr="004B4B13">
        <w:rPr>
          <w:rFonts w:ascii="Gill Sans MT" w:eastAsia="Calibri" w:hAnsi="Gill Sans MT" w:cs="Calibri"/>
          <w:b/>
          <w:color w:val="000000"/>
          <w:sz w:val="24"/>
          <w:szCs w:val="24"/>
        </w:rPr>
        <w:t>COMPETENCY/SKILLS</w:t>
      </w:r>
    </w:p>
    <w:p w14:paraId="4E39883B" w14:textId="77777777" w:rsidR="00A649AE" w:rsidRPr="004B4B13" w:rsidRDefault="00A649AE" w:rsidP="00BD75E4">
      <w:pPr>
        <w:numPr>
          <w:ilvl w:val="0"/>
          <w:numId w:val="7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is your opinion of the technical or clinical capacity of you and your colleagues to succeed at your work? (Malaria-specific: clinical, public health management, etc.)</w:t>
      </w:r>
    </w:p>
    <w:p w14:paraId="102C22CB" w14:textId="77777777" w:rsidR="00A649AE" w:rsidRPr="004B4B13" w:rsidRDefault="00A649AE" w:rsidP="00BD75E4">
      <w:pPr>
        <w:numPr>
          <w:ilvl w:val="0"/>
          <w:numId w:val="7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Do you think you have the skills to do your job well?</w:t>
      </w:r>
    </w:p>
    <w:p w14:paraId="083F73AE" w14:textId="77777777" w:rsidR="00A649AE" w:rsidRPr="004B4B13" w:rsidRDefault="00A649AE" w:rsidP="00BD75E4">
      <w:pPr>
        <w:numPr>
          <w:ilvl w:val="0"/>
          <w:numId w:val="7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lastRenderedPageBreak/>
        <w:t>Are there specific tasks in your role for which you would like to receive additional training?</w:t>
      </w:r>
    </w:p>
    <w:p w14:paraId="05459AF4" w14:textId="77777777" w:rsidR="00A649AE" w:rsidRPr="004B4B13" w:rsidRDefault="00A649AE" w:rsidP="00BD75E4">
      <w:pPr>
        <w:numPr>
          <w:ilvl w:val="0"/>
          <w:numId w:val="7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If yes, what kind of training?</w:t>
      </w:r>
    </w:p>
    <w:p w14:paraId="5A5633B8" w14:textId="77777777" w:rsidR="00A649AE" w:rsidRPr="004B4B13" w:rsidRDefault="00A649AE" w:rsidP="00A649AE">
      <w:pPr>
        <w:spacing w:after="0" w:line="360" w:lineRule="auto"/>
        <w:rPr>
          <w:rFonts w:ascii="Gill Sans MT" w:eastAsia="Calibri" w:hAnsi="Gill Sans MT" w:cs="Calibri"/>
          <w:sz w:val="24"/>
          <w:szCs w:val="24"/>
        </w:rPr>
      </w:pPr>
    </w:p>
    <w:p w14:paraId="380AF2B6" w14:textId="77777777" w:rsidR="00A649AE" w:rsidRPr="004B4B13" w:rsidRDefault="00A649AE" w:rsidP="00A649AE">
      <w:pPr>
        <w:pBdr>
          <w:bottom w:val="single" w:sz="4" w:space="1" w:color="auto"/>
        </w:pBd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Section D: CULTURE</w:t>
      </w:r>
    </w:p>
    <w:p w14:paraId="0D53B3B3" w14:textId="77777777" w:rsidR="00A649AE" w:rsidRPr="004B4B13" w:rsidRDefault="00A649AE" w:rsidP="00A649AE">
      <w:pP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COMMUNICATION</w:t>
      </w:r>
    </w:p>
    <w:p w14:paraId="5F21A361" w14:textId="77777777" w:rsidR="00A649AE" w:rsidRPr="004B4B13" w:rsidRDefault="00A649AE" w:rsidP="00BD75E4">
      <w:pPr>
        <w:numPr>
          <w:ilvl w:val="0"/>
          <w:numId w:val="7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would you describe NMCPs communication and decision-making style? Please explain.</w:t>
      </w:r>
    </w:p>
    <w:p w14:paraId="2885B9C6" w14:textId="77777777" w:rsidR="00A649AE" w:rsidRPr="004B4B13" w:rsidRDefault="00A649AE" w:rsidP="00BD75E4">
      <w:pPr>
        <w:numPr>
          <w:ilvl w:val="1"/>
          <w:numId w:val="7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Open - NMCP central level communicates frequently and honestly with us regarding challenges, questions, feedback</w:t>
      </w:r>
    </w:p>
    <w:p w14:paraId="2D34AC3C" w14:textId="77777777" w:rsidR="00A649AE" w:rsidRPr="004B4B13" w:rsidRDefault="00A649AE" w:rsidP="00BD75E4">
      <w:pPr>
        <w:numPr>
          <w:ilvl w:val="1"/>
          <w:numId w:val="7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Guarded - It is often difficult for us to maintain communication with NMCP</w:t>
      </w:r>
    </w:p>
    <w:p w14:paraId="58C04254" w14:textId="77777777" w:rsidR="00A649AE" w:rsidRPr="004B4B13" w:rsidRDefault="00A649AE" w:rsidP="00BD75E4">
      <w:pPr>
        <w:numPr>
          <w:ilvl w:val="1"/>
          <w:numId w:val="7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Dissatisfactory – we rarely receive communication and we are not actively engaged in decision making</w:t>
      </w:r>
    </w:p>
    <w:p w14:paraId="62BD63C2" w14:textId="77777777" w:rsidR="00A649AE" w:rsidRPr="004B4B13" w:rsidRDefault="00A649AE" w:rsidP="00BD75E4">
      <w:pPr>
        <w:numPr>
          <w:ilvl w:val="0"/>
          <w:numId w:val="7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Are there scheduled meetings during which regional and district representatives engage NMCP management to discuss activities? If so, how often? </w:t>
      </w:r>
    </w:p>
    <w:p w14:paraId="16A9021D" w14:textId="77777777" w:rsidR="00A649AE" w:rsidRPr="004B4B13" w:rsidRDefault="00A649AE" w:rsidP="00BD75E4">
      <w:pPr>
        <w:numPr>
          <w:ilvl w:val="0"/>
          <w:numId w:val="7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do you learn about developments, achievements, or problems related to scheduled malaria activities?</w:t>
      </w:r>
    </w:p>
    <w:p w14:paraId="6CC2D6F1" w14:textId="77777777" w:rsidR="00A649AE" w:rsidRPr="004B4B13" w:rsidRDefault="00A649AE" w:rsidP="00BD75E4">
      <w:pPr>
        <w:numPr>
          <w:ilvl w:val="0"/>
          <w:numId w:val="7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When confronted with questions or problems regarding malaria activities, to whom do you go for answers? </w:t>
      </w:r>
    </w:p>
    <w:p w14:paraId="09BCD58A" w14:textId="77777777" w:rsidR="00A649AE" w:rsidRPr="004B4B13" w:rsidRDefault="00A649AE" w:rsidP="00BD75E4">
      <w:pPr>
        <w:numPr>
          <w:ilvl w:val="1"/>
          <w:numId w:val="7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NMCP leadership</w:t>
      </w:r>
    </w:p>
    <w:p w14:paraId="2C58B785" w14:textId="77777777" w:rsidR="00A649AE" w:rsidRPr="004B4B13" w:rsidRDefault="00A649AE" w:rsidP="00BD75E4">
      <w:pPr>
        <w:numPr>
          <w:ilvl w:val="1"/>
          <w:numId w:val="7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Supervisor /Regional malaria coordinator</w:t>
      </w:r>
    </w:p>
    <w:p w14:paraId="62853F7B" w14:textId="77777777" w:rsidR="00A649AE" w:rsidRPr="004B4B13" w:rsidRDefault="00A649AE" w:rsidP="00BD75E4">
      <w:pPr>
        <w:numPr>
          <w:ilvl w:val="1"/>
          <w:numId w:val="7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Other key people</w:t>
      </w:r>
    </w:p>
    <w:p w14:paraId="2CE14D8B" w14:textId="77777777" w:rsidR="00A649AE" w:rsidRPr="004B4B13" w:rsidRDefault="00A649AE" w:rsidP="00BD75E4">
      <w:pPr>
        <w:numPr>
          <w:ilvl w:val="1"/>
          <w:numId w:val="7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No one, I draw my own conclusions</w:t>
      </w:r>
    </w:p>
    <w:p w14:paraId="5A688AA3" w14:textId="77777777" w:rsidR="00A649AE" w:rsidRPr="004B4B13" w:rsidRDefault="00A649AE" w:rsidP="00A649AE">
      <w:pPr>
        <w:spacing w:after="0" w:line="360" w:lineRule="auto"/>
        <w:ind w:left="1440"/>
        <w:contextualSpacing/>
        <w:rPr>
          <w:rFonts w:ascii="Gill Sans MT" w:eastAsia="Calibri" w:hAnsi="Gill Sans MT" w:cs="Calibri"/>
          <w:sz w:val="24"/>
          <w:szCs w:val="24"/>
        </w:rPr>
      </w:pPr>
    </w:p>
    <w:p w14:paraId="779B7171" w14:textId="77777777" w:rsidR="00A649AE" w:rsidRPr="004B4B13" w:rsidRDefault="00A649AE" w:rsidP="00A649AE">
      <w:pPr>
        <w:spacing w:after="0" w:line="360" w:lineRule="auto"/>
        <w:rPr>
          <w:rFonts w:ascii="Gill Sans MT" w:eastAsia="Calibri" w:hAnsi="Gill Sans MT" w:cs="Calibri"/>
          <w:sz w:val="24"/>
          <w:szCs w:val="24"/>
        </w:rPr>
      </w:pPr>
      <w:r w:rsidRPr="004B4B13">
        <w:rPr>
          <w:rFonts w:ascii="Gill Sans MT" w:eastAsia="Calibri" w:hAnsi="Gill Sans MT" w:cs="Calibri"/>
          <w:b/>
          <w:sz w:val="24"/>
          <w:szCs w:val="24"/>
        </w:rPr>
        <w:t>TEAMWORK</w:t>
      </w:r>
    </w:p>
    <w:p w14:paraId="215C0147" w14:textId="77777777" w:rsidR="00A649AE" w:rsidRPr="004B4B13" w:rsidRDefault="00A649AE" w:rsidP="00BD75E4">
      <w:pPr>
        <w:numPr>
          <w:ilvl w:val="0"/>
          <w:numId w:val="74"/>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would you describe the teamwork environment of NMCP and of your colleagues working in malaria? Why?</w:t>
      </w:r>
    </w:p>
    <w:p w14:paraId="61A9B2C5" w14:textId="77777777" w:rsidR="00A649AE" w:rsidRPr="004B4B13" w:rsidRDefault="00A649AE" w:rsidP="00C00A5D">
      <w:pPr>
        <w:numPr>
          <w:ilvl w:val="0"/>
          <w:numId w:val="10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Very team oriented (We work together on a regular basis to achieve results)</w:t>
      </w:r>
    </w:p>
    <w:p w14:paraId="463C0F53" w14:textId="77777777" w:rsidR="00A649AE" w:rsidRPr="004B4B13" w:rsidRDefault="00A649AE" w:rsidP="00C00A5D">
      <w:pPr>
        <w:numPr>
          <w:ilvl w:val="0"/>
          <w:numId w:val="10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Occasional (On certain activities, such as campaigns, we collaborate)</w:t>
      </w:r>
    </w:p>
    <w:p w14:paraId="0924C23D" w14:textId="77777777" w:rsidR="00A649AE" w:rsidRPr="004B4B13" w:rsidRDefault="00A649AE" w:rsidP="00C00A5D">
      <w:pPr>
        <w:numPr>
          <w:ilvl w:val="0"/>
          <w:numId w:val="10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Not conducive (NMCP rarely engages us)</w:t>
      </w:r>
    </w:p>
    <w:p w14:paraId="623C64E4" w14:textId="77777777" w:rsidR="00A649AE" w:rsidRPr="004B4B13" w:rsidRDefault="00A649AE" w:rsidP="00A649AE">
      <w:pPr>
        <w:spacing w:after="0" w:line="360" w:lineRule="auto"/>
        <w:rPr>
          <w:rFonts w:ascii="Gill Sans MT" w:eastAsia="Calibri" w:hAnsi="Gill Sans MT" w:cs="Calibri"/>
          <w:sz w:val="24"/>
          <w:szCs w:val="24"/>
        </w:rPr>
      </w:pPr>
    </w:p>
    <w:p w14:paraId="544F88C5" w14:textId="77777777" w:rsidR="00002B57" w:rsidRDefault="00002B57">
      <w:pPr>
        <w:rPr>
          <w:rFonts w:ascii="Gill Sans MT" w:eastAsia="Calibri" w:hAnsi="Gill Sans MT" w:cs="Calibri"/>
          <w:b/>
          <w:sz w:val="24"/>
          <w:szCs w:val="24"/>
        </w:rPr>
      </w:pPr>
      <w:r>
        <w:rPr>
          <w:rFonts w:ascii="Gill Sans MT" w:eastAsia="Calibri" w:hAnsi="Gill Sans MT" w:cs="Calibri"/>
          <w:b/>
          <w:sz w:val="24"/>
          <w:szCs w:val="24"/>
        </w:rPr>
        <w:br w:type="page"/>
      </w:r>
    </w:p>
    <w:p w14:paraId="41F76AA6" w14:textId="3491B167" w:rsidR="00A649AE" w:rsidRPr="004B4B13" w:rsidRDefault="00A649AE" w:rsidP="00A649AE">
      <w:pPr>
        <w:spacing w:after="0" w:line="360" w:lineRule="auto"/>
        <w:rPr>
          <w:rFonts w:ascii="Gill Sans MT" w:eastAsia="Calibri" w:hAnsi="Gill Sans MT" w:cs="Calibri"/>
          <w:sz w:val="24"/>
          <w:szCs w:val="24"/>
        </w:rPr>
      </w:pPr>
      <w:r w:rsidRPr="004B4B13">
        <w:rPr>
          <w:rFonts w:ascii="Gill Sans MT" w:eastAsia="Calibri" w:hAnsi="Gill Sans MT" w:cs="Calibri"/>
          <w:b/>
          <w:sz w:val="24"/>
          <w:szCs w:val="24"/>
        </w:rPr>
        <w:lastRenderedPageBreak/>
        <w:t>ENGAGEMENT</w:t>
      </w:r>
    </w:p>
    <w:p w14:paraId="4BC34AC1" w14:textId="77777777" w:rsidR="00A649AE" w:rsidRPr="004B4B13" w:rsidRDefault="00A649AE" w:rsidP="00BD75E4">
      <w:pPr>
        <w:numPr>
          <w:ilvl w:val="0"/>
          <w:numId w:val="75"/>
        </w:numPr>
        <w:spacing w:after="0" w:line="360" w:lineRule="auto"/>
        <w:contextualSpacing/>
        <w:rPr>
          <w:rFonts w:ascii="Gill Sans MT" w:eastAsia="Calibri" w:hAnsi="Gill Sans MT" w:cs="Calibri"/>
          <w:color w:val="000000"/>
          <w:sz w:val="24"/>
          <w:szCs w:val="24"/>
        </w:rPr>
      </w:pPr>
      <w:r w:rsidRPr="004B4B13">
        <w:rPr>
          <w:rFonts w:ascii="Gill Sans MT" w:eastAsia="Calibri" w:hAnsi="Gill Sans MT" w:cs="Calibri"/>
          <w:sz w:val="24"/>
          <w:szCs w:val="24"/>
        </w:rPr>
        <w:t xml:space="preserve">Do you feel that </w:t>
      </w:r>
      <w:r w:rsidRPr="004B4B13">
        <w:rPr>
          <w:rFonts w:ascii="Gill Sans MT" w:eastAsia="Calibri" w:hAnsi="Gill Sans MT" w:cs="Calibri"/>
          <w:color w:val="000000"/>
          <w:sz w:val="24"/>
          <w:szCs w:val="24"/>
        </w:rPr>
        <w:t>the NMCP can achieve its mission of combatting malaria?</w:t>
      </w:r>
    </w:p>
    <w:p w14:paraId="1E17AFE6" w14:textId="77777777" w:rsidR="00A649AE" w:rsidRPr="004B4B13" w:rsidRDefault="00A649AE" w:rsidP="00C00A5D">
      <w:pPr>
        <w:numPr>
          <w:ilvl w:val="0"/>
          <w:numId w:val="104"/>
        </w:numPr>
        <w:spacing w:after="0" w:line="360" w:lineRule="auto"/>
        <w:contextualSpacing/>
        <w:rPr>
          <w:rFonts w:ascii="Gill Sans MT" w:eastAsia="Calibri" w:hAnsi="Gill Sans MT" w:cs="Calibri"/>
          <w:color w:val="000000"/>
          <w:sz w:val="24"/>
          <w:szCs w:val="24"/>
        </w:rPr>
      </w:pPr>
      <w:r w:rsidRPr="004B4B13">
        <w:rPr>
          <w:rFonts w:ascii="Gill Sans MT" w:eastAsia="Calibri" w:hAnsi="Gill Sans MT" w:cs="Calibri"/>
          <w:color w:val="000000"/>
          <w:sz w:val="24"/>
          <w:szCs w:val="24"/>
        </w:rPr>
        <w:t>Absolutely. I am confident that we can do it.</w:t>
      </w:r>
    </w:p>
    <w:p w14:paraId="0DC3BF9B" w14:textId="77777777" w:rsidR="00A649AE" w:rsidRPr="004B4B13" w:rsidRDefault="00A649AE" w:rsidP="00C00A5D">
      <w:pPr>
        <w:numPr>
          <w:ilvl w:val="0"/>
          <w:numId w:val="104"/>
        </w:numPr>
        <w:spacing w:after="0" w:line="360" w:lineRule="auto"/>
        <w:contextualSpacing/>
        <w:rPr>
          <w:rFonts w:ascii="Gill Sans MT" w:eastAsia="Calibri" w:hAnsi="Gill Sans MT" w:cs="Calibri"/>
          <w:color w:val="000000"/>
          <w:sz w:val="24"/>
          <w:szCs w:val="24"/>
        </w:rPr>
      </w:pPr>
      <w:r w:rsidRPr="004B4B13">
        <w:rPr>
          <w:rFonts w:ascii="Gill Sans MT" w:eastAsia="Calibri" w:hAnsi="Gill Sans MT" w:cs="Calibri"/>
          <w:color w:val="000000"/>
          <w:sz w:val="24"/>
          <w:szCs w:val="24"/>
        </w:rPr>
        <w:t>Sometimes I feel that we can, but we face a lot of challenges.</w:t>
      </w:r>
    </w:p>
    <w:p w14:paraId="299A67DD" w14:textId="77777777" w:rsidR="00A649AE" w:rsidRPr="004B4B13" w:rsidRDefault="00A649AE" w:rsidP="00C00A5D">
      <w:pPr>
        <w:numPr>
          <w:ilvl w:val="0"/>
          <w:numId w:val="104"/>
        </w:numPr>
        <w:spacing w:after="0" w:line="360" w:lineRule="auto"/>
        <w:contextualSpacing/>
        <w:rPr>
          <w:rFonts w:ascii="Gill Sans MT" w:eastAsia="Calibri" w:hAnsi="Gill Sans MT" w:cs="Calibri"/>
          <w:color w:val="000000"/>
          <w:sz w:val="24"/>
          <w:szCs w:val="24"/>
        </w:rPr>
      </w:pPr>
      <w:r w:rsidRPr="004B4B13">
        <w:rPr>
          <w:rFonts w:ascii="Gill Sans MT" w:eastAsia="Calibri" w:hAnsi="Gill Sans MT" w:cs="Calibri"/>
          <w:color w:val="000000"/>
          <w:sz w:val="24"/>
          <w:szCs w:val="24"/>
        </w:rPr>
        <w:t>I’m pessimistic about it.</w:t>
      </w:r>
    </w:p>
    <w:p w14:paraId="238F58DC" w14:textId="77777777" w:rsidR="00A649AE" w:rsidRPr="004B4B13" w:rsidRDefault="00A649AE" w:rsidP="00BD75E4">
      <w:pPr>
        <w:numPr>
          <w:ilvl w:val="0"/>
          <w:numId w:val="75"/>
        </w:numPr>
        <w:spacing w:after="0" w:line="360" w:lineRule="auto"/>
        <w:contextualSpacing/>
        <w:rPr>
          <w:rFonts w:ascii="Gill Sans MT" w:eastAsia="Calibri" w:hAnsi="Gill Sans MT" w:cs="Calibri"/>
          <w:color w:val="000000"/>
          <w:sz w:val="24"/>
          <w:szCs w:val="24"/>
        </w:rPr>
      </w:pPr>
      <w:r w:rsidRPr="004B4B13">
        <w:rPr>
          <w:rFonts w:ascii="Gill Sans MT" w:eastAsia="Calibri" w:hAnsi="Gill Sans MT" w:cs="Calibri"/>
          <w:color w:val="000000"/>
          <w:sz w:val="24"/>
          <w:szCs w:val="24"/>
        </w:rPr>
        <w:t>How do you think NMCP staff generally feel about it?</w:t>
      </w:r>
    </w:p>
    <w:p w14:paraId="4D50C604" w14:textId="77777777" w:rsidR="00A649AE" w:rsidRPr="004B4B13" w:rsidRDefault="00A649AE" w:rsidP="00C00A5D">
      <w:pPr>
        <w:numPr>
          <w:ilvl w:val="0"/>
          <w:numId w:val="105"/>
        </w:numPr>
        <w:spacing w:after="0" w:line="360" w:lineRule="auto"/>
        <w:contextualSpacing/>
        <w:rPr>
          <w:rFonts w:ascii="Gill Sans MT" w:eastAsia="Calibri" w:hAnsi="Gill Sans MT" w:cs="Calibri"/>
          <w:color w:val="000000"/>
          <w:sz w:val="24"/>
          <w:szCs w:val="24"/>
        </w:rPr>
      </w:pPr>
      <w:r w:rsidRPr="004B4B13">
        <w:rPr>
          <w:rFonts w:ascii="Gill Sans MT" w:eastAsia="Calibri" w:hAnsi="Gill Sans MT" w:cs="Calibri"/>
          <w:color w:val="000000"/>
          <w:sz w:val="24"/>
          <w:szCs w:val="24"/>
        </w:rPr>
        <w:t>People are generally optimistic</w:t>
      </w:r>
    </w:p>
    <w:p w14:paraId="2EC955FB" w14:textId="77777777" w:rsidR="00A649AE" w:rsidRPr="004B4B13" w:rsidRDefault="00A649AE" w:rsidP="00C00A5D">
      <w:pPr>
        <w:numPr>
          <w:ilvl w:val="0"/>
          <w:numId w:val="105"/>
        </w:numPr>
        <w:spacing w:after="0" w:line="360" w:lineRule="auto"/>
        <w:contextualSpacing/>
        <w:rPr>
          <w:rFonts w:ascii="Gill Sans MT" w:eastAsia="Calibri" w:hAnsi="Gill Sans MT" w:cs="Calibri"/>
          <w:color w:val="000000"/>
          <w:sz w:val="24"/>
          <w:szCs w:val="24"/>
        </w:rPr>
      </w:pPr>
      <w:r w:rsidRPr="004B4B13">
        <w:rPr>
          <w:rFonts w:ascii="Gill Sans MT" w:eastAsia="Calibri" w:hAnsi="Gill Sans MT" w:cs="Calibri"/>
          <w:color w:val="000000"/>
          <w:sz w:val="24"/>
          <w:szCs w:val="24"/>
        </w:rPr>
        <w:t>People don’t discuss it</w:t>
      </w:r>
    </w:p>
    <w:p w14:paraId="7CF43F71" w14:textId="77777777" w:rsidR="00A649AE" w:rsidRPr="004B4B13" w:rsidRDefault="00A649AE" w:rsidP="00C00A5D">
      <w:pPr>
        <w:numPr>
          <w:ilvl w:val="0"/>
          <w:numId w:val="105"/>
        </w:numPr>
        <w:spacing w:after="0" w:line="360" w:lineRule="auto"/>
        <w:contextualSpacing/>
        <w:rPr>
          <w:rFonts w:ascii="Gill Sans MT" w:eastAsia="Calibri" w:hAnsi="Gill Sans MT" w:cs="Calibri"/>
          <w:color w:val="000000"/>
          <w:sz w:val="24"/>
          <w:szCs w:val="24"/>
        </w:rPr>
      </w:pPr>
      <w:r w:rsidRPr="004B4B13">
        <w:rPr>
          <w:rFonts w:ascii="Gill Sans MT" w:eastAsia="Calibri" w:hAnsi="Gill Sans MT" w:cs="Calibri"/>
          <w:color w:val="000000"/>
          <w:sz w:val="24"/>
          <w:szCs w:val="24"/>
        </w:rPr>
        <w:t>People are pessimistic but continue their work</w:t>
      </w:r>
    </w:p>
    <w:p w14:paraId="4132DA45" w14:textId="77777777" w:rsidR="00A649AE" w:rsidRPr="004B4B13" w:rsidRDefault="00A649AE" w:rsidP="00C00A5D">
      <w:pPr>
        <w:numPr>
          <w:ilvl w:val="0"/>
          <w:numId w:val="105"/>
        </w:numPr>
        <w:spacing w:after="0" w:line="360" w:lineRule="auto"/>
        <w:contextualSpacing/>
        <w:rPr>
          <w:rFonts w:ascii="Gill Sans MT" w:eastAsia="Calibri" w:hAnsi="Gill Sans MT" w:cs="Calibri"/>
          <w:color w:val="000000"/>
          <w:sz w:val="24"/>
          <w:szCs w:val="24"/>
        </w:rPr>
      </w:pPr>
      <w:r w:rsidRPr="004B4B13">
        <w:rPr>
          <w:rFonts w:ascii="Gill Sans MT" w:eastAsia="Calibri" w:hAnsi="Gill Sans MT" w:cs="Calibri"/>
          <w:color w:val="000000"/>
          <w:sz w:val="24"/>
          <w:szCs w:val="24"/>
        </w:rPr>
        <w:t>I don’t know</w:t>
      </w:r>
    </w:p>
    <w:p w14:paraId="56EC6B99" w14:textId="77777777" w:rsidR="00A649AE" w:rsidRPr="004B4B13" w:rsidRDefault="00A649AE" w:rsidP="00BD75E4">
      <w:pPr>
        <w:numPr>
          <w:ilvl w:val="0"/>
          <w:numId w:val="75"/>
        </w:numPr>
        <w:spacing w:after="0" w:line="360" w:lineRule="auto"/>
        <w:contextualSpacing/>
        <w:rPr>
          <w:rFonts w:ascii="Gill Sans MT" w:eastAsia="Calibri" w:hAnsi="Gill Sans MT" w:cs="Calibri"/>
          <w:color w:val="000000"/>
          <w:sz w:val="24"/>
          <w:szCs w:val="24"/>
        </w:rPr>
      </w:pPr>
      <w:r w:rsidRPr="004B4B13">
        <w:rPr>
          <w:rFonts w:ascii="Gill Sans MT" w:eastAsia="Calibri" w:hAnsi="Gill Sans MT" w:cs="Calibri"/>
          <w:color w:val="000000"/>
          <w:sz w:val="24"/>
          <w:szCs w:val="24"/>
        </w:rPr>
        <w:t>How would you rate the general relations between regional and colleagues with NMCP?</w:t>
      </w:r>
    </w:p>
    <w:p w14:paraId="46E8A0F4" w14:textId="77777777" w:rsidR="00A649AE" w:rsidRPr="004B4B13" w:rsidRDefault="00A649AE" w:rsidP="00C00A5D">
      <w:pPr>
        <w:numPr>
          <w:ilvl w:val="0"/>
          <w:numId w:val="106"/>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Positive</w:t>
      </w:r>
    </w:p>
    <w:p w14:paraId="65737858" w14:textId="77777777" w:rsidR="00A649AE" w:rsidRPr="004B4B13" w:rsidRDefault="00A649AE" w:rsidP="00C00A5D">
      <w:pPr>
        <w:numPr>
          <w:ilvl w:val="0"/>
          <w:numId w:val="106"/>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Ambivalent</w:t>
      </w:r>
    </w:p>
    <w:p w14:paraId="19DCC1A8" w14:textId="77777777" w:rsidR="00A649AE" w:rsidRPr="004B4B13" w:rsidRDefault="00A649AE" w:rsidP="00C00A5D">
      <w:pPr>
        <w:numPr>
          <w:ilvl w:val="0"/>
          <w:numId w:val="106"/>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Negative</w:t>
      </w:r>
    </w:p>
    <w:p w14:paraId="44FDFCE8" w14:textId="77777777" w:rsidR="00A649AE" w:rsidRPr="004B4B13" w:rsidRDefault="00A649AE" w:rsidP="00C00A5D">
      <w:pPr>
        <w:numPr>
          <w:ilvl w:val="0"/>
          <w:numId w:val="106"/>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 don’t know</w:t>
      </w:r>
    </w:p>
    <w:p w14:paraId="5EDC36EE" w14:textId="77777777" w:rsidR="00A649AE" w:rsidRPr="004B4B13" w:rsidRDefault="00A649AE" w:rsidP="00BD75E4">
      <w:pPr>
        <w:numPr>
          <w:ilvl w:val="0"/>
          <w:numId w:val="75"/>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Are there opportunities or occasions for regional or district staff to receive recognition for positive achievements? (Awards, announcements, positive feedback)</w:t>
      </w:r>
    </w:p>
    <w:p w14:paraId="413442D2" w14:textId="0E426DBA" w:rsidR="00A649AE" w:rsidRPr="004B4B13" w:rsidRDefault="00A649AE" w:rsidP="00BD75E4">
      <w:pPr>
        <w:numPr>
          <w:ilvl w:val="0"/>
          <w:numId w:val="75"/>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Do you feel that you or your colleagues can influence decisions made by NMCP organization? (Activities, supervision, </w:t>
      </w:r>
      <w:r w:rsidR="00727EA3" w:rsidRPr="004B4B13">
        <w:rPr>
          <w:rFonts w:ascii="Gill Sans MT" w:eastAsia="Calibri" w:hAnsi="Gill Sans MT" w:cs="Calibri"/>
          <w:sz w:val="24"/>
          <w:szCs w:val="24"/>
        </w:rPr>
        <w:t>etc.</w:t>
      </w:r>
      <w:r w:rsidRPr="004B4B13">
        <w:rPr>
          <w:rFonts w:ascii="Gill Sans MT" w:eastAsia="Calibri" w:hAnsi="Gill Sans MT" w:cs="Calibri"/>
          <w:sz w:val="24"/>
          <w:szCs w:val="24"/>
        </w:rPr>
        <w:t>)</w:t>
      </w:r>
    </w:p>
    <w:p w14:paraId="0CF43D85" w14:textId="77777777" w:rsidR="00A649AE" w:rsidRPr="004B4B13" w:rsidRDefault="00A649AE" w:rsidP="00A649AE">
      <w:pPr>
        <w:spacing w:after="0" w:line="360" w:lineRule="auto"/>
        <w:rPr>
          <w:rFonts w:ascii="Gill Sans MT" w:eastAsia="Calibri" w:hAnsi="Gill Sans MT" w:cs="Calibri"/>
          <w:sz w:val="24"/>
          <w:szCs w:val="24"/>
        </w:rPr>
      </w:pPr>
    </w:p>
    <w:p w14:paraId="10E8D8E2" w14:textId="77777777" w:rsidR="00A649AE" w:rsidRPr="004B4B13" w:rsidRDefault="00A649AE" w:rsidP="00A649AE">
      <w:pP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OTHER PERSPECTIVES FROM THE REGION/DISTRICT</w:t>
      </w:r>
    </w:p>
    <w:p w14:paraId="4FD5071B" w14:textId="77777777" w:rsidR="00A649AE" w:rsidRPr="004B4B13" w:rsidRDefault="00A649AE"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We would like to hear from others on your staff about some of these issues. Can you recommend specific people that you consider to be best informed about how your organization works? Can we speak with that/those people?</w:t>
      </w:r>
    </w:p>
    <w:p w14:paraId="3A7E68B5" w14:textId="77777777" w:rsidR="00A649AE" w:rsidRPr="004B4B13" w:rsidRDefault="00A649AE" w:rsidP="00A649AE">
      <w:pPr>
        <w:spacing w:after="0" w:line="360" w:lineRule="auto"/>
        <w:rPr>
          <w:rFonts w:ascii="Gill Sans MT" w:eastAsia="Calibri" w:hAnsi="Gill Sans MT" w:cs="Calibri"/>
          <w:sz w:val="24"/>
          <w:szCs w:val="24"/>
        </w:rPr>
      </w:pPr>
    </w:p>
    <w:p w14:paraId="1E83AFB0" w14:textId="77777777" w:rsidR="00A649AE" w:rsidRPr="004B4B13" w:rsidRDefault="00A649AE" w:rsidP="00A649AE">
      <w:pPr>
        <w:spacing w:after="200" w:line="360" w:lineRule="auto"/>
        <w:rPr>
          <w:rFonts w:ascii="Gill Sans MT" w:eastAsia="Times New Roman" w:hAnsi="Gill Sans MT" w:cs="Calibri"/>
          <w:color w:val="000000"/>
          <w:sz w:val="24"/>
          <w:szCs w:val="24"/>
        </w:rPr>
        <w:sectPr w:rsidR="00A649AE" w:rsidRPr="004B4B13" w:rsidSect="007D2CA4">
          <w:footerReference w:type="default" r:id="rId22"/>
          <w:type w:val="continuous"/>
          <w:pgSz w:w="12240" w:h="15840"/>
          <w:pgMar w:top="1440" w:right="1080" w:bottom="1440" w:left="1080" w:header="720" w:footer="720" w:gutter="0"/>
          <w:cols w:space="720"/>
          <w:docGrid w:linePitch="360"/>
        </w:sectPr>
      </w:pPr>
    </w:p>
    <w:p w14:paraId="3CF7B4CD" w14:textId="58427BF5" w:rsidR="00A649AE" w:rsidRPr="004B4B13" w:rsidRDefault="00E3020E" w:rsidP="00A649AE">
      <w:pPr>
        <w:spacing w:before="240" w:after="120" w:line="300" w:lineRule="exact"/>
        <w:outlineLvl w:val="1"/>
        <w:rPr>
          <w:rFonts w:ascii="Gill Sans MT" w:eastAsia="Yu Gothic Light" w:hAnsi="Gill Sans MT" w:cs="Gill Sans"/>
          <w:b/>
          <w:color w:val="002F6C"/>
          <w:sz w:val="26"/>
          <w:szCs w:val="28"/>
          <w:lang w:bidi="en-US"/>
        </w:rPr>
      </w:pPr>
      <w:bookmarkStart w:id="29" w:name="_Toc38228515"/>
      <w:bookmarkStart w:id="30" w:name="_Toc41740219"/>
      <w:r>
        <w:rPr>
          <w:rFonts w:ascii="Gill Sans MT" w:eastAsia="Yu Gothic Light" w:hAnsi="Gill Sans MT" w:cs="Gill Sans"/>
          <w:b/>
          <w:color w:val="002F6C"/>
          <w:sz w:val="26"/>
          <w:szCs w:val="28"/>
          <w:lang w:bidi="en-US"/>
        </w:rPr>
        <w:lastRenderedPageBreak/>
        <w:t xml:space="preserve">Tool </w:t>
      </w:r>
      <w:r w:rsidR="00FC2E6F">
        <w:rPr>
          <w:rFonts w:ascii="Gill Sans MT" w:eastAsia="Yu Gothic Light" w:hAnsi="Gill Sans MT" w:cs="Gill Sans"/>
          <w:b/>
          <w:color w:val="002F6C"/>
          <w:sz w:val="26"/>
          <w:szCs w:val="28"/>
          <w:lang w:bidi="en-US"/>
        </w:rPr>
        <w:t>5</w:t>
      </w:r>
      <w:r w:rsidR="00A649AE" w:rsidRPr="004B4B13">
        <w:rPr>
          <w:rFonts w:ascii="Gill Sans MT" w:eastAsia="Yu Gothic Light" w:hAnsi="Gill Sans MT" w:cs="Gill Sans"/>
          <w:b/>
          <w:color w:val="002F6C"/>
          <w:sz w:val="26"/>
          <w:szCs w:val="28"/>
          <w:lang w:bidi="en-US"/>
        </w:rPr>
        <w:t>:  Interview Guide 4</w:t>
      </w:r>
      <w:r w:rsidR="00F11F12">
        <w:rPr>
          <w:rFonts w:ascii="Gill Sans MT" w:eastAsia="Yu Gothic Light" w:hAnsi="Gill Sans MT" w:cs="Gill Sans"/>
          <w:b/>
          <w:color w:val="002F6C"/>
          <w:sz w:val="26"/>
          <w:szCs w:val="28"/>
          <w:lang w:bidi="en-US"/>
        </w:rPr>
        <w:t>:</w:t>
      </w:r>
      <w:r w:rsidR="00A649AE" w:rsidRPr="004B4B13">
        <w:rPr>
          <w:rFonts w:ascii="Gill Sans MT" w:eastAsia="Yu Gothic Light" w:hAnsi="Gill Sans MT" w:cs="Gill Sans"/>
          <w:b/>
          <w:color w:val="002F6C"/>
          <w:sz w:val="26"/>
          <w:szCs w:val="28"/>
          <w:lang w:bidi="en-US"/>
        </w:rPr>
        <w:t xml:space="preserve"> NMCP Development Partners</w:t>
      </w:r>
      <w:bookmarkEnd w:id="29"/>
      <w:bookmarkEnd w:id="30"/>
      <w:r w:rsidR="00A649AE" w:rsidRPr="004B4B13">
        <w:rPr>
          <w:rFonts w:ascii="Gill Sans MT" w:eastAsia="Yu Gothic Light" w:hAnsi="Gill Sans MT" w:cs="Gill Sans"/>
          <w:b/>
          <w:color w:val="002F6C"/>
          <w:sz w:val="26"/>
          <w:szCs w:val="28"/>
          <w:lang w:bidi="en-US"/>
        </w:rPr>
        <w:t xml:space="preserve"> </w:t>
      </w:r>
    </w:p>
    <w:p w14:paraId="7A07E31B" w14:textId="77777777" w:rsidR="00A649AE" w:rsidRPr="004B4B13" w:rsidRDefault="00A649AE" w:rsidP="00A649AE">
      <w:pPr>
        <w:spacing w:after="0" w:line="240" w:lineRule="auto"/>
        <w:rPr>
          <w:rFonts w:ascii="Gill Sans MT" w:eastAsia="Calibri" w:hAnsi="Gill Sans MT" w:cs="Calibri"/>
          <w:sz w:val="24"/>
          <w:szCs w:val="24"/>
        </w:rPr>
      </w:pPr>
    </w:p>
    <w:tbl>
      <w:tblPr>
        <w:tblW w:w="5000" w:type="pct"/>
        <w:tblCellMar>
          <w:left w:w="120" w:type="dxa"/>
          <w:right w:w="120" w:type="dxa"/>
        </w:tblCellMar>
        <w:tblLook w:val="0000" w:firstRow="0" w:lastRow="0" w:firstColumn="0" w:lastColumn="0" w:noHBand="0" w:noVBand="0"/>
      </w:tblPr>
      <w:tblGrid>
        <w:gridCol w:w="4157"/>
        <w:gridCol w:w="1129"/>
        <w:gridCol w:w="2588"/>
        <w:gridCol w:w="2190"/>
      </w:tblGrid>
      <w:tr w:rsidR="002D0707" w:rsidRPr="004B4B13" w14:paraId="4162FB27" w14:textId="77777777" w:rsidTr="002D0707">
        <w:trPr>
          <w:trHeight w:val="690"/>
        </w:trPr>
        <w:tc>
          <w:tcPr>
            <w:tcW w:w="2065" w:type="pct"/>
            <w:tcBorders>
              <w:top w:val="single" w:sz="6" w:space="0" w:color="auto"/>
              <w:left w:val="single" w:sz="6" w:space="0" w:color="auto"/>
              <w:bottom w:val="single" w:sz="6" w:space="0" w:color="auto"/>
              <w:right w:val="single" w:sz="6" w:space="0" w:color="auto"/>
            </w:tcBorders>
          </w:tcPr>
          <w:p w14:paraId="75595815" w14:textId="6A6F9215" w:rsidR="002D0707" w:rsidRPr="004B4B13" w:rsidRDefault="002D0707"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Interview date</w:t>
            </w:r>
          </w:p>
        </w:tc>
        <w:tc>
          <w:tcPr>
            <w:tcW w:w="1847" w:type="pct"/>
            <w:gridSpan w:val="2"/>
            <w:tcBorders>
              <w:top w:val="single" w:sz="6" w:space="0" w:color="auto"/>
              <w:left w:val="single" w:sz="6" w:space="0" w:color="auto"/>
              <w:bottom w:val="single" w:sz="6" w:space="0" w:color="auto"/>
              <w:right w:val="single" w:sz="6" w:space="0" w:color="auto"/>
            </w:tcBorders>
          </w:tcPr>
          <w:p w14:paraId="7F950B2C" w14:textId="77777777" w:rsidR="002D0707" w:rsidRPr="004B4B13" w:rsidRDefault="002D0707"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Names of Interviewers</w:t>
            </w:r>
          </w:p>
        </w:tc>
        <w:tc>
          <w:tcPr>
            <w:tcW w:w="1088" w:type="pct"/>
            <w:tcBorders>
              <w:top w:val="single" w:sz="6" w:space="0" w:color="auto"/>
              <w:left w:val="single" w:sz="6" w:space="0" w:color="auto"/>
              <w:bottom w:val="single" w:sz="6" w:space="0" w:color="auto"/>
              <w:right w:val="single" w:sz="6" w:space="0" w:color="auto"/>
            </w:tcBorders>
          </w:tcPr>
          <w:p w14:paraId="13DA8668" w14:textId="77777777" w:rsidR="002D0707" w:rsidRPr="004B4B13" w:rsidRDefault="002D0707"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Code</w:t>
            </w:r>
          </w:p>
        </w:tc>
      </w:tr>
      <w:tr w:rsidR="002D0707" w:rsidRPr="004B4B13" w14:paraId="1930EC52" w14:textId="77777777" w:rsidTr="002D0707">
        <w:trPr>
          <w:trHeight w:val="690"/>
        </w:trPr>
        <w:tc>
          <w:tcPr>
            <w:tcW w:w="2065" w:type="pct"/>
            <w:tcBorders>
              <w:top w:val="single" w:sz="6" w:space="0" w:color="auto"/>
              <w:left w:val="single" w:sz="6" w:space="0" w:color="auto"/>
              <w:bottom w:val="single" w:sz="6" w:space="0" w:color="auto"/>
              <w:right w:val="single" w:sz="6" w:space="0" w:color="auto"/>
            </w:tcBorders>
          </w:tcPr>
          <w:p w14:paraId="679FEC02" w14:textId="57AE29DD" w:rsidR="002D0707" w:rsidRPr="004B4B13" w:rsidRDefault="002D0707"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Name of Interviewee</w:t>
            </w:r>
          </w:p>
        </w:tc>
        <w:tc>
          <w:tcPr>
            <w:tcW w:w="561" w:type="pct"/>
            <w:tcBorders>
              <w:top w:val="single" w:sz="6" w:space="0" w:color="auto"/>
              <w:left w:val="single" w:sz="6" w:space="0" w:color="auto"/>
              <w:bottom w:val="single" w:sz="6" w:space="0" w:color="auto"/>
              <w:right w:val="single" w:sz="6" w:space="0" w:color="auto"/>
            </w:tcBorders>
          </w:tcPr>
          <w:p w14:paraId="7D2DEA6E" w14:textId="77777777" w:rsidR="002D0707" w:rsidRPr="004B4B13" w:rsidRDefault="002D0707"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Sex:</w:t>
            </w:r>
          </w:p>
        </w:tc>
        <w:tc>
          <w:tcPr>
            <w:tcW w:w="2374" w:type="pct"/>
            <w:gridSpan w:val="2"/>
            <w:tcBorders>
              <w:top w:val="single" w:sz="6" w:space="0" w:color="auto"/>
              <w:left w:val="single" w:sz="6" w:space="0" w:color="auto"/>
              <w:bottom w:val="single" w:sz="6" w:space="0" w:color="auto"/>
              <w:right w:val="single" w:sz="6" w:space="0" w:color="auto"/>
            </w:tcBorders>
          </w:tcPr>
          <w:p w14:paraId="658778C4" w14:textId="77777777" w:rsidR="002D0707" w:rsidRPr="004B4B13" w:rsidRDefault="002D0707"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 xml:space="preserve">Organization/Job Title: </w:t>
            </w:r>
          </w:p>
        </w:tc>
      </w:tr>
    </w:tbl>
    <w:p w14:paraId="04E6B599" w14:textId="77777777" w:rsidR="00A649AE" w:rsidRPr="004B4B13" w:rsidRDefault="00A649AE" w:rsidP="00A649AE">
      <w:pPr>
        <w:spacing w:after="0" w:line="360" w:lineRule="auto"/>
        <w:rPr>
          <w:rFonts w:ascii="Gill Sans MT" w:eastAsia="Calibri" w:hAnsi="Gill Sans MT" w:cs="Calibri"/>
          <w:b/>
          <w:sz w:val="24"/>
          <w:szCs w:val="24"/>
        </w:rPr>
      </w:pPr>
    </w:p>
    <w:p w14:paraId="21D15DB7" w14:textId="77777777" w:rsidR="00A649AE" w:rsidRPr="004B4B13" w:rsidRDefault="00A649AE" w:rsidP="00A649AE">
      <w:pPr>
        <w:spacing w:after="0" w:line="360" w:lineRule="auto"/>
        <w:rPr>
          <w:rFonts w:ascii="Gill Sans MT" w:eastAsia="Calibri" w:hAnsi="Gill Sans MT" w:cs="Calibri"/>
          <w:sz w:val="24"/>
          <w:szCs w:val="24"/>
        </w:rPr>
      </w:pPr>
      <w:r w:rsidRPr="004B4B13">
        <w:rPr>
          <w:rFonts w:ascii="Gill Sans MT" w:eastAsia="Calibri" w:hAnsi="Gill Sans MT" w:cs="Calibri"/>
          <w:b/>
          <w:sz w:val="24"/>
          <w:szCs w:val="24"/>
        </w:rPr>
        <w:t xml:space="preserve">Instructions:  </w:t>
      </w:r>
    </w:p>
    <w:p w14:paraId="5AF2B235" w14:textId="33CAEDF6" w:rsidR="00A649AE" w:rsidRPr="004B4B13" w:rsidRDefault="00A649AE"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This is a semi-structured interview guide. Please allow interviewee to speak as much as possible; encourage him/her to pursue additional topics/perspectives. It is advised that two people conduct each interview, one to ask questions and the second to record (take notes) the transcript as closely as possible.</w:t>
      </w:r>
    </w:p>
    <w:p w14:paraId="2BAB7A7D" w14:textId="77777777" w:rsidR="00A649AE" w:rsidRPr="004B4B13" w:rsidRDefault="00A649AE" w:rsidP="00A649AE">
      <w:pPr>
        <w:spacing w:after="0" w:line="360" w:lineRule="auto"/>
        <w:rPr>
          <w:rFonts w:ascii="Gill Sans MT" w:eastAsia="Calibri" w:hAnsi="Gill Sans MT" w:cs="Calibri"/>
          <w:sz w:val="24"/>
          <w:szCs w:val="24"/>
        </w:rPr>
      </w:pPr>
    </w:p>
    <w:p w14:paraId="6C86E214" w14:textId="77777777" w:rsidR="00A649AE" w:rsidRPr="004B4B13" w:rsidRDefault="00A649AE" w:rsidP="00A649AE">
      <w:pP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 xml:space="preserve">Introduction: </w:t>
      </w:r>
    </w:p>
    <w:p w14:paraId="0D9BFCD9" w14:textId="129E74E3" w:rsidR="00A649AE" w:rsidRPr="002D0707" w:rsidRDefault="00A649AE" w:rsidP="00A649AE">
      <w:pPr>
        <w:spacing w:after="0" w:line="360" w:lineRule="auto"/>
        <w:rPr>
          <w:rFonts w:ascii="Gill Sans MT" w:eastAsia="Calibri" w:hAnsi="Gill Sans MT" w:cs="Calibri"/>
          <w:i/>
          <w:iCs/>
          <w:sz w:val="24"/>
          <w:szCs w:val="24"/>
        </w:rPr>
      </w:pPr>
      <w:r w:rsidRPr="002D0707">
        <w:rPr>
          <w:rFonts w:ascii="Gill Sans MT" w:eastAsia="Calibri" w:hAnsi="Gill Sans MT" w:cs="Calibri"/>
          <w:i/>
          <w:iCs/>
          <w:sz w:val="24"/>
          <w:szCs w:val="24"/>
        </w:rPr>
        <w:t>Thank you for giving us the time to speak with you today. Introduce yourselves and explain how and why you are conducting this assessment. The purpose of this interview is to gain understanding into how, as a partner of NMCP, you would suggest strengthening the management and coordination of NMCP and what strategies you might suggest would be most successful.</w:t>
      </w:r>
    </w:p>
    <w:p w14:paraId="343FD3BE" w14:textId="77777777" w:rsidR="00A649AE" w:rsidRPr="004B4B13" w:rsidRDefault="00A649AE" w:rsidP="00A649AE">
      <w:pPr>
        <w:spacing w:after="0" w:line="360" w:lineRule="auto"/>
        <w:rPr>
          <w:rFonts w:ascii="Gill Sans MT" w:eastAsia="Calibri" w:hAnsi="Gill Sans MT" w:cs="Calibri"/>
          <w:i/>
          <w:sz w:val="24"/>
          <w:szCs w:val="24"/>
        </w:rPr>
      </w:pPr>
    </w:p>
    <w:p w14:paraId="0FAB01BC" w14:textId="09329922" w:rsidR="00A649AE" w:rsidRDefault="00A649AE" w:rsidP="00A649AE">
      <w:pPr>
        <w:spacing w:after="0" w:line="360" w:lineRule="auto"/>
        <w:rPr>
          <w:rFonts w:ascii="Gill Sans MT" w:eastAsia="Calibri" w:hAnsi="Gill Sans MT" w:cs="Calibri"/>
          <w:i/>
          <w:sz w:val="24"/>
          <w:szCs w:val="24"/>
        </w:rPr>
      </w:pPr>
      <w:r w:rsidRPr="004B4B13">
        <w:rPr>
          <w:rFonts w:ascii="Gill Sans MT" w:eastAsia="Calibri" w:hAnsi="Gill Sans MT" w:cs="Calibri"/>
          <w:i/>
          <w:sz w:val="24"/>
          <w:szCs w:val="24"/>
        </w:rPr>
        <w:t>As you are aware, your malarial portfolio is set to expand over the next several years, and USAID/PMI are very enthusiastic about NMCP's leadership role in expanding and leading this portfolio to the Global Funds stated objectives and results for the period of 2017 - 2021, Niger should 'Reduce the incidents of malaria by at least 40% compared to 2015. To accomplish this goal, the NMCP's role is to (1) define the national malaria control policy, (2) develop appropriate strategic and operational plans, (3) develop a partnership for financial and social mobilization for malaria control, (4) oversee the program, coordinating activities and monitoring and evaluating implementation; and (5) carry out operational research in the field of malaria control in collaboration with research institutions, the university and certain technical partners.</w:t>
      </w:r>
    </w:p>
    <w:p w14:paraId="4487112B" w14:textId="77777777" w:rsidR="00A86036" w:rsidRPr="004B4B13" w:rsidRDefault="00A86036" w:rsidP="00A649AE">
      <w:pPr>
        <w:spacing w:after="0" w:line="360" w:lineRule="auto"/>
        <w:rPr>
          <w:rFonts w:ascii="Gill Sans MT" w:eastAsia="Calibri" w:hAnsi="Gill Sans MT" w:cs="Calibri"/>
          <w:sz w:val="24"/>
          <w:szCs w:val="24"/>
        </w:rPr>
      </w:pPr>
    </w:p>
    <w:p w14:paraId="2E6E3761" w14:textId="77777777" w:rsidR="00A649AE" w:rsidRPr="004B4B13" w:rsidRDefault="00A649AE" w:rsidP="00A649AE">
      <w:pP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PERSONAL INFORMATION</w:t>
      </w:r>
    </w:p>
    <w:p w14:paraId="554F52E9" w14:textId="77777777" w:rsidR="00A649AE" w:rsidRPr="004B4B13" w:rsidRDefault="00A649AE" w:rsidP="00A649AE">
      <w:pPr>
        <w:numPr>
          <w:ilvl w:val="0"/>
          <w:numId w:val="5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long have you been working with NMCP?</w:t>
      </w:r>
    </w:p>
    <w:p w14:paraId="5F2CAA35" w14:textId="77777777" w:rsidR="00A649AE" w:rsidRPr="004B4B13" w:rsidRDefault="00A649AE" w:rsidP="00A649AE">
      <w:pPr>
        <w:numPr>
          <w:ilvl w:val="0"/>
          <w:numId w:val="5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long have you been working in your position?</w:t>
      </w:r>
    </w:p>
    <w:p w14:paraId="4F8A8CDE" w14:textId="77777777" w:rsidR="00A649AE" w:rsidRPr="004B4B13" w:rsidRDefault="00A649AE" w:rsidP="00A649AE">
      <w:pPr>
        <w:numPr>
          <w:ilvl w:val="0"/>
          <w:numId w:val="5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was your prior position before this and where?</w:t>
      </w:r>
    </w:p>
    <w:p w14:paraId="114B03C8" w14:textId="77777777" w:rsidR="00A649AE" w:rsidRPr="004B4B13" w:rsidRDefault="00A649AE" w:rsidP="00A649AE">
      <w:pPr>
        <w:spacing w:after="0" w:line="240" w:lineRule="auto"/>
        <w:rPr>
          <w:rFonts w:ascii="Gill Sans MT" w:eastAsia="Calibri" w:hAnsi="Gill Sans MT" w:cs="Calibri"/>
          <w:sz w:val="24"/>
          <w:szCs w:val="24"/>
        </w:rPr>
      </w:pPr>
    </w:p>
    <w:p w14:paraId="05DCCF0D" w14:textId="77777777" w:rsidR="00A649AE" w:rsidRPr="004B4B13" w:rsidRDefault="00A649AE" w:rsidP="00A649AE">
      <w:pPr>
        <w:pBdr>
          <w:bottom w:val="single" w:sz="4" w:space="1" w:color="auto"/>
        </w:pBd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Section A: OVERALL PERSPECTIVE</w:t>
      </w:r>
    </w:p>
    <w:p w14:paraId="2A53A130" w14:textId="77777777" w:rsidR="00A649AE" w:rsidRPr="004B4B13" w:rsidRDefault="00A649AE" w:rsidP="00A649AE">
      <w:pPr>
        <w:numPr>
          <w:ilvl w:val="0"/>
          <w:numId w:val="1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is your organization’s current role in the ‘fight to control malaria’?</w:t>
      </w:r>
    </w:p>
    <w:p w14:paraId="655B6B81" w14:textId="77777777" w:rsidR="00A649AE" w:rsidRPr="004B4B13" w:rsidRDefault="00A649AE" w:rsidP="00A649AE">
      <w:pPr>
        <w:numPr>
          <w:ilvl w:val="0"/>
          <w:numId w:val="1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How does your organization collaborate with and or support the NMCP? </w:t>
      </w:r>
    </w:p>
    <w:p w14:paraId="7F382620" w14:textId="77777777" w:rsidR="00A649AE" w:rsidRPr="004B4B13" w:rsidRDefault="00A649AE" w:rsidP="00A649AE">
      <w:pPr>
        <w:numPr>
          <w:ilvl w:val="1"/>
          <w:numId w:val="1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Financial</w:t>
      </w:r>
    </w:p>
    <w:p w14:paraId="281B99E7" w14:textId="77777777" w:rsidR="00A649AE" w:rsidRPr="004B4B13" w:rsidRDefault="00A649AE" w:rsidP="00A649AE">
      <w:pPr>
        <w:numPr>
          <w:ilvl w:val="1"/>
          <w:numId w:val="1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Administrative/Technical</w:t>
      </w:r>
    </w:p>
    <w:p w14:paraId="45EC0B8F" w14:textId="77777777" w:rsidR="00A649AE" w:rsidRPr="004B4B13" w:rsidRDefault="00A649AE" w:rsidP="00A649AE">
      <w:pPr>
        <w:numPr>
          <w:ilvl w:val="1"/>
          <w:numId w:val="1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Both</w:t>
      </w:r>
    </w:p>
    <w:p w14:paraId="0B844239" w14:textId="77777777" w:rsidR="00A649AE" w:rsidRPr="004B4B13" w:rsidRDefault="00A649AE" w:rsidP="00A649AE">
      <w:pPr>
        <w:numPr>
          <w:ilvl w:val="0"/>
          <w:numId w:val="1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In which regions do you collaborate?</w:t>
      </w:r>
    </w:p>
    <w:p w14:paraId="6BED2CF1" w14:textId="77777777" w:rsidR="00A649AE" w:rsidRPr="004B4B13" w:rsidRDefault="00A649AE" w:rsidP="00A649AE">
      <w:pPr>
        <w:numPr>
          <w:ilvl w:val="0"/>
          <w:numId w:val="1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Please share with us your overall opinion of how NMCP is prepared to undertake a greater role in the management of the Malaria portfolio.</w:t>
      </w:r>
    </w:p>
    <w:p w14:paraId="04E20826" w14:textId="77777777" w:rsidR="00A649AE" w:rsidRPr="004B4B13" w:rsidRDefault="00A649AE" w:rsidP="00A649AE">
      <w:pPr>
        <w:numPr>
          <w:ilvl w:val="0"/>
          <w:numId w:val="1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What are your thoughts about the strengths of the organization? </w:t>
      </w:r>
    </w:p>
    <w:p w14:paraId="6E5F512D" w14:textId="77777777" w:rsidR="00A649AE" w:rsidRPr="004B4B13" w:rsidRDefault="00A649AE" w:rsidP="00A649AE">
      <w:pPr>
        <w:numPr>
          <w:ilvl w:val="0"/>
          <w:numId w:val="1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What are your thoughts about the greatest challenges the organization faces? </w:t>
      </w:r>
    </w:p>
    <w:p w14:paraId="59BA0E1A" w14:textId="77777777" w:rsidR="00A649AE" w:rsidRPr="004B4B13" w:rsidRDefault="00A649AE" w:rsidP="00A649AE">
      <w:pPr>
        <w:spacing w:after="0" w:line="360" w:lineRule="auto"/>
        <w:rPr>
          <w:rFonts w:ascii="Gill Sans MT" w:eastAsia="Calibri" w:hAnsi="Gill Sans MT" w:cs="Calibri"/>
          <w:b/>
          <w:sz w:val="24"/>
          <w:szCs w:val="24"/>
        </w:rPr>
      </w:pPr>
    </w:p>
    <w:p w14:paraId="51BBE4DE" w14:textId="77777777" w:rsidR="00A649AE" w:rsidRPr="004B4B13" w:rsidRDefault="00A649AE" w:rsidP="00A649AE">
      <w:pPr>
        <w:pBdr>
          <w:bottom w:val="single" w:sz="4" w:space="1" w:color="auto"/>
        </w:pBd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Section B: SYSTEMS/MANAGEMENT</w:t>
      </w:r>
    </w:p>
    <w:p w14:paraId="3048084B" w14:textId="77777777" w:rsidR="00A649AE" w:rsidRPr="004B4B13" w:rsidRDefault="00A649AE"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From your perspective, can you comment on the following managerial and organizational capabilities of the NMCP?</w:t>
      </w:r>
    </w:p>
    <w:p w14:paraId="5672F172" w14:textId="77777777" w:rsidR="00A649AE" w:rsidRPr="004B4B13" w:rsidRDefault="00A649AE" w:rsidP="00A649AE">
      <w:pPr>
        <w:spacing w:after="0" w:line="360" w:lineRule="auto"/>
        <w:rPr>
          <w:rFonts w:ascii="Gill Sans MT" w:eastAsia="Calibri" w:hAnsi="Gill Sans MT" w:cs="Calibri"/>
          <w:sz w:val="24"/>
          <w:szCs w:val="24"/>
        </w:rPr>
      </w:pPr>
    </w:p>
    <w:p w14:paraId="12A59834" w14:textId="77777777" w:rsidR="00A649AE" w:rsidRPr="004B4B13" w:rsidRDefault="00A649AE" w:rsidP="00A649AE">
      <w:pP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PLANNING / MONITORING PERFORMANCE</w:t>
      </w:r>
    </w:p>
    <w:p w14:paraId="75CCCB0B" w14:textId="77777777" w:rsidR="00A649AE" w:rsidRPr="004B4B13" w:rsidRDefault="00A649AE" w:rsidP="00A649AE">
      <w:pPr>
        <w:numPr>
          <w:ilvl w:val="0"/>
          <w:numId w:val="30"/>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Yearly Planning, forecasting: How is your organization involved in planning for malaria activities? </w:t>
      </w:r>
    </w:p>
    <w:p w14:paraId="4C966220" w14:textId="77777777" w:rsidR="00A649AE" w:rsidRPr="004B4B13" w:rsidRDefault="00A649AE" w:rsidP="00A649AE">
      <w:pPr>
        <w:numPr>
          <w:ilvl w:val="1"/>
          <w:numId w:val="30"/>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often? (yearly, biannually, quarterly)</w:t>
      </w:r>
    </w:p>
    <w:p w14:paraId="403F4CA7" w14:textId="77777777" w:rsidR="00A649AE" w:rsidRPr="004B4B13" w:rsidRDefault="00A649AE" w:rsidP="00A649AE">
      <w:pPr>
        <w:numPr>
          <w:ilvl w:val="1"/>
          <w:numId w:val="30"/>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Who participates? (MOH, regions, districts, partners)</w:t>
      </w:r>
    </w:p>
    <w:p w14:paraId="576C7324" w14:textId="77777777" w:rsidR="00A649AE" w:rsidRPr="004B4B13" w:rsidRDefault="00A649AE" w:rsidP="00A649AE">
      <w:pPr>
        <w:numPr>
          <w:ilvl w:val="0"/>
          <w:numId w:val="30"/>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When plans are made, are you satisfied that they are followed through?</w:t>
      </w:r>
    </w:p>
    <w:p w14:paraId="768A0910" w14:textId="77777777" w:rsidR="00A649AE" w:rsidRPr="004B4B13" w:rsidRDefault="00A649AE" w:rsidP="00A649AE">
      <w:pPr>
        <w:numPr>
          <w:ilvl w:val="0"/>
          <w:numId w:val="30"/>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Do you have any suggestions on how to improve the planning process?</w:t>
      </w:r>
    </w:p>
    <w:p w14:paraId="288A949D" w14:textId="77777777" w:rsidR="00A649AE" w:rsidRPr="004B4B13" w:rsidRDefault="00A649AE" w:rsidP="00A649AE">
      <w:pPr>
        <w:numPr>
          <w:ilvl w:val="0"/>
          <w:numId w:val="30"/>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How does your organization </w:t>
      </w:r>
      <w:r w:rsidRPr="004B4B13">
        <w:rPr>
          <w:rFonts w:ascii="Gill Sans MT" w:eastAsia="Calibri" w:hAnsi="Gill Sans MT" w:cs="Calibri"/>
          <w:sz w:val="24"/>
          <w:szCs w:val="24"/>
          <w:u w:val="single"/>
        </w:rPr>
        <w:t>monitor the implementation</w:t>
      </w:r>
      <w:r w:rsidRPr="004B4B13">
        <w:rPr>
          <w:rFonts w:ascii="Gill Sans MT" w:eastAsia="Calibri" w:hAnsi="Gill Sans MT" w:cs="Calibri"/>
          <w:sz w:val="24"/>
          <w:szCs w:val="24"/>
        </w:rPr>
        <w:t xml:space="preserve"> of activities?</w:t>
      </w:r>
    </w:p>
    <w:p w14:paraId="677410CB" w14:textId="77777777" w:rsidR="00A649AE" w:rsidRPr="004B4B13" w:rsidRDefault="00A649AE" w:rsidP="00C00A5D">
      <w:pPr>
        <w:numPr>
          <w:ilvl w:val="0"/>
          <w:numId w:val="107"/>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often do you meet with NMCP to review progress against the objectives articulated in the malaria strategic plan?</w:t>
      </w:r>
    </w:p>
    <w:p w14:paraId="6AB519B4" w14:textId="77777777" w:rsidR="00A649AE" w:rsidRPr="004B4B13" w:rsidRDefault="00A649AE" w:rsidP="00C00A5D">
      <w:pPr>
        <w:numPr>
          <w:ilvl w:val="0"/>
          <w:numId w:val="107"/>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Do you receive reports on the implementation of malaria related activities? If so, how often? </w:t>
      </w:r>
    </w:p>
    <w:p w14:paraId="40A8060D" w14:textId="77777777" w:rsidR="00A649AE" w:rsidRPr="004B4B13" w:rsidRDefault="00A649AE" w:rsidP="00C00A5D">
      <w:pPr>
        <w:numPr>
          <w:ilvl w:val="0"/>
          <w:numId w:val="107"/>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Do you feel confident in the information provided in these reports/updates?</w:t>
      </w:r>
    </w:p>
    <w:p w14:paraId="08FCFDA3" w14:textId="77777777" w:rsidR="00A649AE" w:rsidRPr="004B4B13" w:rsidRDefault="00A649AE" w:rsidP="00A649AE">
      <w:pPr>
        <w:spacing w:after="0" w:line="360" w:lineRule="auto"/>
        <w:rPr>
          <w:rFonts w:ascii="Gill Sans MT" w:eastAsia="Calibri" w:hAnsi="Gill Sans MT" w:cs="Calibri"/>
          <w:sz w:val="24"/>
          <w:szCs w:val="24"/>
        </w:rPr>
      </w:pPr>
    </w:p>
    <w:p w14:paraId="00052E72" w14:textId="77777777" w:rsidR="00F11F12" w:rsidRDefault="00F11F12">
      <w:pPr>
        <w:rPr>
          <w:rFonts w:ascii="Gill Sans MT" w:eastAsia="Calibri" w:hAnsi="Gill Sans MT" w:cs="Calibri"/>
          <w:b/>
          <w:sz w:val="24"/>
          <w:szCs w:val="24"/>
        </w:rPr>
      </w:pPr>
      <w:r>
        <w:rPr>
          <w:rFonts w:ascii="Gill Sans MT" w:eastAsia="Calibri" w:hAnsi="Gill Sans MT" w:cs="Calibri"/>
          <w:b/>
          <w:sz w:val="24"/>
          <w:szCs w:val="24"/>
        </w:rPr>
        <w:br w:type="page"/>
      </w:r>
    </w:p>
    <w:p w14:paraId="6C9B12AE" w14:textId="58E26338" w:rsidR="00A649AE" w:rsidRPr="004B4B13" w:rsidRDefault="00A649AE" w:rsidP="00A649AE">
      <w:pP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lastRenderedPageBreak/>
        <w:t>SUPERVISION/INDIVIDUAL LEVEL</w:t>
      </w:r>
    </w:p>
    <w:p w14:paraId="14288D75" w14:textId="77777777" w:rsidR="00A649AE" w:rsidRPr="004B4B13" w:rsidRDefault="00A649AE" w:rsidP="00BD75E4">
      <w:pPr>
        <w:numPr>
          <w:ilvl w:val="0"/>
          <w:numId w:val="76"/>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Do you have staff seconded to the NMCP? </w:t>
      </w:r>
      <w:r w:rsidRPr="004B4B13">
        <w:rPr>
          <w:rFonts w:ascii="Gill Sans MT" w:eastAsia="Calibri" w:hAnsi="Gill Sans MT" w:cs="Calibri"/>
          <w:i/>
          <w:sz w:val="24"/>
          <w:szCs w:val="24"/>
        </w:rPr>
        <w:t>If no, skip to Field Supervision</w:t>
      </w:r>
    </w:p>
    <w:p w14:paraId="72C778E0" w14:textId="77777777" w:rsidR="00A649AE" w:rsidRPr="004B4B13" w:rsidRDefault="00A649AE" w:rsidP="00BD75E4">
      <w:pPr>
        <w:numPr>
          <w:ilvl w:val="1"/>
          <w:numId w:val="76"/>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If yes, who supervises these individuals?</w:t>
      </w:r>
    </w:p>
    <w:p w14:paraId="69750C21" w14:textId="77777777" w:rsidR="00A649AE" w:rsidRPr="004B4B13" w:rsidRDefault="00A649AE" w:rsidP="00BD75E4">
      <w:pPr>
        <w:numPr>
          <w:ilvl w:val="0"/>
          <w:numId w:val="76"/>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Are you confident that these staff are adequately supported in their daily activities?</w:t>
      </w:r>
    </w:p>
    <w:p w14:paraId="4A5F3769" w14:textId="77777777" w:rsidR="00A649AE" w:rsidRPr="004B4B13" w:rsidRDefault="00A649AE" w:rsidP="00BD75E4">
      <w:pPr>
        <w:numPr>
          <w:ilvl w:val="0"/>
          <w:numId w:val="76"/>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Do you receive feedback from these individuals or their supervisors on their performance?</w:t>
      </w:r>
    </w:p>
    <w:p w14:paraId="41DDA6CA" w14:textId="77777777" w:rsidR="00A649AE" w:rsidRPr="004B4B13" w:rsidRDefault="00A649AE" w:rsidP="00A649AE">
      <w:pPr>
        <w:spacing w:after="0" w:line="360" w:lineRule="auto"/>
        <w:rPr>
          <w:rFonts w:ascii="Gill Sans MT" w:eastAsia="Calibri" w:hAnsi="Gill Sans MT" w:cs="Calibri"/>
          <w:sz w:val="24"/>
          <w:szCs w:val="24"/>
        </w:rPr>
      </w:pPr>
    </w:p>
    <w:p w14:paraId="6F545F95" w14:textId="77777777" w:rsidR="00A649AE" w:rsidRPr="004B4B13" w:rsidRDefault="00A649AE" w:rsidP="00A649AE">
      <w:pP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SUPERVISION/FIELD</w:t>
      </w:r>
    </w:p>
    <w:p w14:paraId="12E3CCEB" w14:textId="77777777" w:rsidR="00A649AE" w:rsidRPr="004B4B13" w:rsidRDefault="00A649AE" w:rsidP="00BD75E4">
      <w:pPr>
        <w:numPr>
          <w:ilvl w:val="0"/>
          <w:numId w:val="77"/>
        </w:numPr>
        <w:spacing w:after="0" w:line="360" w:lineRule="auto"/>
        <w:contextualSpacing/>
        <w:rPr>
          <w:rFonts w:ascii="Gill Sans MT" w:eastAsia="Calibri" w:hAnsi="Gill Sans MT" w:cs="Calibri"/>
          <w:i/>
          <w:sz w:val="24"/>
          <w:szCs w:val="24"/>
        </w:rPr>
      </w:pPr>
      <w:r w:rsidRPr="004B4B13">
        <w:rPr>
          <w:rFonts w:ascii="Gill Sans MT" w:eastAsia="Calibri" w:hAnsi="Gill Sans MT" w:cs="Calibri"/>
          <w:sz w:val="24"/>
          <w:szCs w:val="24"/>
        </w:rPr>
        <w:t xml:space="preserve">Is your organization involved in the supervision of field activities? If so, how? </w:t>
      </w:r>
      <w:r w:rsidRPr="004B4B13">
        <w:rPr>
          <w:rFonts w:ascii="Gill Sans MT" w:eastAsia="Calibri" w:hAnsi="Gill Sans MT" w:cs="Calibri"/>
          <w:i/>
          <w:sz w:val="24"/>
          <w:szCs w:val="24"/>
        </w:rPr>
        <w:t>If no, skip to Finance</w:t>
      </w:r>
    </w:p>
    <w:p w14:paraId="48391B87" w14:textId="77777777" w:rsidR="00A649AE" w:rsidRPr="004B4B13" w:rsidRDefault="00A649AE" w:rsidP="00BD75E4">
      <w:pPr>
        <w:numPr>
          <w:ilvl w:val="0"/>
          <w:numId w:val="77"/>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How often visits are made? </w:t>
      </w:r>
    </w:p>
    <w:p w14:paraId="51E1E0CF" w14:textId="77777777" w:rsidR="00A649AE" w:rsidRPr="004B4B13" w:rsidRDefault="00A649AE" w:rsidP="00BD75E4">
      <w:pPr>
        <w:numPr>
          <w:ilvl w:val="0"/>
          <w:numId w:val="77"/>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Who conducts supervision?</w:t>
      </w:r>
    </w:p>
    <w:p w14:paraId="617A4C13" w14:textId="77777777" w:rsidR="00A649AE" w:rsidRPr="004B4B13" w:rsidRDefault="00A649AE" w:rsidP="00BD75E4">
      <w:pPr>
        <w:numPr>
          <w:ilvl w:val="0"/>
          <w:numId w:val="77"/>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Are you satisfied with the quality of supervision by your team? By NMCP?</w:t>
      </w:r>
    </w:p>
    <w:p w14:paraId="2BC55DCE" w14:textId="77777777" w:rsidR="00A649AE" w:rsidRPr="004B4B13" w:rsidRDefault="00A649AE" w:rsidP="00BD75E4">
      <w:pPr>
        <w:numPr>
          <w:ilvl w:val="0"/>
          <w:numId w:val="77"/>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What kind of supervision reports do you produce/receive from the field? </w:t>
      </w:r>
    </w:p>
    <w:p w14:paraId="4DAC66B3" w14:textId="77777777" w:rsidR="00A649AE" w:rsidRPr="004B4B13" w:rsidRDefault="00A649AE" w:rsidP="00BD75E4">
      <w:pPr>
        <w:numPr>
          <w:ilvl w:val="0"/>
          <w:numId w:val="77"/>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Are you satisfied with the quality of those reports?</w:t>
      </w:r>
    </w:p>
    <w:p w14:paraId="69ECCA13" w14:textId="77777777" w:rsidR="00A649AE" w:rsidRPr="004B4B13" w:rsidRDefault="00A649AE" w:rsidP="00BD75E4">
      <w:pPr>
        <w:numPr>
          <w:ilvl w:val="0"/>
          <w:numId w:val="77"/>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Do supervisors have checklists and tools that are specific to malaria? Are they specific to each level of the health system?</w:t>
      </w:r>
    </w:p>
    <w:p w14:paraId="3C112E11" w14:textId="77777777" w:rsidR="00A649AE" w:rsidRPr="004B4B13" w:rsidRDefault="00A649AE" w:rsidP="00A649AE">
      <w:pPr>
        <w:spacing w:after="0" w:line="360" w:lineRule="auto"/>
        <w:rPr>
          <w:rFonts w:ascii="Gill Sans MT" w:eastAsia="Calibri" w:hAnsi="Gill Sans MT" w:cs="Calibri"/>
          <w:sz w:val="24"/>
          <w:szCs w:val="24"/>
        </w:rPr>
      </w:pPr>
    </w:p>
    <w:p w14:paraId="7A2122FB" w14:textId="77777777" w:rsidR="00A649AE" w:rsidRPr="004B4B13" w:rsidRDefault="00A649AE" w:rsidP="00A649AE">
      <w:pP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 xml:space="preserve">FINANCE </w:t>
      </w:r>
    </w:p>
    <w:p w14:paraId="6447EB19" w14:textId="77777777" w:rsidR="00A649AE" w:rsidRPr="004B4B13" w:rsidRDefault="00A649AE" w:rsidP="00BD75E4">
      <w:pPr>
        <w:numPr>
          <w:ilvl w:val="0"/>
          <w:numId w:val="7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Do you provide financial support to NMCP? </w:t>
      </w:r>
      <w:r w:rsidRPr="004B4B13">
        <w:rPr>
          <w:rFonts w:ascii="Gill Sans MT" w:eastAsia="Calibri" w:hAnsi="Gill Sans MT" w:cs="Calibri"/>
          <w:i/>
          <w:sz w:val="24"/>
          <w:szCs w:val="24"/>
        </w:rPr>
        <w:t>If no, skip to Procurement.</w:t>
      </w:r>
    </w:p>
    <w:p w14:paraId="3612F7EC" w14:textId="77777777" w:rsidR="00A649AE" w:rsidRPr="004B4B13" w:rsidRDefault="00A649AE" w:rsidP="00BD75E4">
      <w:pPr>
        <w:numPr>
          <w:ilvl w:val="0"/>
          <w:numId w:val="7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Are NMCP’s financial procedures clear and appropriately followed?</w:t>
      </w:r>
    </w:p>
    <w:p w14:paraId="10BDEA69" w14:textId="77777777" w:rsidR="00A649AE" w:rsidRPr="004B4B13" w:rsidRDefault="00A649AE" w:rsidP="00BD75E4">
      <w:pPr>
        <w:numPr>
          <w:ilvl w:val="0"/>
          <w:numId w:val="7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challenges does the organization confront regarding its financial systems?</w:t>
      </w:r>
    </w:p>
    <w:p w14:paraId="60D6712B" w14:textId="77777777" w:rsidR="00A649AE" w:rsidRPr="004B4B13" w:rsidRDefault="00A649AE" w:rsidP="00A649AE">
      <w:pPr>
        <w:numPr>
          <w:ilvl w:val="1"/>
          <w:numId w:val="3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Lack of funding</w:t>
      </w:r>
    </w:p>
    <w:p w14:paraId="1DC07336" w14:textId="77777777" w:rsidR="00A649AE" w:rsidRPr="004B4B13" w:rsidRDefault="00A649AE" w:rsidP="00A649AE">
      <w:pPr>
        <w:numPr>
          <w:ilvl w:val="1"/>
          <w:numId w:val="3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Complicated procedures</w:t>
      </w:r>
    </w:p>
    <w:p w14:paraId="7B10AA5E" w14:textId="77777777" w:rsidR="00A649AE" w:rsidRPr="004B4B13" w:rsidRDefault="00A649AE" w:rsidP="00A649AE">
      <w:pPr>
        <w:numPr>
          <w:ilvl w:val="1"/>
          <w:numId w:val="3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Lack of competent staff</w:t>
      </w:r>
    </w:p>
    <w:p w14:paraId="4964CA7D" w14:textId="77777777" w:rsidR="00A649AE" w:rsidRPr="004B4B13" w:rsidRDefault="00A649AE" w:rsidP="00A649AE">
      <w:pPr>
        <w:numPr>
          <w:ilvl w:val="1"/>
          <w:numId w:val="3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Poor financial electronic system (database)</w:t>
      </w:r>
    </w:p>
    <w:p w14:paraId="3AB8FE71" w14:textId="77777777" w:rsidR="00A649AE" w:rsidRPr="004B4B13" w:rsidRDefault="00A649AE" w:rsidP="00A649AE">
      <w:pPr>
        <w:spacing w:after="0" w:line="360" w:lineRule="auto"/>
        <w:rPr>
          <w:rFonts w:ascii="Gill Sans MT" w:eastAsia="Calibri" w:hAnsi="Gill Sans MT" w:cs="Calibri"/>
          <w:sz w:val="24"/>
          <w:szCs w:val="24"/>
        </w:rPr>
      </w:pPr>
    </w:p>
    <w:p w14:paraId="66061781" w14:textId="77777777" w:rsidR="00A649AE" w:rsidRPr="004B4B13" w:rsidRDefault="00A649AE" w:rsidP="00A649AE">
      <w:pP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PROCUREMENT/SUPPLY CHAIN</w:t>
      </w:r>
    </w:p>
    <w:p w14:paraId="12C0A3A1" w14:textId="77777777" w:rsidR="00A649AE" w:rsidRPr="004B4B13" w:rsidRDefault="00A649AE" w:rsidP="00A649AE">
      <w:pPr>
        <w:numPr>
          <w:ilvl w:val="0"/>
          <w:numId w:val="3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Does your organization supply drugs or products to regions or districts for the fight against malaria? If so, what kinds of drugs or products? </w:t>
      </w:r>
      <w:r w:rsidRPr="004B4B13">
        <w:rPr>
          <w:rFonts w:ascii="Gill Sans MT" w:eastAsia="Calibri" w:hAnsi="Gill Sans MT" w:cs="Calibri"/>
          <w:i/>
          <w:sz w:val="24"/>
          <w:szCs w:val="24"/>
        </w:rPr>
        <w:t>If no, skip to Section C.</w:t>
      </w:r>
    </w:p>
    <w:p w14:paraId="03522352" w14:textId="77777777" w:rsidR="00A649AE" w:rsidRPr="004B4B13" w:rsidRDefault="00A649AE" w:rsidP="00A649AE">
      <w:pPr>
        <w:numPr>
          <w:ilvl w:val="0"/>
          <w:numId w:val="3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would you describe the overall availability of malaria drugs and products (test kits, ITNs)?</w:t>
      </w:r>
    </w:p>
    <w:p w14:paraId="0121AD60" w14:textId="77777777" w:rsidR="00A649AE" w:rsidRPr="004B4B13" w:rsidRDefault="00A649AE" w:rsidP="00A649AE">
      <w:pPr>
        <w:numPr>
          <w:ilvl w:val="0"/>
          <w:numId w:val="3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Is there a written procedure between your organization and NMCP on the process for procurement, stock management, and supply? </w:t>
      </w:r>
    </w:p>
    <w:p w14:paraId="0404F247" w14:textId="77777777" w:rsidR="00A649AE" w:rsidRPr="004B4B13" w:rsidRDefault="00A649AE" w:rsidP="00A649AE">
      <w:pPr>
        <w:numPr>
          <w:ilvl w:val="1"/>
          <w:numId w:val="3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lastRenderedPageBreak/>
        <w:t xml:space="preserve">If so, please describe. </w:t>
      </w:r>
    </w:p>
    <w:p w14:paraId="4CCF5352" w14:textId="77777777" w:rsidR="00A649AE" w:rsidRPr="004B4B13" w:rsidRDefault="00A649AE" w:rsidP="00A649AE">
      <w:pPr>
        <w:numPr>
          <w:ilvl w:val="1"/>
          <w:numId w:val="3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If not, why not?</w:t>
      </w:r>
    </w:p>
    <w:p w14:paraId="48BC4D15" w14:textId="77777777" w:rsidR="00A649AE" w:rsidRPr="004B4B13" w:rsidRDefault="00A649AE" w:rsidP="00A649AE">
      <w:pPr>
        <w:numPr>
          <w:ilvl w:val="0"/>
          <w:numId w:val="3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Who manages the procurement process?</w:t>
      </w:r>
    </w:p>
    <w:p w14:paraId="7AE5F7F1" w14:textId="77777777" w:rsidR="00A649AE" w:rsidRPr="004B4B13" w:rsidRDefault="00A649AE" w:rsidP="00A649AE">
      <w:pPr>
        <w:numPr>
          <w:ilvl w:val="0"/>
          <w:numId w:val="3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is the quality of data provided on the use and inventory malaria drugs and products from health facilities?</w:t>
      </w:r>
    </w:p>
    <w:p w14:paraId="6365C62B" w14:textId="77777777" w:rsidR="00A649AE" w:rsidRPr="004B4B13" w:rsidRDefault="00A649AE" w:rsidP="00A649AE">
      <w:pPr>
        <w:numPr>
          <w:ilvl w:val="0"/>
          <w:numId w:val="3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would you describe the overall availability of malaria drugs and products (test kits, ITNs)?</w:t>
      </w:r>
    </w:p>
    <w:p w14:paraId="527055EF" w14:textId="77777777" w:rsidR="00A649AE" w:rsidRPr="004B4B13" w:rsidRDefault="00A649AE" w:rsidP="00BD75E4">
      <w:pPr>
        <w:numPr>
          <w:ilvl w:val="0"/>
          <w:numId w:val="85"/>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Adequate</w:t>
      </w:r>
    </w:p>
    <w:p w14:paraId="3A9D8465" w14:textId="77777777" w:rsidR="00A649AE" w:rsidRPr="004B4B13" w:rsidRDefault="00A649AE" w:rsidP="00BD75E4">
      <w:pPr>
        <w:numPr>
          <w:ilvl w:val="0"/>
          <w:numId w:val="85"/>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Inadequate</w:t>
      </w:r>
    </w:p>
    <w:p w14:paraId="47ECF6F9" w14:textId="77777777" w:rsidR="00A649AE" w:rsidRPr="004B4B13" w:rsidRDefault="00A649AE" w:rsidP="00BD75E4">
      <w:pPr>
        <w:numPr>
          <w:ilvl w:val="0"/>
          <w:numId w:val="85"/>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Unpredictable</w:t>
      </w:r>
    </w:p>
    <w:p w14:paraId="68CB97F4" w14:textId="77777777" w:rsidR="00A649AE" w:rsidRPr="004B4B13" w:rsidRDefault="00A649AE" w:rsidP="00BD75E4">
      <w:pPr>
        <w:numPr>
          <w:ilvl w:val="0"/>
          <w:numId w:val="85"/>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Why?</w:t>
      </w:r>
    </w:p>
    <w:p w14:paraId="65916240" w14:textId="77777777" w:rsidR="00A649AE" w:rsidRPr="004B4B13" w:rsidRDefault="00A649AE" w:rsidP="00A649AE">
      <w:pPr>
        <w:numPr>
          <w:ilvl w:val="0"/>
          <w:numId w:val="3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Is there an agreed upon written procedure and process for procurement, stock management and supply between your organization and NMCP?</w:t>
      </w:r>
    </w:p>
    <w:p w14:paraId="15731FB2" w14:textId="77777777" w:rsidR="00A649AE" w:rsidRPr="004B4B13" w:rsidRDefault="00A649AE" w:rsidP="00BD75E4">
      <w:pPr>
        <w:numPr>
          <w:ilvl w:val="0"/>
          <w:numId w:val="86"/>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 If yes, please describe.</w:t>
      </w:r>
    </w:p>
    <w:p w14:paraId="7C93BF76" w14:textId="77777777" w:rsidR="00A649AE" w:rsidRPr="004B4B13" w:rsidRDefault="00A649AE" w:rsidP="00BD75E4">
      <w:pPr>
        <w:numPr>
          <w:ilvl w:val="0"/>
          <w:numId w:val="86"/>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If no, why not?</w:t>
      </w:r>
    </w:p>
    <w:p w14:paraId="4B24FCDD" w14:textId="77777777" w:rsidR="00A649AE" w:rsidRPr="004B4B13" w:rsidRDefault="00A649AE" w:rsidP="00A649AE">
      <w:pPr>
        <w:numPr>
          <w:ilvl w:val="0"/>
          <w:numId w:val="3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Who manages this procurement process within your organization?</w:t>
      </w:r>
    </w:p>
    <w:p w14:paraId="650592CF" w14:textId="77777777" w:rsidR="00A649AE" w:rsidRPr="004B4B13" w:rsidRDefault="00A649AE" w:rsidP="00A649AE">
      <w:pPr>
        <w:numPr>
          <w:ilvl w:val="0"/>
          <w:numId w:val="3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Do you receive reports on inventory levels/stock outs in a timely fashion?</w:t>
      </w:r>
    </w:p>
    <w:p w14:paraId="21DDF7F3" w14:textId="77777777" w:rsidR="00A649AE" w:rsidRPr="004B4B13" w:rsidRDefault="00A649AE" w:rsidP="00A649AE">
      <w:pPr>
        <w:numPr>
          <w:ilvl w:val="0"/>
          <w:numId w:val="3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is the quality of data provided on the use and inventory malaria drugs and products from NMCP?</w:t>
      </w:r>
    </w:p>
    <w:p w14:paraId="5B7DFC91" w14:textId="77777777" w:rsidR="00A649AE" w:rsidRPr="004B4B13" w:rsidRDefault="00A649AE" w:rsidP="00A649AE">
      <w:pPr>
        <w:pBdr>
          <w:bottom w:val="single" w:sz="4" w:space="1" w:color="auto"/>
        </w:pBdr>
        <w:spacing w:after="0" w:line="360" w:lineRule="auto"/>
        <w:rPr>
          <w:rFonts w:ascii="Gill Sans MT" w:eastAsia="Calibri" w:hAnsi="Gill Sans MT" w:cs="Calibri"/>
          <w:sz w:val="24"/>
          <w:szCs w:val="24"/>
        </w:rPr>
      </w:pPr>
    </w:p>
    <w:p w14:paraId="35655DCB" w14:textId="77777777" w:rsidR="00964185" w:rsidRDefault="00A649AE" w:rsidP="00A649AE">
      <w:pPr>
        <w:pBdr>
          <w:bottom w:val="single" w:sz="4" w:space="1" w:color="auto"/>
        </w:pBd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 xml:space="preserve">Section C: HUMAN RESOURCES/PERFORMANCE </w:t>
      </w:r>
      <w:r w:rsidRPr="004B4B13">
        <w:rPr>
          <w:rFonts w:ascii="Gill Sans MT" w:eastAsia="Calibri" w:hAnsi="Gill Sans MT" w:cs="Calibri"/>
          <w:b/>
          <w:sz w:val="24"/>
          <w:szCs w:val="24"/>
        </w:rPr>
        <w:tab/>
      </w:r>
    </w:p>
    <w:p w14:paraId="7922F125" w14:textId="59382EF4" w:rsidR="00A649AE" w:rsidRPr="00964185" w:rsidRDefault="00A649AE" w:rsidP="00A649AE">
      <w:pPr>
        <w:pBdr>
          <w:bottom w:val="single" w:sz="4" w:space="1" w:color="auto"/>
        </w:pBdr>
        <w:spacing w:after="0" w:line="360" w:lineRule="auto"/>
        <w:rPr>
          <w:rFonts w:ascii="Gill Sans MT" w:eastAsia="Calibri" w:hAnsi="Gill Sans MT" w:cs="Calibri"/>
          <w:i/>
          <w:sz w:val="24"/>
          <w:szCs w:val="24"/>
        </w:rPr>
      </w:pPr>
      <w:r w:rsidRPr="00964185">
        <w:rPr>
          <w:rFonts w:ascii="Gill Sans MT" w:eastAsia="Calibri" w:hAnsi="Gill Sans MT" w:cs="Calibri"/>
          <w:i/>
          <w:sz w:val="24"/>
          <w:szCs w:val="24"/>
        </w:rPr>
        <w:t>If no seconded staff to NMCP</w:t>
      </w:r>
      <w:r w:rsidR="00964185">
        <w:rPr>
          <w:rFonts w:ascii="Gill Sans MT" w:eastAsia="Calibri" w:hAnsi="Gill Sans MT" w:cs="Calibri"/>
          <w:bCs/>
          <w:i/>
          <w:sz w:val="24"/>
          <w:szCs w:val="24"/>
        </w:rPr>
        <w:t>, s</w:t>
      </w:r>
      <w:r w:rsidRPr="00964185">
        <w:rPr>
          <w:rFonts w:ascii="Gill Sans MT" w:eastAsia="Calibri" w:hAnsi="Gill Sans MT" w:cs="Calibri"/>
          <w:bCs/>
          <w:i/>
          <w:sz w:val="24"/>
          <w:szCs w:val="24"/>
        </w:rPr>
        <w:t>kip</w:t>
      </w:r>
      <w:r w:rsidRPr="00964185">
        <w:rPr>
          <w:rFonts w:ascii="Gill Sans MT" w:eastAsia="Calibri" w:hAnsi="Gill Sans MT" w:cs="Calibri"/>
          <w:i/>
          <w:sz w:val="24"/>
          <w:szCs w:val="24"/>
        </w:rPr>
        <w:t xml:space="preserve"> to section D </w:t>
      </w:r>
    </w:p>
    <w:p w14:paraId="4C8A004B" w14:textId="77777777" w:rsidR="00A649AE" w:rsidRPr="004B4B13" w:rsidRDefault="00A649AE" w:rsidP="00A649AE">
      <w:pP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RECRUITMENT/STAFFING</w:t>
      </w:r>
    </w:p>
    <w:p w14:paraId="653A0DCB" w14:textId="77777777" w:rsidR="00A649AE" w:rsidRPr="004B4B13" w:rsidRDefault="00A649AE" w:rsidP="00A649AE">
      <w:pPr>
        <w:numPr>
          <w:ilvl w:val="0"/>
          <w:numId w:val="34"/>
        </w:numPr>
        <w:spacing w:after="200" w:line="360" w:lineRule="auto"/>
        <w:contextualSpacing/>
        <w:rPr>
          <w:rFonts w:ascii="Gill Sans MT" w:eastAsia="Times New Roman" w:hAnsi="Gill Sans MT" w:cs="Calibri"/>
          <w:color w:val="000000"/>
          <w:sz w:val="24"/>
          <w:szCs w:val="24"/>
        </w:rPr>
      </w:pPr>
      <w:r w:rsidRPr="004B4B13">
        <w:rPr>
          <w:rFonts w:ascii="Gill Sans MT" w:eastAsia="Times New Roman" w:hAnsi="Gill Sans MT" w:cs="Calibri"/>
          <w:bCs/>
          <w:color w:val="000000"/>
          <w:sz w:val="24"/>
          <w:szCs w:val="24"/>
        </w:rPr>
        <w:t>What is the process to recruit/request staff if needed by NMCP</w:t>
      </w:r>
      <w:r w:rsidRPr="004B4B13">
        <w:rPr>
          <w:rFonts w:ascii="Gill Sans MT" w:eastAsia="Times New Roman" w:hAnsi="Gill Sans MT" w:cs="Calibri"/>
          <w:color w:val="000000"/>
          <w:sz w:val="24"/>
          <w:szCs w:val="24"/>
        </w:rPr>
        <w:t>? </w:t>
      </w:r>
    </w:p>
    <w:p w14:paraId="7F3008B2" w14:textId="77777777" w:rsidR="00A649AE" w:rsidRPr="004B4B13" w:rsidRDefault="00A649AE" w:rsidP="00A649AE">
      <w:pPr>
        <w:numPr>
          <w:ilvl w:val="0"/>
          <w:numId w:val="34"/>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Do you receive job profiles/criteria for open positions? </w:t>
      </w:r>
    </w:p>
    <w:p w14:paraId="70CAA0B4" w14:textId="77777777" w:rsidR="00A649AE" w:rsidRPr="004B4B13" w:rsidRDefault="00A649AE" w:rsidP="00A649AE">
      <w:pPr>
        <w:numPr>
          <w:ilvl w:val="0"/>
          <w:numId w:val="34"/>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Are these job profiles respected when new staff are identified?</w:t>
      </w:r>
    </w:p>
    <w:p w14:paraId="288405F7" w14:textId="77777777" w:rsidR="00A649AE" w:rsidRPr="004B4B13" w:rsidRDefault="00A649AE" w:rsidP="00A649AE">
      <w:pPr>
        <w:numPr>
          <w:ilvl w:val="0"/>
          <w:numId w:val="34"/>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Are seconded staff evaluated on a regular basis on their job performance?</w:t>
      </w:r>
    </w:p>
    <w:p w14:paraId="6BE58FD9" w14:textId="77777777" w:rsidR="00A649AE" w:rsidRPr="004B4B13" w:rsidRDefault="00A649AE" w:rsidP="00A649AE">
      <w:pPr>
        <w:numPr>
          <w:ilvl w:val="0"/>
          <w:numId w:val="34"/>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Are they supervised and supported by direct managers?</w:t>
      </w:r>
    </w:p>
    <w:p w14:paraId="60CC5DBC" w14:textId="77777777" w:rsidR="00A649AE" w:rsidRPr="004B4B13" w:rsidRDefault="00A649AE" w:rsidP="00A649AE">
      <w:pPr>
        <w:numPr>
          <w:ilvl w:val="0"/>
          <w:numId w:val="34"/>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Are seconded staff satisfied with their work arrangements? If not, why not?</w:t>
      </w:r>
    </w:p>
    <w:p w14:paraId="1B34D056" w14:textId="77777777" w:rsidR="00A649AE" w:rsidRPr="004B4B13" w:rsidRDefault="00A649AE" w:rsidP="00A649AE">
      <w:pPr>
        <w:spacing w:after="0" w:line="360" w:lineRule="auto"/>
        <w:rPr>
          <w:rFonts w:ascii="Gill Sans MT" w:eastAsia="Calibri" w:hAnsi="Gill Sans MT" w:cs="Calibri"/>
          <w:sz w:val="24"/>
          <w:szCs w:val="24"/>
        </w:rPr>
      </w:pPr>
    </w:p>
    <w:p w14:paraId="097C9A57" w14:textId="77777777" w:rsidR="000A6A98" w:rsidRDefault="000A6A98">
      <w:pPr>
        <w:rPr>
          <w:rFonts w:ascii="Gill Sans MT" w:eastAsia="Calibri" w:hAnsi="Gill Sans MT" w:cs="Calibri"/>
          <w:b/>
          <w:sz w:val="24"/>
          <w:szCs w:val="24"/>
        </w:rPr>
      </w:pPr>
      <w:r>
        <w:rPr>
          <w:rFonts w:ascii="Gill Sans MT" w:eastAsia="Calibri" w:hAnsi="Gill Sans MT" w:cs="Calibri"/>
          <w:b/>
          <w:sz w:val="24"/>
          <w:szCs w:val="24"/>
        </w:rPr>
        <w:br w:type="page"/>
      </w:r>
    </w:p>
    <w:p w14:paraId="54294151" w14:textId="1FE0ADEA" w:rsidR="00A649AE" w:rsidRPr="004B4B13" w:rsidRDefault="00A649AE" w:rsidP="00A649AE">
      <w:pPr>
        <w:pBdr>
          <w:bottom w:val="single" w:sz="4" w:space="1" w:color="auto"/>
        </w:pBd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lastRenderedPageBreak/>
        <w:t>Section D: COLLABORATION WITH NMCP</w:t>
      </w:r>
    </w:p>
    <w:p w14:paraId="4DBBA49B" w14:textId="77777777" w:rsidR="00A649AE" w:rsidRPr="004B4B13" w:rsidRDefault="00A649AE"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We are interested in learning more about how your organization collaborates with NMCP.</w:t>
      </w:r>
    </w:p>
    <w:p w14:paraId="32A6A287" w14:textId="77777777" w:rsidR="00A649AE" w:rsidRPr="004B4B13" w:rsidRDefault="00A649AE" w:rsidP="00A649AE">
      <w:pPr>
        <w:numPr>
          <w:ilvl w:val="0"/>
          <w:numId w:val="1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Do you have a set schedule for meeting and communicating with NMCP? If so, how often? </w:t>
      </w:r>
    </w:p>
    <w:p w14:paraId="3DB5F52D" w14:textId="77777777" w:rsidR="00A649AE" w:rsidRPr="004B4B13" w:rsidRDefault="00A649AE" w:rsidP="00A649AE">
      <w:pPr>
        <w:numPr>
          <w:ilvl w:val="0"/>
          <w:numId w:val="1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Where do these meetings occur?</w:t>
      </w:r>
    </w:p>
    <w:p w14:paraId="088B9AEA" w14:textId="77777777" w:rsidR="00A649AE" w:rsidRPr="004B4B13" w:rsidRDefault="00A649AE" w:rsidP="00A649AE">
      <w:pPr>
        <w:numPr>
          <w:ilvl w:val="0"/>
          <w:numId w:val="1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Who sets the agenda for these meetings?</w:t>
      </w:r>
    </w:p>
    <w:p w14:paraId="6EC2B522" w14:textId="77777777" w:rsidR="00A649AE" w:rsidRPr="004B4B13" w:rsidRDefault="00A649AE" w:rsidP="00A649AE">
      <w:pPr>
        <w:numPr>
          <w:ilvl w:val="0"/>
          <w:numId w:val="1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other partners are present during these meetings?</w:t>
      </w:r>
    </w:p>
    <w:p w14:paraId="3EABC70C" w14:textId="77777777" w:rsidR="00A649AE" w:rsidRPr="004B4B13" w:rsidRDefault="00A649AE" w:rsidP="00A649AE">
      <w:pPr>
        <w:numPr>
          <w:ilvl w:val="0"/>
          <w:numId w:val="1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is the stated objective of the meeting/s? Do you feel that you (your organization) benefits from this collaboration?</w:t>
      </w:r>
    </w:p>
    <w:p w14:paraId="5EFFEE33" w14:textId="77777777" w:rsidR="00A649AE" w:rsidRPr="004B4B13" w:rsidRDefault="00A649AE" w:rsidP="00A649AE">
      <w:pPr>
        <w:numPr>
          <w:ilvl w:val="0"/>
          <w:numId w:val="1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In order to achieve your mission as NMCPs partner or collaborator, what would improve or facilitate your role in supporting NMCP?</w:t>
      </w:r>
    </w:p>
    <w:p w14:paraId="1B620860" w14:textId="77777777" w:rsidR="00A649AE" w:rsidRPr="004B4B13" w:rsidRDefault="00A649AE" w:rsidP="00A649AE">
      <w:pPr>
        <w:pBdr>
          <w:bottom w:val="single" w:sz="4" w:space="1" w:color="auto"/>
        </w:pBdr>
        <w:spacing w:after="0" w:line="360" w:lineRule="auto"/>
        <w:rPr>
          <w:rFonts w:ascii="Gill Sans MT" w:eastAsia="Calibri" w:hAnsi="Gill Sans MT" w:cs="Calibri"/>
          <w:sz w:val="24"/>
          <w:szCs w:val="24"/>
        </w:rPr>
      </w:pPr>
    </w:p>
    <w:p w14:paraId="1AE8094B" w14:textId="77777777" w:rsidR="00A649AE" w:rsidRPr="004B4B13" w:rsidRDefault="00A649AE" w:rsidP="00A649AE">
      <w:pPr>
        <w:pBdr>
          <w:bottom w:val="single" w:sz="4" w:space="1" w:color="auto"/>
        </w:pBd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Section E: SUGGESTIONS FOR IMPROVEMENT</w:t>
      </w:r>
    </w:p>
    <w:p w14:paraId="52B9417C" w14:textId="77777777" w:rsidR="00A649AE" w:rsidRPr="004B4B13" w:rsidRDefault="00A649AE"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As purpose of this assessment is to help NMCP improve its capability to fulfill its mandate, please comment on specific areas of improvement for NMCP.</w:t>
      </w:r>
    </w:p>
    <w:p w14:paraId="28121794" w14:textId="77777777" w:rsidR="00A649AE" w:rsidRPr="004B4B13" w:rsidRDefault="00A649AE" w:rsidP="00A649AE">
      <w:pPr>
        <w:numPr>
          <w:ilvl w:val="0"/>
          <w:numId w:val="14"/>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specific areas do you think NMCP needs to improve that are priorities for achieving the objectives listed above? Please prioritize what you think is most important or critical to its mission and yours.</w:t>
      </w:r>
    </w:p>
    <w:p w14:paraId="591F40F6" w14:textId="77777777" w:rsidR="00A649AE" w:rsidRPr="004B4B13" w:rsidRDefault="00A649AE" w:rsidP="00A649AE">
      <w:pPr>
        <w:spacing w:after="0" w:line="240" w:lineRule="auto"/>
        <w:rPr>
          <w:rFonts w:ascii="Gill Sans MT" w:eastAsia="Yu Gothic Light" w:hAnsi="Gill Sans MT" w:cs="Calibri"/>
          <w:color w:val="2F5496"/>
          <w:sz w:val="24"/>
          <w:szCs w:val="24"/>
        </w:rPr>
      </w:pPr>
    </w:p>
    <w:p w14:paraId="1F0C000D" w14:textId="77777777" w:rsidR="00A649AE" w:rsidRPr="004B4B13" w:rsidRDefault="00A649AE" w:rsidP="00A649AE">
      <w:pPr>
        <w:keepNext/>
        <w:keepLines/>
        <w:spacing w:before="240" w:after="0" w:line="240" w:lineRule="auto"/>
        <w:outlineLvl w:val="0"/>
        <w:rPr>
          <w:rFonts w:ascii="Gill Sans MT" w:eastAsia="Yu Gothic Light" w:hAnsi="Gill Sans MT" w:cs="Calibri"/>
          <w:color w:val="2F5496"/>
          <w:sz w:val="24"/>
          <w:szCs w:val="24"/>
        </w:rPr>
        <w:sectPr w:rsidR="00A649AE" w:rsidRPr="004B4B13" w:rsidSect="007D2CA4">
          <w:headerReference w:type="default" r:id="rId23"/>
          <w:footerReference w:type="default" r:id="rId24"/>
          <w:pgSz w:w="12240" w:h="15840"/>
          <w:pgMar w:top="1440" w:right="1080" w:bottom="1440" w:left="1080" w:header="720" w:footer="720" w:gutter="0"/>
          <w:cols w:space="720"/>
          <w:docGrid w:linePitch="360"/>
        </w:sectPr>
      </w:pPr>
    </w:p>
    <w:p w14:paraId="2A6AAEAB" w14:textId="56B6D5BB" w:rsidR="00A649AE" w:rsidRPr="004B4B13" w:rsidRDefault="00E3020E" w:rsidP="00A649AE">
      <w:pPr>
        <w:spacing w:before="240" w:after="120" w:line="300" w:lineRule="exact"/>
        <w:outlineLvl w:val="1"/>
        <w:rPr>
          <w:rFonts w:ascii="Gill Sans MT" w:eastAsia="Yu Gothic Light" w:hAnsi="Gill Sans MT" w:cs="Calibri"/>
          <w:b/>
          <w:color w:val="002F6C"/>
          <w:sz w:val="28"/>
          <w:szCs w:val="28"/>
        </w:rPr>
      </w:pPr>
      <w:bookmarkStart w:id="31" w:name="_Toc38228516"/>
      <w:bookmarkStart w:id="32" w:name="_Toc41740220"/>
      <w:r>
        <w:rPr>
          <w:rFonts w:ascii="Gill Sans MT" w:eastAsia="Yu Gothic Light" w:hAnsi="Gill Sans MT" w:cs="Gill Sans"/>
          <w:b/>
          <w:color w:val="002F6C"/>
          <w:sz w:val="26"/>
          <w:szCs w:val="28"/>
          <w:lang w:bidi="en-US"/>
        </w:rPr>
        <w:lastRenderedPageBreak/>
        <w:t xml:space="preserve">Tool </w:t>
      </w:r>
      <w:r w:rsidR="003360CA">
        <w:rPr>
          <w:rFonts w:ascii="Gill Sans MT" w:eastAsia="Yu Gothic Light" w:hAnsi="Gill Sans MT" w:cs="Gill Sans"/>
          <w:b/>
          <w:color w:val="002F6C"/>
          <w:sz w:val="26"/>
          <w:szCs w:val="28"/>
          <w:lang w:bidi="en-US"/>
        </w:rPr>
        <w:t>6</w:t>
      </w:r>
      <w:r w:rsidR="00A649AE" w:rsidRPr="004B4B13">
        <w:rPr>
          <w:rFonts w:ascii="Gill Sans MT" w:eastAsia="Yu Gothic Light" w:hAnsi="Gill Sans MT" w:cs="Gill Sans"/>
          <w:b/>
          <w:color w:val="002F6C"/>
          <w:sz w:val="26"/>
          <w:szCs w:val="28"/>
          <w:lang w:bidi="en-US"/>
        </w:rPr>
        <w:t>:  Interview Guide 5</w:t>
      </w:r>
      <w:r w:rsidR="000A6A98">
        <w:rPr>
          <w:rFonts w:ascii="Gill Sans MT" w:eastAsia="Yu Gothic Light" w:hAnsi="Gill Sans MT" w:cs="Gill Sans"/>
          <w:b/>
          <w:color w:val="002F6C"/>
          <w:sz w:val="26"/>
          <w:szCs w:val="28"/>
          <w:lang w:bidi="en-US"/>
        </w:rPr>
        <w:t>:</w:t>
      </w:r>
      <w:r w:rsidR="0082036D" w:rsidRPr="004B4B13">
        <w:rPr>
          <w:rFonts w:ascii="Gill Sans MT" w:eastAsia="Yu Gothic Light" w:hAnsi="Gill Sans MT" w:cs="Gill Sans"/>
          <w:b/>
          <w:color w:val="002F6C"/>
          <w:sz w:val="26"/>
          <w:szCs w:val="28"/>
          <w:lang w:bidi="en-US"/>
        </w:rPr>
        <w:t xml:space="preserve"> </w:t>
      </w:r>
      <w:r w:rsidR="00A649AE" w:rsidRPr="004B4B13">
        <w:rPr>
          <w:rFonts w:ascii="Gill Sans MT" w:eastAsia="Yu Gothic Light" w:hAnsi="Gill Sans MT" w:cs="Gill Sans"/>
          <w:b/>
          <w:color w:val="002F6C"/>
          <w:sz w:val="26"/>
          <w:szCs w:val="28"/>
          <w:lang w:bidi="en-US"/>
        </w:rPr>
        <w:t>Ministry of Health Official</w:t>
      </w:r>
      <w:bookmarkEnd w:id="31"/>
      <w:bookmarkEnd w:id="32"/>
    </w:p>
    <w:p w14:paraId="59BB9596" w14:textId="77777777" w:rsidR="00A649AE" w:rsidRPr="004B4B13" w:rsidRDefault="00A649AE" w:rsidP="00A649AE">
      <w:pPr>
        <w:spacing w:after="0" w:line="240" w:lineRule="auto"/>
        <w:rPr>
          <w:rFonts w:ascii="Gill Sans MT" w:eastAsia="Calibri" w:hAnsi="Gill Sans MT" w:cs="Calibri"/>
          <w:sz w:val="24"/>
          <w:szCs w:val="24"/>
        </w:rPr>
      </w:pPr>
    </w:p>
    <w:tbl>
      <w:tblPr>
        <w:tblW w:w="5000" w:type="pct"/>
        <w:tblCellMar>
          <w:left w:w="120" w:type="dxa"/>
          <w:right w:w="120" w:type="dxa"/>
        </w:tblCellMar>
        <w:tblLook w:val="0000" w:firstRow="0" w:lastRow="0" w:firstColumn="0" w:lastColumn="0" w:noHBand="0" w:noVBand="0"/>
      </w:tblPr>
      <w:tblGrid>
        <w:gridCol w:w="4157"/>
        <w:gridCol w:w="1129"/>
        <w:gridCol w:w="2588"/>
        <w:gridCol w:w="2190"/>
      </w:tblGrid>
      <w:tr w:rsidR="000A6A98" w:rsidRPr="004B4B13" w14:paraId="47EE84AE" w14:textId="77777777" w:rsidTr="000A6A98">
        <w:trPr>
          <w:trHeight w:val="690"/>
        </w:trPr>
        <w:tc>
          <w:tcPr>
            <w:tcW w:w="2065" w:type="pct"/>
            <w:tcBorders>
              <w:top w:val="single" w:sz="6" w:space="0" w:color="auto"/>
              <w:left w:val="single" w:sz="6" w:space="0" w:color="auto"/>
              <w:bottom w:val="single" w:sz="6" w:space="0" w:color="auto"/>
              <w:right w:val="single" w:sz="6" w:space="0" w:color="auto"/>
            </w:tcBorders>
          </w:tcPr>
          <w:p w14:paraId="50D2B982" w14:textId="4AEC1AAD" w:rsidR="000A6A98" w:rsidRPr="004B4B13" w:rsidRDefault="000A6A98"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Interview date</w:t>
            </w:r>
          </w:p>
        </w:tc>
        <w:tc>
          <w:tcPr>
            <w:tcW w:w="1847" w:type="pct"/>
            <w:gridSpan w:val="2"/>
            <w:tcBorders>
              <w:top w:val="single" w:sz="6" w:space="0" w:color="auto"/>
              <w:left w:val="single" w:sz="6" w:space="0" w:color="auto"/>
              <w:bottom w:val="single" w:sz="6" w:space="0" w:color="auto"/>
              <w:right w:val="single" w:sz="6" w:space="0" w:color="auto"/>
            </w:tcBorders>
          </w:tcPr>
          <w:p w14:paraId="3F239408" w14:textId="77777777" w:rsidR="000A6A98" w:rsidRPr="004B4B13" w:rsidRDefault="000A6A98"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Names of Interviewers</w:t>
            </w:r>
          </w:p>
        </w:tc>
        <w:tc>
          <w:tcPr>
            <w:tcW w:w="1088" w:type="pct"/>
            <w:tcBorders>
              <w:top w:val="single" w:sz="6" w:space="0" w:color="auto"/>
              <w:left w:val="single" w:sz="6" w:space="0" w:color="auto"/>
              <w:bottom w:val="single" w:sz="6" w:space="0" w:color="auto"/>
              <w:right w:val="single" w:sz="6" w:space="0" w:color="auto"/>
            </w:tcBorders>
          </w:tcPr>
          <w:p w14:paraId="52F2CEA5" w14:textId="77777777" w:rsidR="000A6A98" w:rsidRPr="004B4B13" w:rsidRDefault="000A6A98"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Code</w:t>
            </w:r>
          </w:p>
        </w:tc>
      </w:tr>
      <w:tr w:rsidR="000A6A98" w:rsidRPr="004B4B13" w14:paraId="401A9693" w14:textId="77777777" w:rsidTr="000A6A98">
        <w:trPr>
          <w:trHeight w:val="690"/>
        </w:trPr>
        <w:tc>
          <w:tcPr>
            <w:tcW w:w="2065" w:type="pct"/>
            <w:tcBorders>
              <w:top w:val="single" w:sz="6" w:space="0" w:color="auto"/>
              <w:left w:val="single" w:sz="6" w:space="0" w:color="auto"/>
              <w:bottom w:val="single" w:sz="6" w:space="0" w:color="auto"/>
              <w:right w:val="single" w:sz="6" w:space="0" w:color="auto"/>
            </w:tcBorders>
          </w:tcPr>
          <w:p w14:paraId="4D14C1A7" w14:textId="1CC5076F" w:rsidR="000A6A98" w:rsidRPr="004B4B13" w:rsidRDefault="000A6A98"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Name of Interviewee</w:t>
            </w:r>
          </w:p>
        </w:tc>
        <w:tc>
          <w:tcPr>
            <w:tcW w:w="561" w:type="pct"/>
            <w:tcBorders>
              <w:top w:val="single" w:sz="6" w:space="0" w:color="auto"/>
              <w:left w:val="single" w:sz="6" w:space="0" w:color="auto"/>
              <w:bottom w:val="single" w:sz="6" w:space="0" w:color="auto"/>
              <w:right w:val="single" w:sz="6" w:space="0" w:color="auto"/>
            </w:tcBorders>
          </w:tcPr>
          <w:p w14:paraId="3056054D" w14:textId="77777777" w:rsidR="000A6A98" w:rsidRPr="004B4B13" w:rsidRDefault="000A6A98"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Sex:</w:t>
            </w:r>
          </w:p>
        </w:tc>
        <w:tc>
          <w:tcPr>
            <w:tcW w:w="2374" w:type="pct"/>
            <w:gridSpan w:val="2"/>
            <w:tcBorders>
              <w:top w:val="single" w:sz="6" w:space="0" w:color="auto"/>
              <w:left w:val="single" w:sz="6" w:space="0" w:color="auto"/>
              <w:bottom w:val="single" w:sz="6" w:space="0" w:color="auto"/>
              <w:right w:val="single" w:sz="6" w:space="0" w:color="auto"/>
            </w:tcBorders>
          </w:tcPr>
          <w:p w14:paraId="6F162872" w14:textId="77777777" w:rsidR="000A6A98" w:rsidRPr="004B4B13" w:rsidRDefault="000A6A98"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 xml:space="preserve">Organization/Job Title: </w:t>
            </w:r>
          </w:p>
        </w:tc>
      </w:tr>
    </w:tbl>
    <w:p w14:paraId="570F544D" w14:textId="77777777" w:rsidR="00A649AE" w:rsidRPr="004B4B13" w:rsidRDefault="00A649AE" w:rsidP="00A649AE">
      <w:pPr>
        <w:spacing w:after="0" w:line="360" w:lineRule="auto"/>
        <w:rPr>
          <w:rFonts w:ascii="Gill Sans MT" w:eastAsia="Calibri" w:hAnsi="Gill Sans MT" w:cs="Calibri"/>
          <w:b/>
          <w:sz w:val="24"/>
          <w:szCs w:val="24"/>
        </w:rPr>
      </w:pPr>
    </w:p>
    <w:p w14:paraId="0221F215" w14:textId="77777777" w:rsidR="00A649AE" w:rsidRPr="004B4B13" w:rsidRDefault="00A649AE" w:rsidP="00A649AE">
      <w:pPr>
        <w:spacing w:after="0" w:line="360" w:lineRule="auto"/>
        <w:rPr>
          <w:rFonts w:ascii="Gill Sans MT" w:eastAsia="Calibri" w:hAnsi="Gill Sans MT" w:cs="Calibri"/>
          <w:sz w:val="24"/>
          <w:szCs w:val="24"/>
        </w:rPr>
      </w:pPr>
      <w:r w:rsidRPr="004B4B13">
        <w:rPr>
          <w:rFonts w:ascii="Gill Sans MT" w:eastAsia="Calibri" w:hAnsi="Gill Sans MT" w:cs="Calibri"/>
          <w:b/>
          <w:sz w:val="24"/>
          <w:szCs w:val="24"/>
        </w:rPr>
        <w:t xml:space="preserve">Instructions:  </w:t>
      </w:r>
    </w:p>
    <w:p w14:paraId="72384584" w14:textId="00C5BA75" w:rsidR="00A649AE" w:rsidRPr="004B4B13" w:rsidRDefault="00A649AE"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This is a semi-structured interview guide. Please allow interviewee to speak as much as possible; encourage him/her to pursue additional topics/perspectives. It is advised that two people conduct each interview, one to ask questions and the second to record (take notes) the transcript as closely as possible.</w:t>
      </w:r>
    </w:p>
    <w:p w14:paraId="73CFD93A" w14:textId="77777777" w:rsidR="00A649AE" w:rsidRPr="004B4B13" w:rsidRDefault="00A649AE" w:rsidP="00A649AE">
      <w:pPr>
        <w:spacing w:after="0" w:line="360" w:lineRule="auto"/>
        <w:rPr>
          <w:rFonts w:ascii="Gill Sans MT" w:eastAsia="Calibri" w:hAnsi="Gill Sans MT" w:cs="Calibri"/>
          <w:sz w:val="24"/>
          <w:szCs w:val="24"/>
        </w:rPr>
      </w:pPr>
    </w:p>
    <w:p w14:paraId="07CD8514" w14:textId="77777777" w:rsidR="00A649AE" w:rsidRPr="004B4B13" w:rsidRDefault="00A649AE" w:rsidP="00A649AE">
      <w:pP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 xml:space="preserve">Introduction: </w:t>
      </w:r>
    </w:p>
    <w:p w14:paraId="7276FF3E" w14:textId="3A5C020C" w:rsidR="00A649AE" w:rsidRPr="000A6A98" w:rsidRDefault="00A649AE" w:rsidP="00A649AE">
      <w:pPr>
        <w:spacing w:after="0" w:line="360" w:lineRule="auto"/>
        <w:rPr>
          <w:rFonts w:ascii="Gill Sans MT" w:eastAsia="Calibri" w:hAnsi="Gill Sans MT" w:cs="Calibri"/>
          <w:i/>
          <w:iCs/>
          <w:sz w:val="24"/>
          <w:szCs w:val="24"/>
        </w:rPr>
      </w:pPr>
      <w:r w:rsidRPr="000A6A98">
        <w:rPr>
          <w:rFonts w:ascii="Gill Sans MT" w:eastAsia="Calibri" w:hAnsi="Gill Sans MT" w:cs="Calibri"/>
          <w:i/>
          <w:iCs/>
          <w:sz w:val="24"/>
          <w:szCs w:val="24"/>
        </w:rPr>
        <w:t>Thank you for giving us the time to speak with you today. Introduce yourselves and explain how and why you are conducting this assessment. The purpose of this interview is to gain understanding into how, as a partner of NMCP, you would suggest strengthening the management and coordination of NMCP and what strategies you might suggest would be most successful.</w:t>
      </w:r>
    </w:p>
    <w:p w14:paraId="5A2AE974" w14:textId="77777777" w:rsidR="00A649AE" w:rsidRPr="004B4B13" w:rsidRDefault="00A649AE" w:rsidP="00A649AE">
      <w:pPr>
        <w:spacing w:after="0" w:line="360" w:lineRule="auto"/>
        <w:rPr>
          <w:rFonts w:ascii="Gill Sans MT" w:eastAsia="Calibri" w:hAnsi="Gill Sans MT" w:cs="Calibri"/>
          <w:sz w:val="24"/>
          <w:szCs w:val="24"/>
          <w:u w:val="single"/>
        </w:rPr>
      </w:pPr>
    </w:p>
    <w:p w14:paraId="3B4AF1C4" w14:textId="77777777" w:rsidR="00A649AE" w:rsidRPr="004B4B13" w:rsidRDefault="00A649AE" w:rsidP="00A649AE">
      <w:pP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PERSONAL INFORMATION</w:t>
      </w:r>
    </w:p>
    <w:p w14:paraId="4529B1E3" w14:textId="77777777" w:rsidR="00A649AE" w:rsidRPr="004B4B13" w:rsidRDefault="00A649AE" w:rsidP="00A649AE">
      <w:pPr>
        <w:numPr>
          <w:ilvl w:val="0"/>
          <w:numId w:val="5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long have you been working with NMCP?</w:t>
      </w:r>
    </w:p>
    <w:p w14:paraId="6B9A2874" w14:textId="77777777" w:rsidR="00A649AE" w:rsidRPr="004B4B13" w:rsidRDefault="00A649AE" w:rsidP="00A649AE">
      <w:pPr>
        <w:numPr>
          <w:ilvl w:val="0"/>
          <w:numId w:val="5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long have you been working in your position?</w:t>
      </w:r>
    </w:p>
    <w:p w14:paraId="140EE5ED" w14:textId="77777777" w:rsidR="00A649AE" w:rsidRPr="004B4B13" w:rsidRDefault="00A649AE" w:rsidP="00A649AE">
      <w:pPr>
        <w:numPr>
          <w:ilvl w:val="0"/>
          <w:numId w:val="5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was your prior position before this and where?</w:t>
      </w:r>
    </w:p>
    <w:p w14:paraId="1A976B46" w14:textId="77777777" w:rsidR="00A649AE" w:rsidRPr="004B4B13" w:rsidRDefault="00A649AE" w:rsidP="00A649AE">
      <w:pPr>
        <w:spacing w:after="0" w:line="240" w:lineRule="auto"/>
        <w:rPr>
          <w:rFonts w:ascii="Gill Sans MT" w:eastAsia="Calibri" w:hAnsi="Gill Sans MT" w:cs="Calibri"/>
          <w:sz w:val="24"/>
          <w:szCs w:val="24"/>
        </w:rPr>
      </w:pPr>
    </w:p>
    <w:p w14:paraId="3DFB1C6B" w14:textId="77777777" w:rsidR="00A649AE" w:rsidRPr="004B4B13" w:rsidRDefault="00A649AE" w:rsidP="00A649AE">
      <w:pPr>
        <w:pBdr>
          <w:bottom w:val="single" w:sz="4" w:space="1" w:color="auto"/>
        </w:pBd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Section A: OVERALL PERSPECTIVE</w:t>
      </w:r>
    </w:p>
    <w:p w14:paraId="30B965C6" w14:textId="77777777" w:rsidR="00A649AE" w:rsidRPr="004B4B13" w:rsidRDefault="00A649AE" w:rsidP="00A649AE">
      <w:pPr>
        <w:numPr>
          <w:ilvl w:val="0"/>
          <w:numId w:val="50"/>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How does the Ministry of Health collaborate with and support the NMCP? </w:t>
      </w:r>
    </w:p>
    <w:p w14:paraId="53821CFE" w14:textId="77777777" w:rsidR="00A649AE" w:rsidRPr="004B4B13" w:rsidRDefault="00A649AE" w:rsidP="00A649AE">
      <w:pPr>
        <w:numPr>
          <w:ilvl w:val="0"/>
          <w:numId w:val="50"/>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Where is does the NMCP positioned within the MOH? Who supervises its operations within the MOH?</w:t>
      </w:r>
    </w:p>
    <w:p w14:paraId="419F21BA" w14:textId="77777777" w:rsidR="00A649AE" w:rsidRPr="004B4B13" w:rsidRDefault="00A649AE" w:rsidP="00A649AE">
      <w:pPr>
        <w:numPr>
          <w:ilvl w:val="0"/>
          <w:numId w:val="50"/>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Do you have an </w:t>
      </w:r>
      <w:r w:rsidRPr="004B4B13">
        <w:rPr>
          <w:rFonts w:ascii="Gill Sans MT" w:eastAsia="Calibri" w:hAnsi="Gill Sans MT" w:cs="Calibri"/>
          <w:sz w:val="24"/>
          <w:szCs w:val="24"/>
          <w:u w:val="single"/>
        </w:rPr>
        <w:t>organizational chart that includes the NMCP</w:t>
      </w:r>
      <w:r w:rsidRPr="004B4B13">
        <w:rPr>
          <w:rFonts w:ascii="Gill Sans MT" w:eastAsia="Calibri" w:hAnsi="Gill Sans MT" w:cs="Calibri"/>
          <w:sz w:val="24"/>
          <w:szCs w:val="24"/>
        </w:rPr>
        <w:t xml:space="preserve">? </w:t>
      </w:r>
    </w:p>
    <w:p w14:paraId="10DDB42A" w14:textId="77777777" w:rsidR="00A649AE" w:rsidRPr="004B4B13" w:rsidRDefault="00A649AE" w:rsidP="00BD75E4">
      <w:pPr>
        <w:numPr>
          <w:ilvl w:val="1"/>
          <w:numId w:val="7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If so, is it current? (Does it reflect the organization accurately?)</w:t>
      </w:r>
    </w:p>
    <w:p w14:paraId="24556FB3" w14:textId="77777777" w:rsidR="00A649AE" w:rsidRPr="004B4B13" w:rsidRDefault="00A649AE" w:rsidP="00BD75E4">
      <w:pPr>
        <w:numPr>
          <w:ilvl w:val="1"/>
          <w:numId w:val="7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Can you share a copy with us? </w:t>
      </w:r>
    </w:p>
    <w:p w14:paraId="7CAAE198" w14:textId="77777777" w:rsidR="00A649AE" w:rsidRPr="004B4B13" w:rsidRDefault="00A649AE" w:rsidP="00A649AE">
      <w:pPr>
        <w:numPr>
          <w:ilvl w:val="0"/>
          <w:numId w:val="50"/>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lastRenderedPageBreak/>
        <w:t xml:space="preserve">Is the NMCPs current </w:t>
      </w:r>
      <w:r w:rsidRPr="004B4B13">
        <w:rPr>
          <w:rFonts w:ascii="Gill Sans MT" w:eastAsia="Calibri" w:hAnsi="Gill Sans MT" w:cs="Calibri"/>
          <w:sz w:val="24"/>
          <w:szCs w:val="24"/>
          <w:u w:val="single"/>
        </w:rPr>
        <w:t>structure</w:t>
      </w:r>
      <w:r w:rsidRPr="004B4B13">
        <w:rPr>
          <w:rFonts w:ascii="Gill Sans MT" w:eastAsia="Calibri" w:hAnsi="Gill Sans MT" w:cs="Calibri"/>
          <w:sz w:val="24"/>
          <w:szCs w:val="24"/>
        </w:rPr>
        <w:t xml:space="preserve"> adequate or appropriate to perform its role? </w:t>
      </w:r>
    </w:p>
    <w:p w14:paraId="429D6D91" w14:textId="77777777" w:rsidR="00A649AE" w:rsidRPr="004B4B13" w:rsidRDefault="00A649AE" w:rsidP="00A649AE">
      <w:pPr>
        <w:numPr>
          <w:ilvl w:val="0"/>
          <w:numId w:val="50"/>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Please share with us your overall opinion of how NMCP is prepared to undertake a greater role in the management of the Malaria portfolio.</w:t>
      </w:r>
    </w:p>
    <w:p w14:paraId="2C813C81" w14:textId="77777777" w:rsidR="00A649AE" w:rsidRPr="004B4B13" w:rsidRDefault="00A649AE" w:rsidP="00A649AE">
      <w:pPr>
        <w:numPr>
          <w:ilvl w:val="0"/>
          <w:numId w:val="50"/>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What are your thoughts about the strengths of the organization? </w:t>
      </w:r>
    </w:p>
    <w:p w14:paraId="74FAD8C2" w14:textId="77777777" w:rsidR="00A649AE" w:rsidRPr="004B4B13" w:rsidRDefault="00A649AE" w:rsidP="00A649AE">
      <w:pPr>
        <w:numPr>
          <w:ilvl w:val="0"/>
          <w:numId w:val="50"/>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What are your thoughts about the greatest challenges the organization faces? </w:t>
      </w:r>
    </w:p>
    <w:p w14:paraId="565A77A5" w14:textId="77777777" w:rsidR="00A649AE" w:rsidRPr="004B4B13" w:rsidRDefault="00A649AE" w:rsidP="00A649AE">
      <w:pPr>
        <w:spacing w:after="0" w:line="360" w:lineRule="auto"/>
        <w:rPr>
          <w:rFonts w:ascii="Gill Sans MT" w:eastAsia="Calibri" w:hAnsi="Gill Sans MT" w:cs="Calibri"/>
          <w:sz w:val="24"/>
          <w:szCs w:val="24"/>
        </w:rPr>
      </w:pPr>
    </w:p>
    <w:p w14:paraId="67ACE7CE" w14:textId="77777777" w:rsidR="00A649AE" w:rsidRPr="004B4B13" w:rsidRDefault="00A649AE" w:rsidP="00A649AE">
      <w:pPr>
        <w:pBdr>
          <w:bottom w:val="single" w:sz="4" w:space="1" w:color="auto"/>
        </w:pBd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Section B: SYSTEMS</w:t>
      </w:r>
    </w:p>
    <w:p w14:paraId="6F45B521" w14:textId="77777777" w:rsidR="00A649AE" w:rsidRPr="004B4B13" w:rsidRDefault="00A649AE"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From your perspective, can you rate and briefly comment on the following managerial and organizational capabilities of the NMCP: (Rating of Poor/Adequate/Strong)</w:t>
      </w:r>
    </w:p>
    <w:p w14:paraId="6042B763" w14:textId="77777777" w:rsidR="00A649AE" w:rsidRPr="004B4B13" w:rsidRDefault="00A649AE" w:rsidP="00A649AE">
      <w:pPr>
        <w:numPr>
          <w:ilvl w:val="0"/>
          <w:numId w:val="35"/>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Planning and management of activities</w:t>
      </w:r>
    </w:p>
    <w:p w14:paraId="7A82294D" w14:textId="77777777" w:rsidR="00A649AE" w:rsidRPr="004B4B13" w:rsidRDefault="00A649AE" w:rsidP="00A649AE">
      <w:pPr>
        <w:spacing w:after="0" w:line="360" w:lineRule="auto"/>
        <w:ind w:left="720"/>
        <w:contextualSpacing/>
        <w:rPr>
          <w:rFonts w:ascii="Gill Sans MT" w:eastAsia="Calibri" w:hAnsi="Gill Sans MT" w:cs="Calibri"/>
          <w:sz w:val="24"/>
          <w:szCs w:val="24"/>
        </w:rPr>
      </w:pPr>
      <w:r w:rsidRPr="004B4B13">
        <w:rPr>
          <w:rFonts w:ascii="Gill Sans MT" w:eastAsia="Calibri" w:hAnsi="Gill Sans MT" w:cs="Calibri"/>
          <w:sz w:val="24"/>
          <w:szCs w:val="24"/>
        </w:rPr>
        <w:t>Poor</w:t>
      </w:r>
      <w:r w:rsidRPr="004B4B13">
        <w:rPr>
          <w:rFonts w:ascii="Gill Sans MT" w:eastAsia="Calibri" w:hAnsi="Gill Sans MT" w:cs="Calibri"/>
          <w:sz w:val="24"/>
          <w:szCs w:val="24"/>
        </w:rPr>
        <w:tab/>
      </w:r>
      <w:r w:rsidRPr="004B4B13">
        <w:rPr>
          <w:rFonts w:ascii="Gill Sans MT" w:eastAsia="Calibri" w:hAnsi="Gill Sans MT" w:cs="Calibri"/>
          <w:sz w:val="24"/>
          <w:szCs w:val="24"/>
        </w:rPr>
        <w:tab/>
        <w:t>Adequate</w:t>
      </w:r>
      <w:r w:rsidRPr="004B4B13">
        <w:rPr>
          <w:rFonts w:ascii="Gill Sans MT" w:eastAsia="Calibri" w:hAnsi="Gill Sans MT" w:cs="Calibri"/>
          <w:sz w:val="24"/>
          <w:szCs w:val="24"/>
        </w:rPr>
        <w:tab/>
      </w:r>
      <w:r w:rsidRPr="004B4B13">
        <w:rPr>
          <w:rFonts w:ascii="Gill Sans MT" w:eastAsia="Calibri" w:hAnsi="Gill Sans MT" w:cs="Calibri"/>
          <w:sz w:val="24"/>
          <w:szCs w:val="24"/>
        </w:rPr>
        <w:tab/>
        <w:t>Strong</w:t>
      </w:r>
    </w:p>
    <w:p w14:paraId="6E777518" w14:textId="77777777" w:rsidR="00A649AE" w:rsidRPr="004B4B13" w:rsidRDefault="00A649AE" w:rsidP="00A649AE">
      <w:pPr>
        <w:spacing w:after="0" w:line="360" w:lineRule="auto"/>
        <w:ind w:left="720"/>
        <w:contextualSpacing/>
        <w:rPr>
          <w:rFonts w:ascii="Gill Sans MT" w:eastAsia="Calibri" w:hAnsi="Gill Sans MT" w:cs="Calibri"/>
          <w:sz w:val="24"/>
          <w:szCs w:val="24"/>
        </w:rPr>
      </w:pPr>
      <w:r w:rsidRPr="004B4B13">
        <w:rPr>
          <w:rFonts w:ascii="Gill Sans MT" w:eastAsia="Calibri" w:hAnsi="Gill Sans MT" w:cs="Calibri"/>
          <w:sz w:val="24"/>
          <w:szCs w:val="24"/>
        </w:rPr>
        <w:t>Why?</w:t>
      </w:r>
    </w:p>
    <w:p w14:paraId="77D3F8F3" w14:textId="77777777" w:rsidR="00A649AE" w:rsidRPr="004B4B13" w:rsidRDefault="00A649AE" w:rsidP="00A649AE">
      <w:pPr>
        <w:spacing w:after="0" w:line="360" w:lineRule="auto"/>
        <w:ind w:left="720"/>
        <w:contextualSpacing/>
        <w:rPr>
          <w:rFonts w:ascii="Gill Sans MT" w:eastAsia="Calibri" w:hAnsi="Gill Sans MT" w:cs="Calibri"/>
          <w:sz w:val="24"/>
          <w:szCs w:val="24"/>
        </w:rPr>
      </w:pPr>
    </w:p>
    <w:p w14:paraId="1A027D63" w14:textId="77777777" w:rsidR="00A649AE" w:rsidRPr="004B4B13" w:rsidRDefault="00A649AE" w:rsidP="00A649AE">
      <w:pPr>
        <w:numPr>
          <w:ilvl w:val="0"/>
          <w:numId w:val="35"/>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Supervision</w:t>
      </w:r>
    </w:p>
    <w:p w14:paraId="6C910339" w14:textId="77777777" w:rsidR="00A649AE" w:rsidRPr="004B4B13" w:rsidRDefault="00A649AE" w:rsidP="00A649AE">
      <w:pPr>
        <w:spacing w:after="0" w:line="360" w:lineRule="auto"/>
        <w:ind w:left="720"/>
        <w:contextualSpacing/>
        <w:rPr>
          <w:rFonts w:ascii="Gill Sans MT" w:eastAsia="Calibri" w:hAnsi="Gill Sans MT" w:cs="Calibri"/>
          <w:sz w:val="24"/>
          <w:szCs w:val="24"/>
        </w:rPr>
      </w:pPr>
      <w:r w:rsidRPr="004B4B13">
        <w:rPr>
          <w:rFonts w:ascii="Gill Sans MT" w:eastAsia="Calibri" w:hAnsi="Gill Sans MT" w:cs="Calibri"/>
          <w:sz w:val="24"/>
          <w:szCs w:val="24"/>
        </w:rPr>
        <w:t>Poor</w:t>
      </w:r>
      <w:r w:rsidRPr="004B4B13">
        <w:rPr>
          <w:rFonts w:ascii="Gill Sans MT" w:eastAsia="Calibri" w:hAnsi="Gill Sans MT" w:cs="Calibri"/>
          <w:sz w:val="24"/>
          <w:szCs w:val="24"/>
        </w:rPr>
        <w:tab/>
      </w:r>
      <w:r w:rsidRPr="004B4B13">
        <w:rPr>
          <w:rFonts w:ascii="Gill Sans MT" w:eastAsia="Calibri" w:hAnsi="Gill Sans MT" w:cs="Calibri"/>
          <w:sz w:val="24"/>
          <w:szCs w:val="24"/>
        </w:rPr>
        <w:tab/>
        <w:t>Adequate</w:t>
      </w:r>
      <w:r w:rsidRPr="004B4B13">
        <w:rPr>
          <w:rFonts w:ascii="Gill Sans MT" w:eastAsia="Calibri" w:hAnsi="Gill Sans MT" w:cs="Calibri"/>
          <w:sz w:val="24"/>
          <w:szCs w:val="24"/>
        </w:rPr>
        <w:tab/>
      </w:r>
      <w:r w:rsidRPr="004B4B13">
        <w:rPr>
          <w:rFonts w:ascii="Gill Sans MT" w:eastAsia="Calibri" w:hAnsi="Gill Sans MT" w:cs="Calibri"/>
          <w:sz w:val="24"/>
          <w:szCs w:val="24"/>
        </w:rPr>
        <w:tab/>
        <w:t>Strong</w:t>
      </w:r>
    </w:p>
    <w:p w14:paraId="12358DC2" w14:textId="77777777" w:rsidR="00A649AE" w:rsidRPr="004B4B13" w:rsidRDefault="00A649AE" w:rsidP="00A649AE">
      <w:pPr>
        <w:spacing w:after="0" w:line="360" w:lineRule="auto"/>
        <w:ind w:left="720"/>
        <w:contextualSpacing/>
        <w:rPr>
          <w:rFonts w:ascii="Gill Sans MT" w:eastAsia="Calibri" w:hAnsi="Gill Sans MT" w:cs="Calibri"/>
          <w:sz w:val="24"/>
          <w:szCs w:val="24"/>
        </w:rPr>
      </w:pPr>
      <w:r w:rsidRPr="004B4B13">
        <w:rPr>
          <w:rFonts w:ascii="Gill Sans MT" w:eastAsia="Calibri" w:hAnsi="Gill Sans MT" w:cs="Calibri"/>
          <w:sz w:val="24"/>
          <w:szCs w:val="24"/>
        </w:rPr>
        <w:t>Why?</w:t>
      </w:r>
    </w:p>
    <w:p w14:paraId="2B8BFC42" w14:textId="77777777" w:rsidR="00A649AE" w:rsidRPr="004B4B13" w:rsidRDefault="00A649AE" w:rsidP="00A649AE">
      <w:pPr>
        <w:spacing w:after="0" w:line="360" w:lineRule="auto"/>
        <w:ind w:left="720"/>
        <w:contextualSpacing/>
        <w:rPr>
          <w:rFonts w:ascii="Gill Sans MT" w:eastAsia="Calibri" w:hAnsi="Gill Sans MT" w:cs="Calibri"/>
          <w:sz w:val="24"/>
          <w:szCs w:val="24"/>
        </w:rPr>
      </w:pPr>
    </w:p>
    <w:p w14:paraId="34592CF8" w14:textId="77777777" w:rsidR="00A649AE" w:rsidRPr="004B4B13" w:rsidRDefault="00A649AE" w:rsidP="00A649AE">
      <w:pPr>
        <w:numPr>
          <w:ilvl w:val="0"/>
          <w:numId w:val="35"/>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Monitoring and Evaluation of project activities</w:t>
      </w:r>
    </w:p>
    <w:p w14:paraId="5C1EFA63" w14:textId="77777777" w:rsidR="00A649AE" w:rsidRPr="004B4B13" w:rsidRDefault="00A649AE" w:rsidP="00A649AE">
      <w:pPr>
        <w:spacing w:after="0" w:line="360" w:lineRule="auto"/>
        <w:ind w:left="720"/>
        <w:contextualSpacing/>
        <w:rPr>
          <w:rFonts w:ascii="Gill Sans MT" w:eastAsia="Calibri" w:hAnsi="Gill Sans MT" w:cs="Calibri"/>
          <w:sz w:val="24"/>
          <w:szCs w:val="24"/>
        </w:rPr>
      </w:pPr>
      <w:r w:rsidRPr="004B4B13">
        <w:rPr>
          <w:rFonts w:ascii="Gill Sans MT" w:eastAsia="Calibri" w:hAnsi="Gill Sans MT" w:cs="Calibri"/>
          <w:sz w:val="24"/>
          <w:szCs w:val="24"/>
        </w:rPr>
        <w:t>Poor</w:t>
      </w:r>
      <w:r w:rsidRPr="004B4B13">
        <w:rPr>
          <w:rFonts w:ascii="Gill Sans MT" w:eastAsia="Calibri" w:hAnsi="Gill Sans MT" w:cs="Calibri"/>
          <w:sz w:val="24"/>
          <w:szCs w:val="24"/>
        </w:rPr>
        <w:tab/>
      </w:r>
      <w:r w:rsidRPr="004B4B13">
        <w:rPr>
          <w:rFonts w:ascii="Gill Sans MT" w:eastAsia="Calibri" w:hAnsi="Gill Sans MT" w:cs="Calibri"/>
          <w:sz w:val="24"/>
          <w:szCs w:val="24"/>
        </w:rPr>
        <w:tab/>
        <w:t>Adequate</w:t>
      </w:r>
      <w:r w:rsidRPr="004B4B13">
        <w:rPr>
          <w:rFonts w:ascii="Gill Sans MT" w:eastAsia="Calibri" w:hAnsi="Gill Sans MT" w:cs="Calibri"/>
          <w:sz w:val="24"/>
          <w:szCs w:val="24"/>
        </w:rPr>
        <w:tab/>
      </w:r>
      <w:r w:rsidRPr="004B4B13">
        <w:rPr>
          <w:rFonts w:ascii="Gill Sans MT" w:eastAsia="Calibri" w:hAnsi="Gill Sans MT" w:cs="Calibri"/>
          <w:sz w:val="24"/>
          <w:szCs w:val="24"/>
        </w:rPr>
        <w:tab/>
        <w:t>Strong</w:t>
      </w:r>
    </w:p>
    <w:p w14:paraId="2B788F11" w14:textId="77777777" w:rsidR="00A649AE" w:rsidRPr="004B4B13" w:rsidRDefault="00A649AE" w:rsidP="00A649AE">
      <w:pPr>
        <w:spacing w:after="0" w:line="360" w:lineRule="auto"/>
        <w:ind w:left="720"/>
        <w:contextualSpacing/>
        <w:rPr>
          <w:rFonts w:ascii="Gill Sans MT" w:eastAsia="Calibri" w:hAnsi="Gill Sans MT" w:cs="Calibri"/>
          <w:sz w:val="24"/>
          <w:szCs w:val="24"/>
        </w:rPr>
      </w:pPr>
      <w:r w:rsidRPr="004B4B13">
        <w:rPr>
          <w:rFonts w:ascii="Gill Sans MT" w:eastAsia="Calibri" w:hAnsi="Gill Sans MT" w:cs="Calibri"/>
          <w:sz w:val="24"/>
          <w:szCs w:val="24"/>
        </w:rPr>
        <w:t>Why?</w:t>
      </w:r>
    </w:p>
    <w:p w14:paraId="4B15569E" w14:textId="77777777" w:rsidR="00A649AE" w:rsidRPr="004B4B13" w:rsidRDefault="00A649AE" w:rsidP="00A649AE">
      <w:pPr>
        <w:spacing w:after="0" w:line="360" w:lineRule="auto"/>
        <w:rPr>
          <w:rFonts w:ascii="Gill Sans MT" w:eastAsia="Calibri" w:hAnsi="Gill Sans MT" w:cs="Calibri"/>
          <w:sz w:val="24"/>
          <w:szCs w:val="24"/>
        </w:rPr>
      </w:pPr>
    </w:p>
    <w:p w14:paraId="0CA8C444" w14:textId="77777777" w:rsidR="00A649AE" w:rsidRPr="004B4B13" w:rsidRDefault="00A649AE" w:rsidP="00A649AE">
      <w:pPr>
        <w:numPr>
          <w:ilvl w:val="0"/>
          <w:numId w:val="35"/>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Availability and capacity of staff</w:t>
      </w:r>
    </w:p>
    <w:p w14:paraId="417E2883" w14:textId="77777777" w:rsidR="00A649AE" w:rsidRPr="004B4B13" w:rsidRDefault="00A649AE" w:rsidP="00A649AE">
      <w:pPr>
        <w:spacing w:after="0" w:line="360" w:lineRule="auto"/>
        <w:ind w:left="720"/>
        <w:contextualSpacing/>
        <w:rPr>
          <w:rFonts w:ascii="Gill Sans MT" w:eastAsia="Calibri" w:hAnsi="Gill Sans MT" w:cs="Calibri"/>
          <w:sz w:val="24"/>
          <w:szCs w:val="24"/>
        </w:rPr>
      </w:pPr>
      <w:r w:rsidRPr="004B4B13">
        <w:rPr>
          <w:rFonts w:ascii="Gill Sans MT" w:eastAsia="Calibri" w:hAnsi="Gill Sans MT" w:cs="Calibri"/>
          <w:sz w:val="24"/>
          <w:szCs w:val="24"/>
        </w:rPr>
        <w:t>Poor</w:t>
      </w:r>
      <w:r w:rsidRPr="004B4B13">
        <w:rPr>
          <w:rFonts w:ascii="Gill Sans MT" w:eastAsia="Calibri" w:hAnsi="Gill Sans MT" w:cs="Calibri"/>
          <w:sz w:val="24"/>
          <w:szCs w:val="24"/>
        </w:rPr>
        <w:tab/>
      </w:r>
      <w:r w:rsidRPr="004B4B13">
        <w:rPr>
          <w:rFonts w:ascii="Gill Sans MT" w:eastAsia="Calibri" w:hAnsi="Gill Sans MT" w:cs="Calibri"/>
          <w:sz w:val="24"/>
          <w:szCs w:val="24"/>
        </w:rPr>
        <w:tab/>
        <w:t>Adequate</w:t>
      </w:r>
      <w:r w:rsidRPr="004B4B13">
        <w:rPr>
          <w:rFonts w:ascii="Gill Sans MT" w:eastAsia="Calibri" w:hAnsi="Gill Sans MT" w:cs="Calibri"/>
          <w:sz w:val="24"/>
          <w:szCs w:val="24"/>
        </w:rPr>
        <w:tab/>
      </w:r>
      <w:r w:rsidRPr="004B4B13">
        <w:rPr>
          <w:rFonts w:ascii="Gill Sans MT" w:eastAsia="Calibri" w:hAnsi="Gill Sans MT" w:cs="Calibri"/>
          <w:sz w:val="24"/>
          <w:szCs w:val="24"/>
        </w:rPr>
        <w:tab/>
        <w:t>Strong</w:t>
      </w:r>
    </w:p>
    <w:p w14:paraId="1FE51231" w14:textId="77777777" w:rsidR="00A649AE" w:rsidRPr="004B4B13" w:rsidRDefault="00A649AE" w:rsidP="00A649AE">
      <w:pPr>
        <w:spacing w:after="0" w:line="360" w:lineRule="auto"/>
        <w:ind w:left="720"/>
        <w:contextualSpacing/>
        <w:rPr>
          <w:rFonts w:ascii="Gill Sans MT" w:eastAsia="Calibri" w:hAnsi="Gill Sans MT" w:cs="Calibri"/>
          <w:sz w:val="24"/>
          <w:szCs w:val="24"/>
        </w:rPr>
      </w:pPr>
      <w:r w:rsidRPr="004B4B13">
        <w:rPr>
          <w:rFonts w:ascii="Gill Sans MT" w:eastAsia="Calibri" w:hAnsi="Gill Sans MT" w:cs="Calibri"/>
          <w:sz w:val="24"/>
          <w:szCs w:val="24"/>
        </w:rPr>
        <w:t>Why?</w:t>
      </w:r>
    </w:p>
    <w:p w14:paraId="31F7AB28" w14:textId="77777777" w:rsidR="00A649AE" w:rsidRPr="004B4B13" w:rsidRDefault="00A649AE" w:rsidP="00A649AE">
      <w:pPr>
        <w:spacing w:after="0" w:line="360" w:lineRule="auto"/>
        <w:ind w:left="720"/>
        <w:contextualSpacing/>
        <w:rPr>
          <w:rFonts w:ascii="Gill Sans MT" w:eastAsia="Calibri" w:hAnsi="Gill Sans MT" w:cs="Calibri"/>
          <w:sz w:val="24"/>
          <w:szCs w:val="24"/>
        </w:rPr>
      </w:pPr>
    </w:p>
    <w:p w14:paraId="056DF0B5" w14:textId="4601F025" w:rsidR="00A649AE" w:rsidRPr="004B4B13" w:rsidRDefault="00A649AE" w:rsidP="00A649AE">
      <w:pPr>
        <w:numPr>
          <w:ilvl w:val="0"/>
          <w:numId w:val="35"/>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Engagement (</w:t>
      </w:r>
      <w:r w:rsidR="003F0A34" w:rsidRPr="004B4B13">
        <w:rPr>
          <w:rFonts w:ascii="Gill Sans MT" w:eastAsia="Calibri" w:hAnsi="Gill Sans MT" w:cs="Calibri"/>
          <w:sz w:val="24"/>
          <w:szCs w:val="24"/>
        </w:rPr>
        <w:t>teamwork</w:t>
      </w:r>
      <w:r w:rsidRPr="004B4B13">
        <w:rPr>
          <w:rFonts w:ascii="Gill Sans MT" w:eastAsia="Calibri" w:hAnsi="Gill Sans MT" w:cs="Calibri"/>
          <w:sz w:val="24"/>
          <w:szCs w:val="24"/>
        </w:rPr>
        <w:t xml:space="preserve">, communication, motivation) </w:t>
      </w:r>
    </w:p>
    <w:p w14:paraId="65B7F4B1" w14:textId="77777777" w:rsidR="00A649AE" w:rsidRPr="004B4B13" w:rsidRDefault="00A649AE" w:rsidP="00A649AE">
      <w:pPr>
        <w:spacing w:after="0" w:line="360" w:lineRule="auto"/>
        <w:ind w:left="720"/>
        <w:contextualSpacing/>
        <w:rPr>
          <w:rFonts w:ascii="Gill Sans MT" w:eastAsia="Calibri" w:hAnsi="Gill Sans MT" w:cs="Calibri"/>
          <w:sz w:val="24"/>
          <w:szCs w:val="24"/>
        </w:rPr>
      </w:pPr>
      <w:r w:rsidRPr="004B4B13">
        <w:rPr>
          <w:rFonts w:ascii="Gill Sans MT" w:eastAsia="Calibri" w:hAnsi="Gill Sans MT" w:cs="Calibri"/>
          <w:sz w:val="24"/>
          <w:szCs w:val="24"/>
        </w:rPr>
        <w:t>Poor</w:t>
      </w:r>
      <w:r w:rsidRPr="004B4B13">
        <w:rPr>
          <w:rFonts w:ascii="Gill Sans MT" w:eastAsia="Calibri" w:hAnsi="Gill Sans MT" w:cs="Calibri"/>
          <w:sz w:val="24"/>
          <w:szCs w:val="24"/>
        </w:rPr>
        <w:tab/>
      </w:r>
      <w:r w:rsidRPr="004B4B13">
        <w:rPr>
          <w:rFonts w:ascii="Gill Sans MT" w:eastAsia="Calibri" w:hAnsi="Gill Sans MT" w:cs="Calibri"/>
          <w:sz w:val="24"/>
          <w:szCs w:val="24"/>
        </w:rPr>
        <w:tab/>
        <w:t>Adequate</w:t>
      </w:r>
      <w:r w:rsidRPr="004B4B13">
        <w:rPr>
          <w:rFonts w:ascii="Gill Sans MT" w:eastAsia="Calibri" w:hAnsi="Gill Sans MT" w:cs="Calibri"/>
          <w:sz w:val="24"/>
          <w:szCs w:val="24"/>
        </w:rPr>
        <w:tab/>
      </w:r>
      <w:r w:rsidRPr="004B4B13">
        <w:rPr>
          <w:rFonts w:ascii="Gill Sans MT" w:eastAsia="Calibri" w:hAnsi="Gill Sans MT" w:cs="Calibri"/>
          <w:sz w:val="24"/>
          <w:szCs w:val="24"/>
        </w:rPr>
        <w:tab/>
        <w:t>Strong</w:t>
      </w:r>
    </w:p>
    <w:p w14:paraId="5D331931" w14:textId="77777777" w:rsidR="00A649AE" w:rsidRPr="004B4B13" w:rsidRDefault="00A649AE" w:rsidP="00A649AE">
      <w:pPr>
        <w:spacing w:after="0" w:line="360" w:lineRule="auto"/>
        <w:ind w:left="720"/>
        <w:contextualSpacing/>
        <w:rPr>
          <w:rFonts w:ascii="Gill Sans MT" w:eastAsia="Calibri" w:hAnsi="Gill Sans MT" w:cs="Calibri"/>
          <w:sz w:val="24"/>
          <w:szCs w:val="24"/>
        </w:rPr>
      </w:pPr>
      <w:r w:rsidRPr="004B4B13">
        <w:rPr>
          <w:rFonts w:ascii="Gill Sans MT" w:eastAsia="Calibri" w:hAnsi="Gill Sans MT" w:cs="Calibri"/>
          <w:sz w:val="24"/>
          <w:szCs w:val="24"/>
        </w:rPr>
        <w:t>Why?</w:t>
      </w:r>
    </w:p>
    <w:p w14:paraId="0C5A666A" w14:textId="77777777" w:rsidR="00A649AE" w:rsidRPr="004B4B13" w:rsidRDefault="00A649AE" w:rsidP="00A649AE">
      <w:pPr>
        <w:spacing w:after="0" w:line="360" w:lineRule="auto"/>
        <w:rPr>
          <w:rFonts w:ascii="Gill Sans MT" w:eastAsia="Calibri" w:hAnsi="Gill Sans MT" w:cs="Calibri"/>
          <w:sz w:val="24"/>
          <w:szCs w:val="24"/>
        </w:rPr>
      </w:pPr>
    </w:p>
    <w:p w14:paraId="5BD1C937" w14:textId="77777777" w:rsidR="00640BA7" w:rsidRDefault="00640BA7">
      <w:pPr>
        <w:rPr>
          <w:rFonts w:ascii="Gill Sans MT" w:eastAsia="Calibri" w:hAnsi="Gill Sans MT" w:cs="Calibri"/>
          <w:b/>
          <w:sz w:val="24"/>
          <w:szCs w:val="24"/>
        </w:rPr>
      </w:pPr>
      <w:r>
        <w:rPr>
          <w:rFonts w:ascii="Gill Sans MT" w:eastAsia="Calibri" w:hAnsi="Gill Sans MT" w:cs="Calibri"/>
          <w:b/>
          <w:sz w:val="24"/>
          <w:szCs w:val="24"/>
        </w:rPr>
        <w:br w:type="page"/>
      </w:r>
    </w:p>
    <w:p w14:paraId="03179C6B" w14:textId="26EC8C5E" w:rsidR="00A649AE" w:rsidRPr="004B4B13" w:rsidRDefault="00A649AE" w:rsidP="00A649AE">
      <w:pPr>
        <w:pBdr>
          <w:bottom w:val="single" w:sz="4" w:space="1" w:color="auto"/>
        </w:pBd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lastRenderedPageBreak/>
        <w:t>Section C: COLLABORATION WITH NMCP</w:t>
      </w:r>
    </w:p>
    <w:p w14:paraId="3BD87948" w14:textId="77777777" w:rsidR="00A649AE" w:rsidRPr="004B4B13" w:rsidRDefault="00A649AE" w:rsidP="00A649AE">
      <w:pPr>
        <w:numPr>
          <w:ilvl w:val="0"/>
          <w:numId w:val="36"/>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Do you have a set schedule for meeting and communicating with NMCP? If so, how often? </w:t>
      </w:r>
    </w:p>
    <w:p w14:paraId="7AB192C6" w14:textId="77777777" w:rsidR="00A649AE" w:rsidRPr="004B4B13" w:rsidRDefault="00A649AE" w:rsidP="00A649AE">
      <w:pPr>
        <w:numPr>
          <w:ilvl w:val="0"/>
          <w:numId w:val="36"/>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Where do these meetings occur?</w:t>
      </w:r>
    </w:p>
    <w:p w14:paraId="0958C20D" w14:textId="77777777" w:rsidR="00A649AE" w:rsidRPr="004B4B13" w:rsidRDefault="00A649AE" w:rsidP="00A649AE">
      <w:pPr>
        <w:numPr>
          <w:ilvl w:val="0"/>
          <w:numId w:val="36"/>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Who sets the agenda for these meetings?</w:t>
      </w:r>
    </w:p>
    <w:p w14:paraId="2D19139D" w14:textId="77777777" w:rsidR="00A649AE" w:rsidRPr="004B4B13" w:rsidRDefault="00A649AE" w:rsidP="00A649AE">
      <w:pPr>
        <w:numPr>
          <w:ilvl w:val="0"/>
          <w:numId w:val="36"/>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other partners are present during these meetings?</w:t>
      </w:r>
    </w:p>
    <w:p w14:paraId="36122BED" w14:textId="77777777" w:rsidR="00A649AE" w:rsidRPr="004B4B13" w:rsidRDefault="00A649AE" w:rsidP="00A649AE">
      <w:pPr>
        <w:spacing w:after="0" w:line="360" w:lineRule="auto"/>
        <w:ind w:left="720"/>
        <w:contextualSpacing/>
        <w:rPr>
          <w:rFonts w:ascii="Gill Sans MT" w:eastAsia="Calibri" w:hAnsi="Gill Sans MT" w:cs="Calibri"/>
          <w:sz w:val="24"/>
          <w:szCs w:val="24"/>
        </w:rPr>
      </w:pPr>
    </w:p>
    <w:p w14:paraId="722BFE48" w14:textId="77777777" w:rsidR="00A649AE" w:rsidRPr="004B4B13" w:rsidRDefault="00A649AE" w:rsidP="00A649AE">
      <w:pPr>
        <w:pBdr>
          <w:bottom w:val="single" w:sz="4" w:space="1" w:color="auto"/>
        </w:pBd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Section D: SUGGESTIONS FOR IMPROVEMENT</w:t>
      </w:r>
    </w:p>
    <w:p w14:paraId="1CC71289" w14:textId="77777777" w:rsidR="00A649AE" w:rsidRPr="004B4B13" w:rsidRDefault="00A649AE"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As purpose of this assessment is to help NMCP improve its capability to fulfill its mandate, please comment on specific areas of improvement for NMCP.</w:t>
      </w:r>
    </w:p>
    <w:p w14:paraId="1C1EC759" w14:textId="77777777" w:rsidR="00A649AE" w:rsidRPr="004B4B13" w:rsidRDefault="00A649AE" w:rsidP="00A649AE">
      <w:pPr>
        <w:numPr>
          <w:ilvl w:val="0"/>
          <w:numId w:val="4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would you recommend to improve or facilitate your role in supporting NMCP?</w:t>
      </w:r>
    </w:p>
    <w:p w14:paraId="63D24FF0" w14:textId="77777777" w:rsidR="00A649AE" w:rsidRPr="004B4B13" w:rsidRDefault="00A649AE" w:rsidP="00A649AE">
      <w:pPr>
        <w:spacing w:after="0" w:line="360" w:lineRule="auto"/>
        <w:rPr>
          <w:rFonts w:ascii="Gill Sans MT" w:eastAsia="Calibri" w:hAnsi="Gill Sans MT" w:cs="Calibri"/>
          <w:sz w:val="24"/>
          <w:szCs w:val="24"/>
        </w:rPr>
      </w:pPr>
    </w:p>
    <w:p w14:paraId="16518348" w14:textId="77777777" w:rsidR="00A649AE" w:rsidRPr="004B4B13" w:rsidRDefault="00A649AE" w:rsidP="00A649AE">
      <w:pPr>
        <w:numPr>
          <w:ilvl w:val="0"/>
          <w:numId w:val="14"/>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specific areas do you think NMCP needs to improve that are priorities for achieving the objectives listed above? Please prioritize what you think is most important or critical to its mission and yours.</w:t>
      </w:r>
    </w:p>
    <w:p w14:paraId="50261382" w14:textId="77777777" w:rsidR="00A649AE" w:rsidRPr="004B4B13" w:rsidRDefault="00A649AE" w:rsidP="00A649AE">
      <w:pPr>
        <w:spacing w:after="0" w:line="240" w:lineRule="auto"/>
        <w:rPr>
          <w:rFonts w:ascii="Gill Sans MT" w:eastAsia="Calibri" w:hAnsi="Gill Sans MT" w:cs="Calibri"/>
          <w:sz w:val="24"/>
          <w:szCs w:val="24"/>
        </w:rPr>
      </w:pPr>
      <w:r w:rsidRPr="004B4B13">
        <w:rPr>
          <w:rFonts w:ascii="Gill Sans MT" w:eastAsia="Calibri" w:hAnsi="Gill Sans MT" w:cs="Calibri"/>
          <w:sz w:val="24"/>
          <w:szCs w:val="24"/>
        </w:rPr>
        <w:br w:type="page"/>
      </w:r>
    </w:p>
    <w:p w14:paraId="5FC73E76" w14:textId="77777777" w:rsidR="00A649AE" w:rsidRPr="004B4B13" w:rsidRDefault="00A649AE" w:rsidP="00A649AE">
      <w:pPr>
        <w:keepNext/>
        <w:keepLines/>
        <w:spacing w:before="240" w:after="0" w:line="240" w:lineRule="auto"/>
        <w:outlineLvl w:val="0"/>
        <w:rPr>
          <w:rFonts w:ascii="Gill Sans MT" w:eastAsia="Yu Gothic Light" w:hAnsi="Gill Sans MT" w:cs="Calibri"/>
          <w:b/>
          <w:color w:val="2F5496"/>
          <w:sz w:val="28"/>
          <w:szCs w:val="28"/>
        </w:rPr>
        <w:sectPr w:rsidR="00A649AE" w:rsidRPr="004B4B13" w:rsidSect="007D2CA4">
          <w:footerReference w:type="default" r:id="rId25"/>
          <w:pgSz w:w="12240" w:h="15840"/>
          <w:pgMar w:top="1440" w:right="1080" w:bottom="1440" w:left="1080" w:header="720" w:footer="720" w:gutter="0"/>
          <w:cols w:space="720"/>
          <w:docGrid w:linePitch="360"/>
        </w:sectPr>
      </w:pPr>
    </w:p>
    <w:p w14:paraId="79B425B5" w14:textId="623FED12" w:rsidR="00A649AE" w:rsidRPr="004B4B13" w:rsidRDefault="00E3020E" w:rsidP="00A649AE">
      <w:pPr>
        <w:spacing w:before="240" w:after="120" w:line="300" w:lineRule="exact"/>
        <w:outlineLvl w:val="1"/>
        <w:rPr>
          <w:rFonts w:ascii="Gill Sans MT" w:eastAsia="Yu Gothic Light" w:hAnsi="Gill Sans MT" w:cs="Gill Sans"/>
          <w:b/>
          <w:color w:val="002F6C"/>
          <w:sz w:val="26"/>
          <w:szCs w:val="28"/>
          <w:lang w:bidi="en-US"/>
        </w:rPr>
      </w:pPr>
      <w:bookmarkStart w:id="33" w:name="_Toc38228517"/>
      <w:bookmarkStart w:id="34" w:name="_Toc41740221"/>
      <w:r>
        <w:rPr>
          <w:rFonts w:ascii="Gill Sans MT" w:eastAsia="Yu Gothic Light" w:hAnsi="Gill Sans MT" w:cs="Gill Sans"/>
          <w:b/>
          <w:color w:val="002F6C"/>
          <w:sz w:val="26"/>
          <w:szCs w:val="28"/>
          <w:lang w:bidi="en-US"/>
        </w:rPr>
        <w:lastRenderedPageBreak/>
        <w:t xml:space="preserve">Tool </w:t>
      </w:r>
      <w:r w:rsidR="003360CA">
        <w:rPr>
          <w:rFonts w:ascii="Gill Sans MT" w:eastAsia="Yu Gothic Light" w:hAnsi="Gill Sans MT" w:cs="Gill Sans"/>
          <w:b/>
          <w:color w:val="002F6C"/>
          <w:sz w:val="26"/>
          <w:szCs w:val="28"/>
          <w:lang w:bidi="en-US"/>
        </w:rPr>
        <w:t>7</w:t>
      </w:r>
      <w:r w:rsidR="00A649AE" w:rsidRPr="004B4B13">
        <w:rPr>
          <w:rFonts w:ascii="Gill Sans MT" w:eastAsia="Yu Gothic Light" w:hAnsi="Gill Sans MT" w:cs="Gill Sans"/>
          <w:b/>
          <w:color w:val="002F6C"/>
          <w:sz w:val="26"/>
          <w:szCs w:val="28"/>
          <w:lang w:bidi="en-US"/>
        </w:rPr>
        <w:t>: Interview Guide 6</w:t>
      </w:r>
      <w:r w:rsidR="005D78C5">
        <w:rPr>
          <w:rFonts w:ascii="Gill Sans MT" w:eastAsia="Yu Gothic Light" w:hAnsi="Gill Sans MT" w:cs="Gill Sans"/>
          <w:b/>
          <w:color w:val="002F6C"/>
          <w:sz w:val="26"/>
          <w:szCs w:val="28"/>
          <w:lang w:bidi="en-US"/>
        </w:rPr>
        <w:t>:</w:t>
      </w:r>
      <w:r w:rsidR="00A649AE" w:rsidRPr="004B4B13">
        <w:rPr>
          <w:rFonts w:ascii="Gill Sans MT" w:eastAsia="Yu Gothic Light" w:hAnsi="Gill Sans MT" w:cs="Gill Sans"/>
          <w:b/>
          <w:color w:val="002F6C"/>
          <w:sz w:val="26"/>
          <w:szCs w:val="28"/>
          <w:lang w:bidi="en-US"/>
        </w:rPr>
        <w:t xml:space="preserve"> Health facility</w:t>
      </w:r>
      <w:bookmarkEnd w:id="33"/>
      <w:bookmarkEnd w:id="34"/>
    </w:p>
    <w:p w14:paraId="0F177FBA" w14:textId="77777777" w:rsidR="00A649AE" w:rsidRPr="004B4B13" w:rsidRDefault="00A649AE" w:rsidP="00A649AE">
      <w:pPr>
        <w:spacing w:after="0" w:line="240" w:lineRule="auto"/>
        <w:rPr>
          <w:rFonts w:ascii="Gill Sans MT" w:eastAsia="Calibri" w:hAnsi="Gill Sans MT" w:cs="Calibri"/>
          <w:sz w:val="24"/>
          <w:szCs w:val="24"/>
        </w:rPr>
      </w:pPr>
    </w:p>
    <w:tbl>
      <w:tblPr>
        <w:tblW w:w="5000" w:type="pct"/>
        <w:tblCellMar>
          <w:left w:w="120" w:type="dxa"/>
          <w:right w:w="120" w:type="dxa"/>
        </w:tblCellMar>
        <w:tblLook w:val="0000" w:firstRow="0" w:lastRow="0" w:firstColumn="0" w:lastColumn="0" w:noHBand="0" w:noVBand="0"/>
      </w:tblPr>
      <w:tblGrid>
        <w:gridCol w:w="4157"/>
        <w:gridCol w:w="1129"/>
        <w:gridCol w:w="2588"/>
        <w:gridCol w:w="2190"/>
      </w:tblGrid>
      <w:tr w:rsidR="00BE04A1" w:rsidRPr="004B4B13" w14:paraId="5AEAAEA7" w14:textId="77777777" w:rsidTr="00BE04A1">
        <w:trPr>
          <w:trHeight w:val="690"/>
        </w:trPr>
        <w:tc>
          <w:tcPr>
            <w:tcW w:w="2065" w:type="pct"/>
            <w:tcBorders>
              <w:top w:val="single" w:sz="6" w:space="0" w:color="auto"/>
              <w:left w:val="single" w:sz="6" w:space="0" w:color="auto"/>
              <w:bottom w:val="single" w:sz="6" w:space="0" w:color="auto"/>
              <w:right w:val="single" w:sz="6" w:space="0" w:color="auto"/>
            </w:tcBorders>
          </w:tcPr>
          <w:p w14:paraId="71E4FB41" w14:textId="02D4D90C" w:rsidR="00BE04A1" w:rsidRPr="004B4B13" w:rsidRDefault="00BE04A1"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Interview date</w:t>
            </w:r>
          </w:p>
        </w:tc>
        <w:tc>
          <w:tcPr>
            <w:tcW w:w="1847" w:type="pct"/>
            <w:gridSpan w:val="2"/>
            <w:tcBorders>
              <w:top w:val="single" w:sz="6" w:space="0" w:color="auto"/>
              <w:left w:val="single" w:sz="6" w:space="0" w:color="auto"/>
              <w:bottom w:val="single" w:sz="6" w:space="0" w:color="auto"/>
              <w:right w:val="single" w:sz="6" w:space="0" w:color="auto"/>
            </w:tcBorders>
          </w:tcPr>
          <w:p w14:paraId="7887D3A3" w14:textId="77777777" w:rsidR="00BE04A1" w:rsidRPr="004B4B13" w:rsidRDefault="00BE04A1"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Names of Interviewers</w:t>
            </w:r>
          </w:p>
        </w:tc>
        <w:tc>
          <w:tcPr>
            <w:tcW w:w="1088" w:type="pct"/>
            <w:tcBorders>
              <w:top w:val="single" w:sz="6" w:space="0" w:color="auto"/>
              <w:left w:val="single" w:sz="6" w:space="0" w:color="auto"/>
              <w:bottom w:val="single" w:sz="6" w:space="0" w:color="auto"/>
              <w:right w:val="single" w:sz="6" w:space="0" w:color="auto"/>
            </w:tcBorders>
          </w:tcPr>
          <w:p w14:paraId="0DCF0B21" w14:textId="77777777" w:rsidR="00BE04A1" w:rsidRPr="004B4B13" w:rsidRDefault="00BE04A1"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Code</w:t>
            </w:r>
          </w:p>
        </w:tc>
      </w:tr>
      <w:tr w:rsidR="00BE04A1" w:rsidRPr="004B4B13" w14:paraId="3DD99057" w14:textId="77777777" w:rsidTr="00BE04A1">
        <w:trPr>
          <w:trHeight w:val="690"/>
        </w:trPr>
        <w:tc>
          <w:tcPr>
            <w:tcW w:w="2065" w:type="pct"/>
            <w:tcBorders>
              <w:top w:val="single" w:sz="6" w:space="0" w:color="auto"/>
              <w:left w:val="single" w:sz="6" w:space="0" w:color="auto"/>
              <w:bottom w:val="single" w:sz="6" w:space="0" w:color="auto"/>
              <w:right w:val="single" w:sz="6" w:space="0" w:color="auto"/>
            </w:tcBorders>
          </w:tcPr>
          <w:p w14:paraId="10ACCA71" w14:textId="375062C9" w:rsidR="00BE04A1" w:rsidRPr="004B4B13" w:rsidRDefault="00BE04A1"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Name of Interviewee</w:t>
            </w:r>
          </w:p>
        </w:tc>
        <w:tc>
          <w:tcPr>
            <w:tcW w:w="561" w:type="pct"/>
            <w:tcBorders>
              <w:top w:val="single" w:sz="6" w:space="0" w:color="auto"/>
              <w:left w:val="single" w:sz="6" w:space="0" w:color="auto"/>
              <w:bottom w:val="single" w:sz="6" w:space="0" w:color="auto"/>
              <w:right w:val="single" w:sz="6" w:space="0" w:color="auto"/>
            </w:tcBorders>
          </w:tcPr>
          <w:p w14:paraId="4FDF0593" w14:textId="77777777" w:rsidR="00BE04A1" w:rsidRPr="004B4B13" w:rsidRDefault="00BE04A1"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Sex:</w:t>
            </w:r>
          </w:p>
        </w:tc>
        <w:tc>
          <w:tcPr>
            <w:tcW w:w="2374" w:type="pct"/>
            <w:gridSpan w:val="2"/>
            <w:tcBorders>
              <w:top w:val="single" w:sz="6" w:space="0" w:color="auto"/>
              <w:left w:val="single" w:sz="6" w:space="0" w:color="auto"/>
              <w:bottom w:val="single" w:sz="6" w:space="0" w:color="auto"/>
              <w:right w:val="single" w:sz="6" w:space="0" w:color="auto"/>
            </w:tcBorders>
          </w:tcPr>
          <w:p w14:paraId="39E5BEE8" w14:textId="77777777" w:rsidR="00BE04A1" w:rsidRPr="004B4B13" w:rsidRDefault="00BE04A1"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 xml:space="preserve">Organization/Job Title: </w:t>
            </w:r>
          </w:p>
        </w:tc>
      </w:tr>
    </w:tbl>
    <w:p w14:paraId="5E832D13" w14:textId="77777777" w:rsidR="00A649AE" w:rsidRPr="004B4B13" w:rsidRDefault="00A649AE" w:rsidP="00A649AE">
      <w:pPr>
        <w:spacing w:after="0" w:line="360" w:lineRule="auto"/>
        <w:rPr>
          <w:rFonts w:ascii="Gill Sans MT" w:eastAsia="Calibri" w:hAnsi="Gill Sans MT" w:cs="Calibri"/>
          <w:b/>
          <w:sz w:val="24"/>
          <w:szCs w:val="24"/>
        </w:rPr>
      </w:pPr>
    </w:p>
    <w:p w14:paraId="69651914" w14:textId="77777777" w:rsidR="00A649AE" w:rsidRPr="004B4B13" w:rsidRDefault="00A649AE" w:rsidP="00A649AE">
      <w:pPr>
        <w:spacing w:after="0" w:line="360" w:lineRule="auto"/>
        <w:rPr>
          <w:rFonts w:ascii="Gill Sans MT" w:eastAsia="Calibri" w:hAnsi="Gill Sans MT" w:cs="Calibri"/>
          <w:sz w:val="24"/>
          <w:szCs w:val="24"/>
        </w:rPr>
      </w:pPr>
      <w:r w:rsidRPr="004B4B13">
        <w:rPr>
          <w:rFonts w:ascii="Gill Sans MT" w:eastAsia="Calibri" w:hAnsi="Gill Sans MT" w:cs="Calibri"/>
          <w:b/>
          <w:sz w:val="24"/>
          <w:szCs w:val="24"/>
        </w:rPr>
        <w:t xml:space="preserve">Instructions:  </w:t>
      </w:r>
    </w:p>
    <w:p w14:paraId="36FCAA68" w14:textId="5BD821D8" w:rsidR="00A649AE" w:rsidRPr="004B4B13" w:rsidRDefault="00A649AE"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This is a semi-structured interview guide. Please allow interviewee to speak as much as possible; encourage him/her to pursue additional topics/perspectives. It is advised that two people conduct each interview, one to ask questions and the second to record (take notes) the transcript as closely as possible.</w:t>
      </w:r>
    </w:p>
    <w:p w14:paraId="16221680" w14:textId="77777777" w:rsidR="00A649AE" w:rsidRPr="004B4B13" w:rsidRDefault="00A649AE" w:rsidP="00A649AE">
      <w:pPr>
        <w:spacing w:after="0" w:line="360" w:lineRule="auto"/>
        <w:rPr>
          <w:rFonts w:ascii="Gill Sans MT" w:eastAsia="Calibri" w:hAnsi="Gill Sans MT" w:cs="Calibri"/>
          <w:sz w:val="24"/>
          <w:szCs w:val="24"/>
        </w:rPr>
      </w:pPr>
    </w:p>
    <w:p w14:paraId="34C5E140" w14:textId="77777777" w:rsidR="00A649AE" w:rsidRPr="004B4B13" w:rsidRDefault="00A649AE" w:rsidP="00A649AE">
      <w:pP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 xml:space="preserve">Introduction: </w:t>
      </w:r>
    </w:p>
    <w:p w14:paraId="265F294C" w14:textId="76DFBC12" w:rsidR="00A649AE" w:rsidRPr="005D78C5" w:rsidRDefault="00A649AE" w:rsidP="00A649AE">
      <w:pPr>
        <w:spacing w:after="0" w:line="360" w:lineRule="auto"/>
        <w:rPr>
          <w:rFonts w:ascii="Gill Sans MT" w:eastAsia="Calibri" w:hAnsi="Gill Sans MT" w:cs="Calibri"/>
          <w:i/>
          <w:iCs/>
          <w:sz w:val="24"/>
          <w:szCs w:val="24"/>
        </w:rPr>
      </w:pPr>
      <w:r w:rsidRPr="005D78C5">
        <w:rPr>
          <w:rFonts w:ascii="Gill Sans MT" w:eastAsia="Calibri" w:hAnsi="Gill Sans MT" w:cs="Calibri"/>
          <w:i/>
          <w:iCs/>
          <w:sz w:val="24"/>
          <w:szCs w:val="24"/>
        </w:rPr>
        <w:t>Thank you for giving us the time to speak with you today. Introduce yourselves and explain how and why you are conducting this assessment. The purpose of this interview is to gain understanding into how, as a partner of NMCP, you would suggest strengthening the management and coordination of NMCP and what strategies you might suggest would be most successful.</w:t>
      </w:r>
    </w:p>
    <w:p w14:paraId="2BC0024E" w14:textId="77777777" w:rsidR="00A649AE" w:rsidRPr="004B4B13" w:rsidRDefault="00A649AE" w:rsidP="00A649AE">
      <w:pPr>
        <w:spacing w:after="0" w:line="360" w:lineRule="auto"/>
        <w:rPr>
          <w:rFonts w:ascii="Gill Sans MT" w:eastAsia="Calibri" w:hAnsi="Gill Sans MT" w:cs="Calibri"/>
          <w:sz w:val="24"/>
          <w:szCs w:val="24"/>
          <w:u w:val="single"/>
        </w:rPr>
      </w:pPr>
    </w:p>
    <w:p w14:paraId="00253EEF" w14:textId="77777777" w:rsidR="00A649AE" w:rsidRPr="004B4B13" w:rsidRDefault="00A649AE" w:rsidP="00A649AE">
      <w:pPr>
        <w:spacing w:after="0" w:line="360" w:lineRule="auto"/>
        <w:rPr>
          <w:rFonts w:ascii="Gill Sans MT" w:eastAsia="Calibri" w:hAnsi="Gill Sans MT" w:cs="Calibri"/>
          <w:b/>
          <w:bCs/>
          <w:sz w:val="24"/>
          <w:szCs w:val="24"/>
          <w:u w:val="single"/>
        </w:rPr>
      </w:pPr>
      <w:r w:rsidRPr="004B4B13">
        <w:rPr>
          <w:rFonts w:ascii="Gill Sans MT" w:eastAsia="Calibri" w:hAnsi="Gill Sans MT" w:cs="Calibri"/>
          <w:b/>
          <w:bCs/>
          <w:sz w:val="24"/>
          <w:szCs w:val="24"/>
          <w:u w:val="single"/>
        </w:rPr>
        <w:t>PERSONAL INFORMATION</w:t>
      </w:r>
    </w:p>
    <w:p w14:paraId="2FEC0D13" w14:textId="77777777" w:rsidR="00A649AE" w:rsidRPr="004B4B13" w:rsidRDefault="00A649AE" w:rsidP="00A649AE">
      <w:pPr>
        <w:numPr>
          <w:ilvl w:val="0"/>
          <w:numId w:val="5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long have you been working with NMCP?</w:t>
      </w:r>
    </w:p>
    <w:p w14:paraId="0DBE58DD" w14:textId="77777777" w:rsidR="00A649AE" w:rsidRPr="004B4B13" w:rsidRDefault="00A649AE" w:rsidP="00A649AE">
      <w:pPr>
        <w:numPr>
          <w:ilvl w:val="0"/>
          <w:numId w:val="5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long have you been working in your position?</w:t>
      </w:r>
    </w:p>
    <w:p w14:paraId="5A63D8AC" w14:textId="77777777" w:rsidR="00A649AE" w:rsidRPr="004B4B13" w:rsidRDefault="00A649AE" w:rsidP="00A649AE">
      <w:pPr>
        <w:numPr>
          <w:ilvl w:val="0"/>
          <w:numId w:val="5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was your prior position before this and where?</w:t>
      </w:r>
    </w:p>
    <w:p w14:paraId="437C15C7" w14:textId="77777777" w:rsidR="00A649AE" w:rsidRPr="004B4B13" w:rsidRDefault="00A649AE" w:rsidP="00A649AE">
      <w:pPr>
        <w:spacing w:after="0" w:line="240" w:lineRule="auto"/>
        <w:rPr>
          <w:rFonts w:ascii="Gill Sans MT" w:eastAsia="Calibri" w:hAnsi="Gill Sans MT" w:cs="Calibri"/>
          <w:sz w:val="24"/>
          <w:szCs w:val="24"/>
        </w:rPr>
      </w:pPr>
    </w:p>
    <w:p w14:paraId="0A5C3E3A" w14:textId="77777777" w:rsidR="00A649AE" w:rsidRPr="004B4B13" w:rsidRDefault="00A649AE" w:rsidP="00A649AE">
      <w:pPr>
        <w:spacing w:after="0" w:line="240" w:lineRule="auto"/>
        <w:rPr>
          <w:rFonts w:ascii="Gill Sans MT" w:eastAsia="Calibri" w:hAnsi="Gill Sans MT" w:cs="Calibri"/>
          <w:sz w:val="24"/>
          <w:szCs w:val="24"/>
        </w:rPr>
      </w:pPr>
    </w:p>
    <w:p w14:paraId="0FCBDCC3" w14:textId="77777777" w:rsidR="00A649AE" w:rsidRPr="004B4B13" w:rsidRDefault="00A649AE" w:rsidP="00A649AE">
      <w:pPr>
        <w:pBdr>
          <w:bottom w:val="single" w:sz="4" w:space="1" w:color="auto"/>
        </w:pBdr>
        <w:spacing w:after="0" w:line="360" w:lineRule="auto"/>
        <w:rPr>
          <w:rFonts w:ascii="Gill Sans MT" w:eastAsia="Calibri" w:hAnsi="Gill Sans MT" w:cs="Calibri"/>
          <w:b/>
          <w:bCs/>
          <w:sz w:val="24"/>
          <w:szCs w:val="24"/>
        </w:rPr>
      </w:pPr>
      <w:r w:rsidRPr="004B4B13">
        <w:rPr>
          <w:rFonts w:ascii="Gill Sans MT" w:eastAsia="Calibri" w:hAnsi="Gill Sans MT" w:cs="Calibri"/>
          <w:b/>
          <w:bCs/>
          <w:sz w:val="24"/>
          <w:szCs w:val="24"/>
        </w:rPr>
        <w:t>Section A: OVERALL PERSPECTIVE</w:t>
      </w:r>
    </w:p>
    <w:p w14:paraId="1AE0E654" w14:textId="73F83283" w:rsidR="00A649AE" w:rsidRPr="004B4B13" w:rsidRDefault="00A649AE" w:rsidP="00BD75E4">
      <w:pPr>
        <w:numPr>
          <w:ilvl w:val="0"/>
          <w:numId w:val="7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is the current role of your health center in the "fight against malaria"?</w:t>
      </w:r>
    </w:p>
    <w:p w14:paraId="40F0F4EA" w14:textId="2F1144E0" w:rsidR="00A649AE" w:rsidRPr="004B4B13" w:rsidRDefault="00A649AE" w:rsidP="00BD75E4">
      <w:pPr>
        <w:numPr>
          <w:ilvl w:val="0"/>
          <w:numId w:val="7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does your health facility collaborate with the NMCP?</w:t>
      </w:r>
    </w:p>
    <w:p w14:paraId="76F08B06" w14:textId="44A52ED2" w:rsidR="00A649AE" w:rsidRPr="004B4B13" w:rsidRDefault="00A649AE" w:rsidP="00BD75E4">
      <w:pPr>
        <w:numPr>
          <w:ilvl w:val="0"/>
          <w:numId w:val="87"/>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Finance</w:t>
      </w:r>
    </w:p>
    <w:p w14:paraId="0512531A" w14:textId="7422AD96" w:rsidR="00A649AE" w:rsidRPr="004B4B13" w:rsidRDefault="00A649AE" w:rsidP="00BD75E4">
      <w:pPr>
        <w:numPr>
          <w:ilvl w:val="0"/>
          <w:numId w:val="87"/>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Administrative</w:t>
      </w:r>
    </w:p>
    <w:p w14:paraId="2B0AD1E8" w14:textId="565E09B6" w:rsidR="00A649AE" w:rsidRPr="004B4B13" w:rsidRDefault="00A649AE" w:rsidP="00BD75E4">
      <w:pPr>
        <w:numPr>
          <w:ilvl w:val="0"/>
          <w:numId w:val="87"/>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Technical</w:t>
      </w:r>
    </w:p>
    <w:p w14:paraId="5923735E" w14:textId="164F312C" w:rsidR="00A649AE" w:rsidRPr="004B4B13" w:rsidRDefault="00A649AE" w:rsidP="00BD75E4">
      <w:pPr>
        <w:numPr>
          <w:ilvl w:val="0"/>
          <w:numId w:val="87"/>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all</w:t>
      </w:r>
    </w:p>
    <w:p w14:paraId="400DBEEE" w14:textId="6F887883" w:rsidR="00A649AE" w:rsidRPr="004B4B13" w:rsidRDefault="00A649AE" w:rsidP="00BD75E4">
      <w:pPr>
        <w:numPr>
          <w:ilvl w:val="0"/>
          <w:numId w:val="7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lastRenderedPageBreak/>
        <w:t>At what level of the health pyramid do you work?</w:t>
      </w:r>
    </w:p>
    <w:p w14:paraId="6A628BDF" w14:textId="283ACA09" w:rsidR="00A649AE" w:rsidRPr="004B4B13" w:rsidRDefault="00A649AE" w:rsidP="00BD75E4">
      <w:pPr>
        <w:numPr>
          <w:ilvl w:val="0"/>
          <w:numId w:val="8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At the national level?</w:t>
      </w:r>
    </w:p>
    <w:p w14:paraId="619CDAED" w14:textId="04881C43" w:rsidR="00A649AE" w:rsidRPr="004B4B13" w:rsidRDefault="00A649AE" w:rsidP="00BD75E4">
      <w:pPr>
        <w:numPr>
          <w:ilvl w:val="0"/>
          <w:numId w:val="8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At the regional level?</w:t>
      </w:r>
    </w:p>
    <w:p w14:paraId="5987AC09" w14:textId="4AE7A376" w:rsidR="00A649AE" w:rsidRPr="004B4B13" w:rsidRDefault="00A649AE" w:rsidP="00BD75E4">
      <w:pPr>
        <w:numPr>
          <w:ilvl w:val="0"/>
          <w:numId w:val="8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At the departmental level?</w:t>
      </w:r>
    </w:p>
    <w:p w14:paraId="44DFAB5D" w14:textId="5750A3E0" w:rsidR="00A649AE" w:rsidRPr="004B4B13" w:rsidRDefault="00A649AE" w:rsidP="00BD75E4">
      <w:pPr>
        <w:numPr>
          <w:ilvl w:val="0"/>
          <w:numId w:val="8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In which health regions / districts</w:t>
      </w:r>
    </w:p>
    <w:p w14:paraId="53BDDD4F" w14:textId="0277E18A" w:rsidR="00A649AE" w:rsidRPr="004B4B13" w:rsidRDefault="00A649AE" w:rsidP="00BD75E4">
      <w:pPr>
        <w:numPr>
          <w:ilvl w:val="0"/>
          <w:numId w:val="7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Please give us your general opinion on the management of the malaria by the NMCP?</w:t>
      </w:r>
    </w:p>
    <w:p w14:paraId="35E00753" w14:textId="3D035F5C" w:rsidR="00A649AE" w:rsidRPr="004B4B13" w:rsidRDefault="00A649AE" w:rsidP="00BD75E4">
      <w:pPr>
        <w:numPr>
          <w:ilvl w:val="0"/>
          <w:numId w:val="7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In your opinion, what are the strengths of the NMCP?</w:t>
      </w:r>
    </w:p>
    <w:p w14:paraId="6E85DD02" w14:textId="57724FAA" w:rsidR="00A649AE" w:rsidRPr="004B4B13" w:rsidRDefault="00A649AE" w:rsidP="00BD75E4">
      <w:pPr>
        <w:numPr>
          <w:ilvl w:val="0"/>
          <w:numId w:val="7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do you think are the biggest challenges, weaknesses facing the NMCP?</w:t>
      </w:r>
    </w:p>
    <w:p w14:paraId="207C781C" w14:textId="77777777" w:rsidR="00A649AE" w:rsidRPr="004B4B13" w:rsidRDefault="00A649AE" w:rsidP="00A649AE">
      <w:pPr>
        <w:spacing w:after="0" w:line="360" w:lineRule="auto"/>
        <w:ind w:left="360"/>
        <w:rPr>
          <w:rFonts w:ascii="Gill Sans MT" w:eastAsia="Calibri" w:hAnsi="Gill Sans MT" w:cs="Calibri"/>
          <w:sz w:val="24"/>
          <w:szCs w:val="24"/>
        </w:rPr>
      </w:pPr>
    </w:p>
    <w:p w14:paraId="621890AD" w14:textId="77777777" w:rsidR="00A649AE" w:rsidRPr="004B4B13" w:rsidRDefault="00A649AE" w:rsidP="00E22726">
      <w:pPr>
        <w:pBdr>
          <w:bottom w:val="single" w:sz="4" w:space="1" w:color="auto"/>
        </w:pBdr>
        <w:spacing w:after="0" w:line="360" w:lineRule="auto"/>
        <w:rPr>
          <w:rFonts w:ascii="Gill Sans MT" w:eastAsia="Calibri" w:hAnsi="Gill Sans MT" w:cs="Calibri"/>
          <w:b/>
          <w:bCs/>
          <w:sz w:val="24"/>
          <w:szCs w:val="24"/>
        </w:rPr>
      </w:pPr>
      <w:r w:rsidRPr="004B4B13">
        <w:rPr>
          <w:rFonts w:ascii="Gill Sans MT" w:eastAsia="Calibri" w:hAnsi="Gill Sans MT" w:cs="Calibri"/>
          <w:b/>
          <w:bCs/>
          <w:sz w:val="24"/>
          <w:szCs w:val="24"/>
        </w:rPr>
        <w:t>Section B: SKILLS</w:t>
      </w:r>
    </w:p>
    <w:p w14:paraId="63733A20" w14:textId="3A572D48" w:rsidR="00A649AE" w:rsidRPr="004B4B13" w:rsidRDefault="00A649AE" w:rsidP="00BD75E4">
      <w:pPr>
        <w:numPr>
          <w:ilvl w:val="0"/>
          <w:numId w:val="80"/>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do you think of the technical or clinical capacity of your staff? (specific to malaria: clinic, prevention, etc.)</w:t>
      </w:r>
    </w:p>
    <w:p w14:paraId="5689D270" w14:textId="2FECE17E" w:rsidR="00A649AE" w:rsidRPr="004B4B13" w:rsidRDefault="00A649AE" w:rsidP="00BD75E4">
      <w:pPr>
        <w:numPr>
          <w:ilvl w:val="0"/>
          <w:numId w:val="80"/>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Do your staff have the skills and experience to fulfill their role in the fight against malaria?</w:t>
      </w:r>
    </w:p>
    <w:p w14:paraId="005AF359" w14:textId="1AB8F721" w:rsidR="00A649AE" w:rsidRPr="004B4B13" w:rsidRDefault="00A649AE" w:rsidP="00BD75E4">
      <w:pPr>
        <w:numPr>
          <w:ilvl w:val="0"/>
          <w:numId w:val="80"/>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Are there any specific tasks in your role for which you would like to receive additional training in malaria control?</w:t>
      </w:r>
    </w:p>
    <w:p w14:paraId="3C365CF2" w14:textId="0E02D62F" w:rsidR="00A649AE" w:rsidRPr="004B4B13" w:rsidRDefault="00A649AE" w:rsidP="00BD75E4">
      <w:pPr>
        <w:numPr>
          <w:ilvl w:val="0"/>
          <w:numId w:val="80"/>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If yes, what kind of training?</w:t>
      </w:r>
    </w:p>
    <w:p w14:paraId="0C9891ED" w14:textId="04A58FED" w:rsidR="00A649AE" w:rsidRPr="00E22726" w:rsidRDefault="00A649AE" w:rsidP="00BD75E4">
      <w:pPr>
        <w:numPr>
          <w:ilvl w:val="0"/>
          <w:numId w:val="80"/>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In summary, what recommendations would you make regarding the organizational capacity of your health center with regard to its capacity to fight malaria?</w:t>
      </w:r>
      <w:r w:rsidRPr="00E22726">
        <w:rPr>
          <w:rFonts w:ascii="Gill Sans MT" w:eastAsia="Calibri" w:hAnsi="Gill Sans MT" w:cs="Calibri"/>
          <w:sz w:val="24"/>
          <w:szCs w:val="24"/>
        </w:rPr>
        <w:t xml:space="preserve"> </w:t>
      </w:r>
    </w:p>
    <w:p w14:paraId="5422E313" w14:textId="77777777" w:rsidR="00A649AE" w:rsidRPr="004B4B13" w:rsidRDefault="00A649AE" w:rsidP="00A649AE">
      <w:pPr>
        <w:spacing w:after="0" w:line="360" w:lineRule="auto"/>
        <w:ind w:left="360"/>
        <w:rPr>
          <w:rFonts w:ascii="Gill Sans MT" w:eastAsia="Calibri" w:hAnsi="Gill Sans MT" w:cs="Times New Roman"/>
          <w:sz w:val="24"/>
          <w:szCs w:val="24"/>
        </w:rPr>
      </w:pPr>
    </w:p>
    <w:p w14:paraId="596E2FA9" w14:textId="77777777" w:rsidR="00A649AE" w:rsidRPr="004B4B13" w:rsidRDefault="00A649AE" w:rsidP="00E22726">
      <w:pPr>
        <w:pBdr>
          <w:bottom w:val="single" w:sz="4" w:space="1" w:color="auto"/>
        </w:pBdr>
        <w:spacing w:after="0" w:line="360" w:lineRule="auto"/>
        <w:rPr>
          <w:rFonts w:ascii="Gill Sans MT" w:eastAsia="Calibri" w:hAnsi="Gill Sans MT" w:cs="Calibri"/>
          <w:b/>
          <w:bCs/>
          <w:sz w:val="24"/>
          <w:szCs w:val="24"/>
        </w:rPr>
      </w:pPr>
      <w:r w:rsidRPr="00E22726">
        <w:rPr>
          <w:rFonts w:ascii="Gill Sans MT" w:eastAsia="Calibri" w:hAnsi="Gill Sans MT" w:cs="Calibri"/>
          <w:b/>
          <w:bCs/>
          <w:sz w:val="24"/>
          <w:szCs w:val="24"/>
        </w:rPr>
        <w:t>S</w:t>
      </w:r>
      <w:r w:rsidRPr="004B4B13">
        <w:rPr>
          <w:rFonts w:ascii="Gill Sans MT" w:eastAsia="Calibri" w:hAnsi="Gill Sans MT" w:cs="Calibri"/>
          <w:b/>
          <w:bCs/>
          <w:sz w:val="24"/>
          <w:szCs w:val="24"/>
        </w:rPr>
        <w:t>ection C: PROVISION OF CARE AND PREVENTION SERVICES AND TREATMENT OF MALARIA</w:t>
      </w:r>
    </w:p>
    <w:p w14:paraId="7327457A" w14:textId="16508080" w:rsidR="00A649AE" w:rsidRPr="004B4B13" w:rsidRDefault="00A649AE" w:rsidP="00BD75E4">
      <w:pPr>
        <w:numPr>
          <w:ilvl w:val="0"/>
          <w:numId w:val="8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Are the health care providers trained in the management and prevention of malaria cases?</w:t>
      </w:r>
    </w:p>
    <w:p w14:paraId="44A1466A" w14:textId="4134F02C" w:rsidR="00A649AE" w:rsidRPr="004B4B13" w:rsidRDefault="00A649AE" w:rsidP="00BD75E4">
      <w:pPr>
        <w:numPr>
          <w:ilvl w:val="0"/>
          <w:numId w:val="8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Are there sufficient health personnel in the health facility to provide care and support for malaria cases?</w:t>
      </w:r>
    </w:p>
    <w:p w14:paraId="7A173C54" w14:textId="10B17F58" w:rsidR="00A649AE" w:rsidRPr="004B4B13" w:rsidRDefault="00A649AE" w:rsidP="00BD75E4">
      <w:pPr>
        <w:numPr>
          <w:ilvl w:val="0"/>
          <w:numId w:val="8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Do you have NMCP guidelines for the prevention and management of malaria cases for adults, children</w:t>
      </w:r>
      <w:r w:rsidR="00E22726">
        <w:rPr>
          <w:rFonts w:ascii="Gill Sans MT" w:eastAsia="Calibri" w:hAnsi="Gill Sans MT" w:cs="Calibri"/>
          <w:sz w:val="24"/>
          <w:szCs w:val="24"/>
        </w:rPr>
        <w:t>,</w:t>
      </w:r>
      <w:r w:rsidRPr="004B4B13">
        <w:rPr>
          <w:rFonts w:ascii="Gill Sans MT" w:eastAsia="Calibri" w:hAnsi="Gill Sans MT" w:cs="Calibri"/>
          <w:sz w:val="24"/>
          <w:szCs w:val="24"/>
        </w:rPr>
        <w:t xml:space="preserve"> and pregnant women? if so, are they exposed and visible to everyone?</w:t>
      </w:r>
    </w:p>
    <w:p w14:paraId="68724AF7" w14:textId="47E3FEC4" w:rsidR="00A649AE" w:rsidRPr="004B4B13" w:rsidRDefault="00A649AE" w:rsidP="00BD75E4">
      <w:pPr>
        <w:numPr>
          <w:ilvl w:val="0"/>
          <w:numId w:val="8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Is there a written procedure between your health center and the health district on the procurement, inventory management and procurement process?</w:t>
      </w:r>
    </w:p>
    <w:p w14:paraId="03B2C7AA" w14:textId="77777777" w:rsidR="00A649AE" w:rsidRPr="004B4B13" w:rsidRDefault="00A649AE" w:rsidP="00A649AE">
      <w:pPr>
        <w:spacing w:after="0" w:line="360" w:lineRule="auto"/>
        <w:ind w:left="360"/>
        <w:rPr>
          <w:rFonts w:ascii="Gill Sans MT" w:eastAsia="Calibri" w:hAnsi="Gill Sans MT" w:cs="Calibri"/>
          <w:sz w:val="24"/>
          <w:szCs w:val="24"/>
        </w:rPr>
      </w:pPr>
    </w:p>
    <w:p w14:paraId="354B1313" w14:textId="77777777" w:rsidR="00E22726" w:rsidRDefault="00E22726">
      <w:pPr>
        <w:rPr>
          <w:rFonts w:ascii="Gill Sans MT" w:eastAsia="Calibri" w:hAnsi="Gill Sans MT" w:cs="Calibri"/>
          <w:b/>
          <w:bCs/>
          <w:sz w:val="24"/>
          <w:szCs w:val="24"/>
        </w:rPr>
      </w:pPr>
      <w:r>
        <w:rPr>
          <w:rFonts w:ascii="Gill Sans MT" w:eastAsia="Calibri" w:hAnsi="Gill Sans MT" w:cs="Calibri"/>
          <w:b/>
          <w:bCs/>
          <w:sz w:val="24"/>
          <w:szCs w:val="24"/>
        </w:rPr>
        <w:br w:type="page"/>
      </w:r>
    </w:p>
    <w:p w14:paraId="7CA287BE" w14:textId="0999AE9A" w:rsidR="00A649AE" w:rsidRPr="004B4B13" w:rsidRDefault="00A649AE" w:rsidP="00E22726">
      <w:pPr>
        <w:pBdr>
          <w:bottom w:val="single" w:sz="4" w:space="1" w:color="auto"/>
        </w:pBdr>
        <w:spacing w:after="0" w:line="360" w:lineRule="auto"/>
        <w:rPr>
          <w:rFonts w:ascii="Gill Sans MT" w:eastAsia="Calibri" w:hAnsi="Gill Sans MT" w:cs="Calibri"/>
          <w:b/>
          <w:bCs/>
          <w:sz w:val="24"/>
          <w:szCs w:val="24"/>
        </w:rPr>
      </w:pPr>
      <w:r w:rsidRPr="004B4B13">
        <w:rPr>
          <w:rFonts w:ascii="Gill Sans MT" w:eastAsia="Calibri" w:hAnsi="Gill Sans MT" w:cs="Calibri"/>
          <w:b/>
          <w:bCs/>
          <w:sz w:val="24"/>
          <w:szCs w:val="24"/>
        </w:rPr>
        <w:lastRenderedPageBreak/>
        <w:t>Section D: SUPPLY CHAIN / SUPPLY</w:t>
      </w:r>
    </w:p>
    <w:p w14:paraId="023E6CB4" w14:textId="66A680D6" w:rsidR="00A649AE" w:rsidRPr="004B4B13" w:rsidRDefault="00A649AE" w:rsidP="00BD75E4">
      <w:pPr>
        <w:numPr>
          <w:ilvl w:val="0"/>
          <w:numId w:val="8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Does your health center receive drugs or products from the health district to fight against malaria? If yes, what types of drugs or products? Otherwise, go to section C.</w:t>
      </w:r>
    </w:p>
    <w:p w14:paraId="2FDCDF6D" w14:textId="07E4A52E" w:rsidR="00A649AE" w:rsidRPr="004B4B13" w:rsidRDefault="00A649AE" w:rsidP="00BD75E4">
      <w:pPr>
        <w:numPr>
          <w:ilvl w:val="0"/>
          <w:numId w:val="8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would you describe the overall availability of antimalarial drugs and products (CTA, IPT, LLIN, TDR)?</w:t>
      </w:r>
    </w:p>
    <w:p w14:paraId="47742E9E" w14:textId="33AC5651" w:rsidR="00A649AE" w:rsidRPr="004B4B13" w:rsidRDefault="00A649AE" w:rsidP="00BD75E4">
      <w:pPr>
        <w:numPr>
          <w:ilvl w:val="0"/>
          <w:numId w:val="8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Adequate</w:t>
      </w:r>
    </w:p>
    <w:p w14:paraId="4F2D41F5" w14:textId="7C70C831" w:rsidR="00A649AE" w:rsidRPr="004B4B13" w:rsidRDefault="00A649AE" w:rsidP="00BD75E4">
      <w:pPr>
        <w:numPr>
          <w:ilvl w:val="0"/>
          <w:numId w:val="8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Inadequate</w:t>
      </w:r>
    </w:p>
    <w:p w14:paraId="164836B0" w14:textId="1059E7BE" w:rsidR="00A649AE" w:rsidRPr="004B4B13" w:rsidRDefault="00A649AE" w:rsidP="00BD75E4">
      <w:pPr>
        <w:numPr>
          <w:ilvl w:val="0"/>
          <w:numId w:val="8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Unpredictable</w:t>
      </w:r>
    </w:p>
    <w:p w14:paraId="6B66B9E1" w14:textId="5CFD74B8" w:rsidR="00A649AE" w:rsidRPr="004B4B13" w:rsidRDefault="00A649AE" w:rsidP="00BD75E4">
      <w:pPr>
        <w:numPr>
          <w:ilvl w:val="0"/>
          <w:numId w:val="89"/>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Why?</w:t>
      </w:r>
    </w:p>
    <w:p w14:paraId="5EF5D290" w14:textId="173D8731" w:rsidR="00A649AE" w:rsidRPr="004B4B13" w:rsidRDefault="00A649AE" w:rsidP="00BD75E4">
      <w:pPr>
        <w:numPr>
          <w:ilvl w:val="0"/>
          <w:numId w:val="8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Who manages this procurement process within your health </w:t>
      </w:r>
      <w:r w:rsidR="00E22726" w:rsidRPr="004B4B13">
        <w:rPr>
          <w:rFonts w:ascii="Gill Sans MT" w:eastAsia="Calibri" w:hAnsi="Gill Sans MT" w:cs="Calibri"/>
          <w:sz w:val="24"/>
          <w:szCs w:val="24"/>
        </w:rPr>
        <w:t>facility?</w:t>
      </w:r>
    </w:p>
    <w:p w14:paraId="179BD8D3" w14:textId="3BFD26F1" w:rsidR="00A649AE" w:rsidRPr="004B4B13" w:rsidRDefault="00A649AE" w:rsidP="00BD75E4">
      <w:pPr>
        <w:numPr>
          <w:ilvl w:val="0"/>
          <w:numId w:val="8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Do you provide timely reports on stock levels and shortages?</w:t>
      </w:r>
    </w:p>
    <w:p w14:paraId="2E33E4C5" w14:textId="2B09281B" w:rsidR="00A649AE" w:rsidRPr="004B4B13" w:rsidRDefault="00A649AE" w:rsidP="00BD75E4">
      <w:pPr>
        <w:numPr>
          <w:ilvl w:val="0"/>
          <w:numId w:val="8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Is there a written procedure between your health center and the health district on the procurement, inventory management and procurement </w:t>
      </w:r>
      <w:r w:rsidR="00E7594C" w:rsidRPr="004B4B13">
        <w:rPr>
          <w:rFonts w:ascii="Gill Sans MT" w:eastAsia="Calibri" w:hAnsi="Gill Sans MT" w:cs="Calibri"/>
          <w:sz w:val="24"/>
          <w:szCs w:val="24"/>
        </w:rPr>
        <w:t>facility?</w:t>
      </w:r>
      <w:r w:rsidRPr="004B4B13">
        <w:rPr>
          <w:rFonts w:ascii="Gill Sans MT" w:eastAsia="Calibri" w:hAnsi="Gill Sans MT" w:cs="Calibri"/>
          <w:sz w:val="24"/>
          <w:szCs w:val="24"/>
        </w:rPr>
        <w:t xml:space="preserve"> If yes, please describe.</w:t>
      </w:r>
      <w:r w:rsidR="00E7594C" w:rsidRPr="004B4B13">
        <w:rPr>
          <w:rFonts w:ascii="Gill Sans MT" w:eastAsia="Calibri" w:hAnsi="Gill Sans MT" w:cs="Calibri"/>
          <w:sz w:val="24"/>
          <w:szCs w:val="24"/>
        </w:rPr>
        <w:t xml:space="preserve"> I</w:t>
      </w:r>
      <w:r w:rsidRPr="004B4B13">
        <w:rPr>
          <w:rFonts w:ascii="Gill Sans MT" w:eastAsia="Calibri" w:hAnsi="Gill Sans MT" w:cs="Calibri"/>
          <w:sz w:val="24"/>
          <w:szCs w:val="24"/>
        </w:rPr>
        <w:t xml:space="preserve">f </w:t>
      </w:r>
      <w:r w:rsidR="005B138F" w:rsidRPr="004B4B13">
        <w:rPr>
          <w:rFonts w:ascii="Gill Sans MT" w:eastAsia="Calibri" w:hAnsi="Gill Sans MT" w:cs="Calibri"/>
          <w:sz w:val="24"/>
          <w:szCs w:val="24"/>
        </w:rPr>
        <w:t>not,</w:t>
      </w:r>
      <w:r w:rsidRPr="004B4B13">
        <w:rPr>
          <w:rFonts w:ascii="Gill Sans MT" w:eastAsia="Calibri" w:hAnsi="Gill Sans MT" w:cs="Calibri"/>
          <w:sz w:val="24"/>
          <w:szCs w:val="24"/>
        </w:rPr>
        <w:t xml:space="preserve"> why?</w:t>
      </w:r>
    </w:p>
    <w:p w14:paraId="17DC246C" w14:textId="3F259181" w:rsidR="00A649AE" w:rsidRPr="004B4B13" w:rsidRDefault="00A649AE" w:rsidP="00BD75E4">
      <w:pPr>
        <w:numPr>
          <w:ilvl w:val="0"/>
          <w:numId w:val="8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is the quality of the data provided on the use and inventory of antimalarial drugs and products from your health facility?</w:t>
      </w:r>
    </w:p>
    <w:p w14:paraId="736E0851" w14:textId="77777777" w:rsidR="00A649AE" w:rsidRPr="004B4B13" w:rsidRDefault="00A649AE" w:rsidP="00A649AE">
      <w:pPr>
        <w:spacing w:after="0" w:line="360" w:lineRule="auto"/>
        <w:ind w:left="360"/>
        <w:rPr>
          <w:rFonts w:ascii="Gill Sans MT" w:eastAsia="Calibri" w:hAnsi="Gill Sans MT" w:cs="Calibri"/>
          <w:sz w:val="24"/>
          <w:szCs w:val="24"/>
        </w:rPr>
      </w:pPr>
    </w:p>
    <w:p w14:paraId="5F41F765" w14:textId="77777777" w:rsidR="00A649AE" w:rsidRPr="004B4B13" w:rsidRDefault="00A649AE" w:rsidP="00E22726">
      <w:pPr>
        <w:pBdr>
          <w:bottom w:val="single" w:sz="4" w:space="1" w:color="auto"/>
        </w:pBdr>
        <w:spacing w:after="0" w:line="360" w:lineRule="auto"/>
        <w:rPr>
          <w:rFonts w:ascii="Gill Sans MT" w:eastAsia="Calibri" w:hAnsi="Gill Sans MT" w:cs="Calibri"/>
          <w:b/>
          <w:bCs/>
          <w:sz w:val="24"/>
          <w:szCs w:val="24"/>
        </w:rPr>
      </w:pPr>
      <w:r w:rsidRPr="004B4B13">
        <w:rPr>
          <w:rFonts w:ascii="Gill Sans MT" w:eastAsia="Calibri" w:hAnsi="Gill Sans MT" w:cs="Calibri"/>
          <w:b/>
          <w:bCs/>
          <w:sz w:val="24"/>
          <w:szCs w:val="24"/>
        </w:rPr>
        <w:t>Section E: SUPERVISION / INDIVIDUAL LEVEL</w:t>
      </w:r>
    </w:p>
    <w:p w14:paraId="00BCD428" w14:textId="25B75311" w:rsidR="00A649AE" w:rsidRPr="004B4B13" w:rsidRDefault="00A649AE" w:rsidP="00BD75E4">
      <w:pPr>
        <w:numPr>
          <w:ilvl w:val="0"/>
          <w:numId w:val="8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Is your health center regularly supervised? If yes, how does supervision work?</w:t>
      </w:r>
    </w:p>
    <w:p w14:paraId="6723BCAC" w14:textId="734EFB65" w:rsidR="00A649AE" w:rsidRPr="004B4B13" w:rsidRDefault="00A649AE" w:rsidP="00BD75E4">
      <w:pPr>
        <w:numPr>
          <w:ilvl w:val="0"/>
          <w:numId w:val="8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Who provides supervision?</w:t>
      </w:r>
    </w:p>
    <w:p w14:paraId="610A10E3" w14:textId="44860971" w:rsidR="00A649AE" w:rsidRPr="004B4B13" w:rsidRDefault="00A649AE" w:rsidP="00BD75E4">
      <w:pPr>
        <w:numPr>
          <w:ilvl w:val="0"/>
          <w:numId w:val="8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often are the visits made?</w:t>
      </w:r>
    </w:p>
    <w:p w14:paraId="5A36CA2D" w14:textId="46B17E65" w:rsidR="00A649AE" w:rsidRPr="004B4B13" w:rsidRDefault="00A649AE" w:rsidP="00BD75E4">
      <w:pPr>
        <w:numPr>
          <w:ilvl w:val="0"/>
          <w:numId w:val="8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Are there recommendations from supervision?</w:t>
      </w:r>
    </w:p>
    <w:p w14:paraId="02F707E7" w14:textId="322E581A" w:rsidR="00A649AE" w:rsidRPr="004B4B13" w:rsidRDefault="00A649AE" w:rsidP="00BD75E4">
      <w:pPr>
        <w:numPr>
          <w:ilvl w:val="0"/>
          <w:numId w:val="8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Are these recommendations implemented?</w:t>
      </w:r>
    </w:p>
    <w:p w14:paraId="59F6DD71" w14:textId="612B0D68" w:rsidR="00A649AE" w:rsidRPr="004B4B13" w:rsidRDefault="00A649AE" w:rsidP="00BD75E4">
      <w:pPr>
        <w:numPr>
          <w:ilvl w:val="0"/>
          <w:numId w:val="8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Are you satisfied with the quality of supervision provided by the health district?</w:t>
      </w:r>
    </w:p>
    <w:p w14:paraId="6E9A1E8D" w14:textId="609DFFC3" w:rsidR="00A649AE" w:rsidRPr="004B4B13" w:rsidRDefault="00A649AE" w:rsidP="00BD75E4">
      <w:pPr>
        <w:numPr>
          <w:ilvl w:val="0"/>
          <w:numId w:val="8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kind of supervision reports do you produce / receive from the field?</w:t>
      </w:r>
    </w:p>
    <w:p w14:paraId="29930AA6" w14:textId="714762AD" w:rsidR="00A649AE" w:rsidRPr="004B4B13" w:rsidRDefault="00A649AE" w:rsidP="00BD75E4">
      <w:pPr>
        <w:numPr>
          <w:ilvl w:val="0"/>
          <w:numId w:val="8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Are you satisfied with the quality of these reports?</w:t>
      </w:r>
    </w:p>
    <w:p w14:paraId="090C4CDD" w14:textId="5934FEB9" w:rsidR="00A649AE" w:rsidRPr="004B4B13" w:rsidRDefault="00A649AE" w:rsidP="00BD75E4">
      <w:pPr>
        <w:numPr>
          <w:ilvl w:val="0"/>
          <w:numId w:val="8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Do supervisors have specific malaria supervision grids and tools? Are they specific to each level of the health system?</w:t>
      </w:r>
    </w:p>
    <w:p w14:paraId="37ED637F" w14:textId="77777777" w:rsidR="00A649AE" w:rsidRPr="004B4B13" w:rsidRDefault="00A649AE" w:rsidP="00A649AE">
      <w:pPr>
        <w:spacing w:after="0" w:line="360" w:lineRule="auto"/>
        <w:rPr>
          <w:rFonts w:ascii="Gill Sans MT" w:eastAsia="Calibri" w:hAnsi="Gill Sans MT" w:cs="Calibri"/>
          <w:sz w:val="24"/>
          <w:szCs w:val="24"/>
        </w:rPr>
      </w:pPr>
    </w:p>
    <w:p w14:paraId="2B606BCA" w14:textId="77777777" w:rsidR="00E22726" w:rsidRDefault="00E22726">
      <w:pPr>
        <w:rPr>
          <w:rFonts w:ascii="Gill Sans MT" w:eastAsia="Calibri" w:hAnsi="Gill Sans MT" w:cs="Calibri"/>
          <w:b/>
          <w:bCs/>
          <w:sz w:val="24"/>
          <w:szCs w:val="24"/>
        </w:rPr>
      </w:pPr>
      <w:r>
        <w:rPr>
          <w:rFonts w:ascii="Gill Sans MT" w:eastAsia="Calibri" w:hAnsi="Gill Sans MT" w:cs="Calibri"/>
          <w:b/>
          <w:bCs/>
          <w:sz w:val="24"/>
          <w:szCs w:val="24"/>
        </w:rPr>
        <w:br w:type="page"/>
      </w:r>
    </w:p>
    <w:p w14:paraId="290ED53B" w14:textId="3F0BF7AA" w:rsidR="00A649AE" w:rsidRPr="003F33F8" w:rsidRDefault="00A649AE" w:rsidP="003F33F8">
      <w:pPr>
        <w:pBdr>
          <w:bottom w:val="single" w:sz="4" w:space="1" w:color="auto"/>
        </w:pBdr>
        <w:spacing w:after="0" w:line="360" w:lineRule="auto"/>
        <w:rPr>
          <w:rFonts w:ascii="Gill Sans MT" w:eastAsia="Calibri" w:hAnsi="Gill Sans MT" w:cs="Calibri"/>
          <w:b/>
          <w:bCs/>
          <w:sz w:val="24"/>
          <w:szCs w:val="24"/>
        </w:rPr>
      </w:pPr>
      <w:r w:rsidRPr="003F33F8">
        <w:rPr>
          <w:rFonts w:ascii="Gill Sans MT" w:eastAsia="Calibri" w:hAnsi="Gill Sans MT" w:cs="Calibri"/>
          <w:b/>
          <w:bCs/>
          <w:sz w:val="24"/>
          <w:szCs w:val="24"/>
        </w:rPr>
        <w:lastRenderedPageBreak/>
        <w:t xml:space="preserve">Section </w:t>
      </w:r>
      <w:r w:rsidR="003F33F8">
        <w:rPr>
          <w:rFonts w:ascii="Gill Sans MT" w:eastAsia="Calibri" w:hAnsi="Gill Sans MT" w:cs="Calibri"/>
          <w:b/>
          <w:bCs/>
          <w:sz w:val="24"/>
          <w:szCs w:val="24"/>
        </w:rPr>
        <w:t>F</w:t>
      </w:r>
      <w:r w:rsidRPr="003F33F8">
        <w:rPr>
          <w:rFonts w:ascii="Gill Sans MT" w:eastAsia="Calibri" w:hAnsi="Gill Sans MT" w:cs="Calibri"/>
          <w:b/>
          <w:bCs/>
          <w:sz w:val="24"/>
          <w:szCs w:val="24"/>
        </w:rPr>
        <w:t>: SUPERVISION / FIELD</w:t>
      </w:r>
    </w:p>
    <w:p w14:paraId="391706F6" w14:textId="62F57168" w:rsidR="00A649AE" w:rsidRPr="004B4B13" w:rsidRDefault="00A649AE" w:rsidP="00BD75E4">
      <w:pPr>
        <w:numPr>
          <w:ilvl w:val="0"/>
          <w:numId w:val="84"/>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Does your health center supervise? If yes, how does supervision work?</w:t>
      </w:r>
    </w:p>
    <w:p w14:paraId="4372CCA1" w14:textId="052D4FD0" w:rsidR="00A649AE" w:rsidRPr="004B4B13" w:rsidRDefault="00A649AE" w:rsidP="00BD75E4">
      <w:pPr>
        <w:numPr>
          <w:ilvl w:val="0"/>
          <w:numId w:val="84"/>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Who supervises and who do you supervise?</w:t>
      </w:r>
    </w:p>
    <w:p w14:paraId="26211E59" w14:textId="056B7E05" w:rsidR="00A649AE" w:rsidRPr="004B4B13" w:rsidRDefault="00A649AE" w:rsidP="00BD75E4">
      <w:pPr>
        <w:numPr>
          <w:ilvl w:val="0"/>
          <w:numId w:val="84"/>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often are the visits made?</w:t>
      </w:r>
    </w:p>
    <w:p w14:paraId="5F95F859" w14:textId="7F17D530" w:rsidR="00A649AE" w:rsidRPr="004B4B13" w:rsidRDefault="00A649AE" w:rsidP="00BD75E4">
      <w:pPr>
        <w:numPr>
          <w:ilvl w:val="0"/>
          <w:numId w:val="84"/>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Are there recommendations from supervision?</w:t>
      </w:r>
    </w:p>
    <w:p w14:paraId="17655B21" w14:textId="30072438" w:rsidR="00A649AE" w:rsidRPr="004B4B13" w:rsidRDefault="00A649AE" w:rsidP="00BD75E4">
      <w:pPr>
        <w:numPr>
          <w:ilvl w:val="0"/>
          <w:numId w:val="84"/>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Are these recommendations implemented ?</w:t>
      </w:r>
    </w:p>
    <w:p w14:paraId="2665D0F0" w14:textId="2977BA02" w:rsidR="00A649AE" w:rsidRPr="004B4B13" w:rsidRDefault="00A649AE" w:rsidP="00BD75E4">
      <w:pPr>
        <w:numPr>
          <w:ilvl w:val="0"/>
          <w:numId w:val="84"/>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Are you satisfied with the quality of supervision provided by the health district?</w:t>
      </w:r>
    </w:p>
    <w:p w14:paraId="2B0D59C3" w14:textId="363FEEFD" w:rsidR="00A649AE" w:rsidRPr="004B4B13" w:rsidRDefault="00A649AE" w:rsidP="00BD75E4">
      <w:pPr>
        <w:numPr>
          <w:ilvl w:val="0"/>
          <w:numId w:val="84"/>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kind of supervision reports do you produce?</w:t>
      </w:r>
    </w:p>
    <w:p w14:paraId="3A3947C3" w14:textId="71C21ED9" w:rsidR="00A649AE" w:rsidRPr="004B4B13" w:rsidRDefault="00A649AE" w:rsidP="00BD75E4">
      <w:pPr>
        <w:numPr>
          <w:ilvl w:val="0"/>
          <w:numId w:val="84"/>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Are you satisfied with the quality of these reports?</w:t>
      </w:r>
    </w:p>
    <w:p w14:paraId="4282C6FA" w14:textId="3156F1EF" w:rsidR="00A649AE" w:rsidRPr="004B4B13" w:rsidRDefault="00A649AE" w:rsidP="00BD75E4">
      <w:pPr>
        <w:numPr>
          <w:ilvl w:val="0"/>
          <w:numId w:val="84"/>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Do supervisors have malaria-specific supervisory tools and grids? Are they specific to each level of the health system?</w:t>
      </w:r>
    </w:p>
    <w:p w14:paraId="2E183512" w14:textId="77777777" w:rsidR="00A649AE" w:rsidRPr="004B4B13" w:rsidRDefault="00A649AE" w:rsidP="00A649AE">
      <w:pPr>
        <w:spacing w:after="0" w:line="360" w:lineRule="auto"/>
        <w:rPr>
          <w:rFonts w:ascii="Gill Sans MT" w:eastAsia="Calibri" w:hAnsi="Gill Sans MT" w:cs="Calibri"/>
          <w:sz w:val="24"/>
          <w:szCs w:val="24"/>
        </w:rPr>
      </w:pPr>
    </w:p>
    <w:p w14:paraId="71B8BB9E" w14:textId="49291A36" w:rsidR="00A649AE" w:rsidRPr="004B4B13" w:rsidRDefault="00A649AE" w:rsidP="003F33F8">
      <w:pPr>
        <w:pBdr>
          <w:bottom w:val="single" w:sz="4" w:space="1" w:color="auto"/>
        </w:pBdr>
        <w:spacing w:after="0" w:line="360" w:lineRule="auto"/>
        <w:rPr>
          <w:rFonts w:ascii="Gill Sans MT" w:eastAsia="Calibri" w:hAnsi="Gill Sans MT" w:cs="Calibri"/>
          <w:b/>
          <w:bCs/>
          <w:sz w:val="24"/>
          <w:szCs w:val="24"/>
        </w:rPr>
      </w:pPr>
      <w:r w:rsidRPr="004B4B13">
        <w:rPr>
          <w:rFonts w:ascii="Gill Sans MT" w:eastAsia="Calibri" w:hAnsi="Gill Sans MT" w:cs="Calibri"/>
          <w:b/>
          <w:bCs/>
          <w:sz w:val="24"/>
          <w:szCs w:val="24"/>
        </w:rPr>
        <w:t xml:space="preserve">Section </w:t>
      </w:r>
      <w:r w:rsidR="003F33F8">
        <w:rPr>
          <w:rFonts w:ascii="Gill Sans MT" w:eastAsia="Calibri" w:hAnsi="Gill Sans MT" w:cs="Calibri"/>
          <w:b/>
          <w:bCs/>
          <w:sz w:val="24"/>
          <w:szCs w:val="24"/>
        </w:rPr>
        <w:t>G</w:t>
      </w:r>
      <w:r w:rsidRPr="004B4B13">
        <w:rPr>
          <w:rFonts w:ascii="Gill Sans MT" w:eastAsia="Calibri" w:hAnsi="Gill Sans MT" w:cs="Calibri"/>
          <w:b/>
          <w:bCs/>
          <w:sz w:val="24"/>
          <w:szCs w:val="24"/>
        </w:rPr>
        <w:t>: SUGGESTIONS FOR IMPROVEMENT</w:t>
      </w:r>
    </w:p>
    <w:p w14:paraId="18BD6306" w14:textId="77777777" w:rsidR="00A649AE" w:rsidRPr="004B4B13" w:rsidRDefault="00A649AE"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What would be the recommendations at the operational level to improve the fight against malaria: in your opinion, what are the specific and priority areas that the NMCP must improve to achieve its objectives? Please prioritize what you think is most important or most essential to its mission and yours.</w:t>
      </w:r>
    </w:p>
    <w:p w14:paraId="348CA650" w14:textId="77777777" w:rsidR="00A649AE" w:rsidRPr="004B4B13" w:rsidRDefault="00A649AE" w:rsidP="00A649AE">
      <w:pPr>
        <w:spacing w:after="0" w:line="240" w:lineRule="auto"/>
        <w:rPr>
          <w:rFonts w:ascii="Gill Sans MT" w:eastAsia="Calibri" w:hAnsi="Gill Sans MT" w:cs="Calibri"/>
          <w:sz w:val="24"/>
          <w:szCs w:val="24"/>
        </w:rPr>
      </w:pPr>
      <w:r w:rsidRPr="004B4B13">
        <w:rPr>
          <w:rFonts w:ascii="Gill Sans MT" w:eastAsia="Calibri" w:hAnsi="Gill Sans MT" w:cs="Calibri"/>
          <w:sz w:val="24"/>
          <w:szCs w:val="24"/>
        </w:rPr>
        <w:br w:type="page"/>
      </w:r>
    </w:p>
    <w:p w14:paraId="12D50955" w14:textId="77777777" w:rsidR="00A649AE" w:rsidRPr="004B4B13" w:rsidRDefault="00A649AE" w:rsidP="00A649AE">
      <w:pPr>
        <w:keepNext/>
        <w:keepLines/>
        <w:spacing w:before="240" w:after="0" w:line="240" w:lineRule="auto"/>
        <w:outlineLvl w:val="0"/>
        <w:rPr>
          <w:rFonts w:ascii="Gill Sans MT" w:eastAsia="Yu Gothic Light" w:hAnsi="Gill Sans MT" w:cs="Calibri"/>
          <w:b/>
          <w:color w:val="2F5496"/>
          <w:sz w:val="28"/>
          <w:szCs w:val="28"/>
        </w:rPr>
        <w:sectPr w:rsidR="00A649AE" w:rsidRPr="004B4B13" w:rsidSect="007D2CA4">
          <w:footerReference w:type="default" r:id="rId26"/>
          <w:type w:val="continuous"/>
          <w:pgSz w:w="12240" w:h="15840"/>
          <w:pgMar w:top="1440" w:right="1080" w:bottom="1440" w:left="1080" w:header="720" w:footer="720" w:gutter="0"/>
          <w:cols w:space="720"/>
          <w:docGrid w:linePitch="360"/>
        </w:sectPr>
      </w:pPr>
    </w:p>
    <w:p w14:paraId="11D3B32F" w14:textId="1DBA0531" w:rsidR="00A649AE" w:rsidRPr="004B4B13" w:rsidRDefault="00E3020E" w:rsidP="00A649AE">
      <w:pPr>
        <w:spacing w:before="240" w:after="120" w:line="300" w:lineRule="exact"/>
        <w:outlineLvl w:val="1"/>
        <w:rPr>
          <w:rFonts w:ascii="Gill Sans MT" w:eastAsia="Yu Gothic Light" w:hAnsi="Gill Sans MT" w:cs="Gill Sans"/>
          <w:b/>
          <w:color w:val="002F6C"/>
          <w:sz w:val="26"/>
          <w:szCs w:val="28"/>
          <w:lang w:bidi="en-US"/>
        </w:rPr>
      </w:pPr>
      <w:bookmarkStart w:id="35" w:name="_Toc38228518"/>
      <w:bookmarkStart w:id="36" w:name="_Toc41740222"/>
      <w:r>
        <w:rPr>
          <w:rFonts w:ascii="Gill Sans MT" w:eastAsia="Yu Gothic Light" w:hAnsi="Gill Sans MT" w:cs="Gill Sans"/>
          <w:b/>
          <w:color w:val="002F6C"/>
          <w:sz w:val="26"/>
          <w:szCs w:val="28"/>
          <w:lang w:bidi="en-US"/>
        </w:rPr>
        <w:lastRenderedPageBreak/>
        <w:t xml:space="preserve">Tool </w:t>
      </w:r>
      <w:r w:rsidR="00F26FDA">
        <w:rPr>
          <w:rFonts w:ascii="Gill Sans MT" w:eastAsia="Yu Gothic Light" w:hAnsi="Gill Sans MT" w:cs="Gill Sans"/>
          <w:b/>
          <w:color w:val="002F6C"/>
          <w:sz w:val="26"/>
          <w:szCs w:val="28"/>
          <w:lang w:bidi="en-US"/>
        </w:rPr>
        <w:t>8</w:t>
      </w:r>
      <w:r w:rsidR="00A649AE" w:rsidRPr="004B4B13">
        <w:rPr>
          <w:rFonts w:ascii="Gill Sans MT" w:eastAsia="Yu Gothic Light" w:hAnsi="Gill Sans MT" w:cs="Gill Sans"/>
          <w:b/>
          <w:color w:val="002F6C"/>
          <w:sz w:val="26"/>
          <w:szCs w:val="28"/>
          <w:lang w:bidi="en-US"/>
        </w:rPr>
        <w:t>: Interview Guide 7</w:t>
      </w:r>
      <w:r w:rsidR="003F33F8">
        <w:rPr>
          <w:rFonts w:ascii="Gill Sans MT" w:eastAsia="Yu Gothic Light" w:hAnsi="Gill Sans MT" w:cs="Gill Sans"/>
          <w:b/>
          <w:color w:val="002F6C"/>
          <w:sz w:val="26"/>
          <w:szCs w:val="28"/>
          <w:lang w:bidi="en-US"/>
        </w:rPr>
        <w:t>:</w:t>
      </w:r>
      <w:r w:rsidR="00A649AE" w:rsidRPr="004B4B13">
        <w:rPr>
          <w:rFonts w:ascii="Gill Sans MT" w:eastAsia="Yu Gothic Light" w:hAnsi="Gill Sans MT" w:cs="Gill Sans"/>
          <w:b/>
          <w:color w:val="002F6C"/>
          <w:sz w:val="26"/>
          <w:szCs w:val="28"/>
          <w:lang w:bidi="en-US"/>
        </w:rPr>
        <w:t xml:space="preserve"> Community Based Organization</w:t>
      </w:r>
      <w:bookmarkEnd w:id="35"/>
      <w:bookmarkEnd w:id="36"/>
    </w:p>
    <w:p w14:paraId="018DD97C" w14:textId="77777777" w:rsidR="00A649AE" w:rsidRPr="004B4B13" w:rsidRDefault="00A649AE" w:rsidP="00A649AE">
      <w:pPr>
        <w:spacing w:after="0" w:line="240" w:lineRule="auto"/>
        <w:rPr>
          <w:rFonts w:ascii="Gill Sans MT" w:eastAsia="Calibri" w:hAnsi="Gill Sans MT" w:cs="Calibri"/>
          <w:sz w:val="24"/>
          <w:szCs w:val="24"/>
        </w:rPr>
      </w:pPr>
    </w:p>
    <w:tbl>
      <w:tblPr>
        <w:tblW w:w="5000" w:type="pct"/>
        <w:tblCellMar>
          <w:left w:w="120" w:type="dxa"/>
          <w:right w:w="120" w:type="dxa"/>
        </w:tblCellMar>
        <w:tblLook w:val="0000" w:firstRow="0" w:lastRow="0" w:firstColumn="0" w:lastColumn="0" w:noHBand="0" w:noVBand="0"/>
      </w:tblPr>
      <w:tblGrid>
        <w:gridCol w:w="4157"/>
        <w:gridCol w:w="1129"/>
        <w:gridCol w:w="2588"/>
        <w:gridCol w:w="2190"/>
      </w:tblGrid>
      <w:tr w:rsidR="003F33F8" w:rsidRPr="004B4B13" w14:paraId="1FDF12DF" w14:textId="77777777" w:rsidTr="003F33F8">
        <w:trPr>
          <w:trHeight w:val="690"/>
        </w:trPr>
        <w:tc>
          <w:tcPr>
            <w:tcW w:w="2065" w:type="pct"/>
            <w:tcBorders>
              <w:top w:val="single" w:sz="6" w:space="0" w:color="auto"/>
              <w:left w:val="single" w:sz="6" w:space="0" w:color="auto"/>
              <w:bottom w:val="single" w:sz="6" w:space="0" w:color="auto"/>
              <w:right w:val="single" w:sz="6" w:space="0" w:color="auto"/>
            </w:tcBorders>
          </w:tcPr>
          <w:p w14:paraId="735AC87F" w14:textId="6B36BD3D" w:rsidR="003F33F8" w:rsidRPr="004B4B13" w:rsidRDefault="003F33F8"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Interview date</w:t>
            </w:r>
          </w:p>
        </w:tc>
        <w:tc>
          <w:tcPr>
            <w:tcW w:w="1847" w:type="pct"/>
            <w:gridSpan w:val="2"/>
            <w:tcBorders>
              <w:top w:val="single" w:sz="6" w:space="0" w:color="auto"/>
              <w:left w:val="single" w:sz="6" w:space="0" w:color="auto"/>
              <w:bottom w:val="single" w:sz="6" w:space="0" w:color="auto"/>
              <w:right w:val="single" w:sz="6" w:space="0" w:color="auto"/>
            </w:tcBorders>
          </w:tcPr>
          <w:p w14:paraId="7CCAA0C0" w14:textId="77777777" w:rsidR="003F33F8" w:rsidRPr="004B4B13" w:rsidRDefault="003F33F8"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Names of Interviewers</w:t>
            </w:r>
          </w:p>
        </w:tc>
        <w:tc>
          <w:tcPr>
            <w:tcW w:w="1088" w:type="pct"/>
            <w:tcBorders>
              <w:top w:val="single" w:sz="6" w:space="0" w:color="auto"/>
              <w:left w:val="single" w:sz="6" w:space="0" w:color="auto"/>
              <w:bottom w:val="single" w:sz="6" w:space="0" w:color="auto"/>
              <w:right w:val="single" w:sz="6" w:space="0" w:color="auto"/>
            </w:tcBorders>
          </w:tcPr>
          <w:p w14:paraId="0485E642" w14:textId="77777777" w:rsidR="003F33F8" w:rsidRPr="004B4B13" w:rsidRDefault="003F33F8"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Code</w:t>
            </w:r>
          </w:p>
        </w:tc>
      </w:tr>
      <w:tr w:rsidR="003F33F8" w:rsidRPr="004B4B13" w14:paraId="043A009A" w14:textId="77777777" w:rsidTr="003F33F8">
        <w:trPr>
          <w:trHeight w:val="690"/>
        </w:trPr>
        <w:tc>
          <w:tcPr>
            <w:tcW w:w="2065" w:type="pct"/>
            <w:tcBorders>
              <w:top w:val="single" w:sz="6" w:space="0" w:color="auto"/>
              <w:left w:val="single" w:sz="6" w:space="0" w:color="auto"/>
              <w:bottom w:val="single" w:sz="6" w:space="0" w:color="auto"/>
              <w:right w:val="single" w:sz="6" w:space="0" w:color="auto"/>
            </w:tcBorders>
          </w:tcPr>
          <w:p w14:paraId="7C050410" w14:textId="19D07C88" w:rsidR="003F33F8" w:rsidRPr="004B4B13" w:rsidRDefault="003F33F8"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Name of Interviewee</w:t>
            </w:r>
          </w:p>
        </w:tc>
        <w:tc>
          <w:tcPr>
            <w:tcW w:w="561" w:type="pct"/>
            <w:tcBorders>
              <w:top w:val="single" w:sz="6" w:space="0" w:color="auto"/>
              <w:left w:val="single" w:sz="6" w:space="0" w:color="auto"/>
              <w:bottom w:val="single" w:sz="6" w:space="0" w:color="auto"/>
              <w:right w:val="single" w:sz="6" w:space="0" w:color="auto"/>
            </w:tcBorders>
          </w:tcPr>
          <w:p w14:paraId="6779E494" w14:textId="77777777" w:rsidR="003F33F8" w:rsidRPr="004B4B13" w:rsidRDefault="003F33F8"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Sex:</w:t>
            </w:r>
          </w:p>
        </w:tc>
        <w:tc>
          <w:tcPr>
            <w:tcW w:w="2374" w:type="pct"/>
            <w:gridSpan w:val="2"/>
            <w:tcBorders>
              <w:top w:val="single" w:sz="6" w:space="0" w:color="auto"/>
              <w:left w:val="single" w:sz="6" w:space="0" w:color="auto"/>
              <w:bottom w:val="single" w:sz="6" w:space="0" w:color="auto"/>
              <w:right w:val="single" w:sz="6" w:space="0" w:color="auto"/>
            </w:tcBorders>
          </w:tcPr>
          <w:p w14:paraId="4A42EAE4" w14:textId="77777777" w:rsidR="003F33F8" w:rsidRPr="004B4B13" w:rsidRDefault="003F33F8"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 xml:space="preserve">Organization/Job Title: </w:t>
            </w:r>
          </w:p>
        </w:tc>
      </w:tr>
    </w:tbl>
    <w:p w14:paraId="4035CA45" w14:textId="77777777" w:rsidR="00A649AE" w:rsidRPr="004B4B13" w:rsidRDefault="00A649AE" w:rsidP="00A649AE">
      <w:pPr>
        <w:spacing w:after="0" w:line="360" w:lineRule="auto"/>
        <w:rPr>
          <w:rFonts w:ascii="Gill Sans MT" w:eastAsia="Calibri" w:hAnsi="Gill Sans MT" w:cs="Calibri"/>
          <w:b/>
          <w:sz w:val="24"/>
          <w:szCs w:val="24"/>
        </w:rPr>
      </w:pPr>
    </w:p>
    <w:p w14:paraId="6A9D86FD" w14:textId="77777777" w:rsidR="00A649AE" w:rsidRPr="004B4B13" w:rsidRDefault="00A649AE" w:rsidP="00A649AE">
      <w:pPr>
        <w:spacing w:after="0" w:line="360" w:lineRule="auto"/>
        <w:rPr>
          <w:rFonts w:ascii="Gill Sans MT" w:eastAsia="Calibri" w:hAnsi="Gill Sans MT" w:cs="Calibri"/>
          <w:sz w:val="24"/>
          <w:szCs w:val="24"/>
        </w:rPr>
      </w:pPr>
      <w:r w:rsidRPr="004B4B13">
        <w:rPr>
          <w:rFonts w:ascii="Gill Sans MT" w:eastAsia="Calibri" w:hAnsi="Gill Sans MT" w:cs="Calibri"/>
          <w:b/>
          <w:sz w:val="24"/>
          <w:szCs w:val="24"/>
        </w:rPr>
        <w:t xml:space="preserve">Instructions:  </w:t>
      </w:r>
    </w:p>
    <w:p w14:paraId="6ED889E4" w14:textId="6F34AB7B" w:rsidR="00A649AE" w:rsidRPr="004B4B13" w:rsidRDefault="00A649AE"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This is a semi-structured interview guide. Please allow interviewee to speak as much as possible; encourage him/her to pursue additional topics/perspectives. It is advised that two people conduct each interview, one to ask questions and the second to record (take notes) the transcript as closely as possible.</w:t>
      </w:r>
    </w:p>
    <w:p w14:paraId="042ED270" w14:textId="77777777" w:rsidR="00A649AE" w:rsidRPr="004B4B13" w:rsidRDefault="00A649AE" w:rsidP="00A649AE">
      <w:pPr>
        <w:spacing w:after="0" w:line="360" w:lineRule="auto"/>
        <w:rPr>
          <w:rFonts w:ascii="Gill Sans MT" w:eastAsia="Calibri" w:hAnsi="Gill Sans MT" w:cs="Calibri"/>
          <w:sz w:val="24"/>
          <w:szCs w:val="24"/>
        </w:rPr>
      </w:pPr>
    </w:p>
    <w:p w14:paraId="134BC7AA" w14:textId="77777777" w:rsidR="00A649AE" w:rsidRPr="004B4B13" w:rsidRDefault="00A649AE" w:rsidP="00A649AE">
      <w:pPr>
        <w:spacing w:after="0" w:line="360" w:lineRule="auto"/>
        <w:rPr>
          <w:rFonts w:ascii="Gill Sans MT" w:eastAsia="Calibri" w:hAnsi="Gill Sans MT" w:cs="Calibri"/>
          <w:b/>
          <w:sz w:val="24"/>
          <w:szCs w:val="24"/>
        </w:rPr>
      </w:pPr>
      <w:r w:rsidRPr="004B4B13">
        <w:rPr>
          <w:rFonts w:ascii="Gill Sans MT" w:eastAsia="Calibri" w:hAnsi="Gill Sans MT" w:cs="Calibri"/>
          <w:b/>
          <w:sz w:val="24"/>
          <w:szCs w:val="24"/>
        </w:rPr>
        <w:t xml:space="preserve">Introduction: </w:t>
      </w:r>
    </w:p>
    <w:p w14:paraId="5D378857" w14:textId="4D34AC37" w:rsidR="00A649AE" w:rsidRPr="003F33F8" w:rsidRDefault="00A649AE" w:rsidP="00A649AE">
      <w:pPr>
        <w:spacing w:after="0" w:line="360" w:lineRule="auto"/>
        <w:rPr>
          <w:rFonts w:ascii="Gill Sans MT" w:eastAsia="Calibri" w:hAnsi="Gill Sans MT" w:cs="Calibri"/>
          <w:i/>
          <w:iCs/>
          <w:sz w:val="24"/>
          <w:szCs w:val="24"/>
        </w:rPr>
      </w:pPr>
      <w:r w:rsidRPr="003F33F8">
        <w:rPr>
          <w:rFonts w:ascii="Gill Sans MT" w:eastAsia="Calibri" w:hAnsi="Gill Sans MT" w:cs="Calibri"/>
          <w:i/>
          <w:iCs/>
          <w:sz w:val="24"/>
          <w:szCs w:val="24"/>
        </w:rPr>
        <w:t>Thank you for giving us the time to speak with you today. Introduce yourselves and explain how and why you are conducting this assessment. The purpose of this interview is to gain understanding into how, as a partner of NMCP, you would suggest strengthening the management and coordination of NMCP and what strategies you might suggest would be most successful.</w:t>
      </w:r>
    </w:p>
    <w:p w14:paraId="78BF90E5" w14:textId="77777777" w:rsidR="003F33F8" w:rsidRPr="004B4B13" w:rsidRDefault="003F33F8" w:rsidP="00A649AE">
      <w:pPr>
        <w:spacing w:after="0" w:line="360" w:lineRule="auto"/>
        <w:rPr>
          <w:rFonts w:ascii="Gill Sans MT" w:eastAsia="Calibri" w:hAnsi="Gill Sans MT" w:cs="Calibri"/>
          <w:sz w:val="24"/>
          <w:szCs w:val="24"/>
        </w:rPr>
      </w:pPr>
    </w:p>
    <w:p w14:paraId="36766BAA" w14:textId="77777777" w:rsidR="00A649AE" w:rsidRPr="004B4B13" w:rsidRDefault="00A649AE" w:rsidP="00A649AE">
      <w:pPr>
        <w:spacing w:after="0" w:line="360" w:lineRule="auto"/>
        <w:rPr>
          <w:rFonts w:ascii="Gill Sans MT" w:eastAsia="Calibri" w:hAnsi="Gill Sans MT" w:cs="Calibri"/>
          <w:b/>
          <w:bCs/>
          <w:sz w:val="24"/>
          <w:szCs w:val="24"/>
          <w:u w:val="single"/>
        </w:rPr>
      </w:pPr>
      <w:r w:rsidRPr="004B4B13">
        <w:rPr>
          <w:rFonts w:ascii="Gill Sans MT" w:eastAsia="Calibri" w:hAnsi="Gill Sans MT" w:cs="Calibri"/>
          <w:b/>
          <w:bCs/>
          <w:sz w:val="24"/>
          <w:szCs w:val="24"/>
          <w:u w:val="single"/>
        </w:rPr>
        <w:t>PERSONAL INFORMATION</w:t>
      </w:r>
    </w:p>
    <w:p w14:paraId="780D2E79" w14:textId="77777777" w:rsidR="00A649AE" w:rsidRPr="004B4B13" w:rsidRDefault="00A649AE" w:rsidP="00A649AE">
      <w:pPr>
        <w:numPr>
          <w:ilvl w:val="0"/>
          <w:numId w:val="54"/>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long have you been working with NMCP?</w:t>
      </w:r>
    </w:p>
    <w:p w14:paraId="2CBCD05E" w14:textId="77777777" w:rsidR="00A649AE" w:rsidRPr="004B4B13" w:rsidRDefault="00A649AE" w:rsidP="00A649AE">
      <w:pPr>
        <w:numPr>
          <w:ilvl w:val="0"/>
          <w:numId w:val="54"/>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long have you been working in your position?</w:t>
      </w:r>
    </w:p>
    <w:p w14:paraId="62927C17" w14:textId="77777777" w:rsidR="00A649AE" w:rsidRPr="004B4B13" w:rsidRDefault="00A649AE" w:rsidP="00A649AE">
      <w:pPr>
        <w:numPr>
          <w:ilvl w:val="0"/>
          <w:numId w:val="54"/>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was your prior position before this and where?</w:t>
      </w:r>
    </w:p>
    <w:p w14:paraId="28AF654F" w14:textId="77777777" w:rsidR="00A649AE" w:rsidRPr="004B4B13" w:rsidRDefault="00A649AE" w:rsidP="00A649AE">
      <w:pPr>
        <w:spacing w:after="0" w:line="240" w:lineRule="auto"/>
        <w:rPr>
          <w:rFonts w:ascii="Gill Sans MT" w:eastAsia="Calibri" w:hAnsi="Gill Sans MT" w:cs="Calibri"/>
          <w:sz w:val="24"/>
          <w:szCs w:val="24"/>
        </w:rPr>
      </w:pPr>
    </w:p>
    <w:p w14:paraId="6BCE5134" w14:textId="77777777" w:rsidR="00A649AE" w:rsidRPr="004B4B13" w:rsidRDefault="00A649AE" w:rsidP="00A649AE">
      <w:pPr>
        <w:pBdr>
          <w:bottom w:val="single" w:sz="4" w:space="1" w:color="auto"/>
        </w:pBdr>
        <w:spacing w:after="0" w:line="360" w:lineRule="auto"/>
        <w:rPr>
          <w:rFonts w:ascii="Gill Sans MT" w:eastAsia="Calibri" w:hAnsi="Gill Sans MT" w:cs="Calibri"/>
          <w:b/>
          <w:bCs/>
          <w:sz w:val="24"/>
          <w:szCs w:val="24"/>
        </w:rPr>
      </w:pPr>
      <w:r w:rsidRPr="004B4B13">
        <w:rPr>
          <w:rFonts w:ascii="Gill Sans MT" w:eastAsia="Calibri" w:hAnsi="Gill Sans MT" w:cs="Calibri"/>
          <w:b/>
          <w:bCs/>
          <w:sz w:val="24"/>
          <w:szCs w:val="24"/>
        </w:rPr>
        <w:t>Section A: OVERALL PERSPECTIVE</w:t>
      </w:r>
    </w:p>
    <w:p w14:paraId="650E18FF" w14:textId="469081E3" w:rsidR="00A649AE" w:rsidRPr="004B4B13" w:rsidRDefault="00A649AE" w:rsidP="00BD75E4">
      <w:pPr>
        <w:numPr>
          <w:ilvl w:val="0"/>
          <w:numId w:val="9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is the current role of your organization in the "fight against malaria"?</w:t>
      </w:r>
    </w:p>
    <w:p w14:paraId="68E1D80F" w14:textId="5465E655" w:rsidR="00A649AE" w:rsidRPr="004B4B13" w:rsidRDefault="00A649AE" w:rsidP="00BD75E4">
      <w:pPr>
        <w:numPr>
          <w:ilvl w:val="0"/>
          <w:numId w:val="9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does your organization collaborate with the NMCP?</w:t>
      </w:r>
    </w:p>
    <w:p w14:paraId="3B2AA718" w14:textId="5027389E" w:rsidR="00A649AE" w:rsidRPr="004B4B13" w:rsidRDefault="00A649AE" w:rsidP="00BD75E4">
      <w:pPr>
        <w:numPr>
          <w:ilvl w:val="0"/>
          <w:numId w:val="90"/>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Finance</w:t>
      </w:r>
    </w:p>
    <w:p w14:paraId="6E590FEB" w14:textId="2CDC216A" w:rsidR="00A649AE" w:rsidRPr="004B4B13" w:rsidRDefault="00A649AE" w:rsidP="00BD75E4">
      <w:pPr>
        <w:numPr>
          <w:ilvl w:val="0"/>
          <w:numId w:val="90"/>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Administrative</w:t>
      </w:r>
    </w:p>
    <w:p w14:paraId="69C4A028" w14:textId="5EDB3AE4" w:rsidR="00A649AE" w:rsidRPr="004B4B13" w:rsidRDefault="00A649AE" w:rsidP="00BD75E4">
      <w:pPr>
        <w:numPr>
          <w:ilvl w:val="0"/>
          <w:numId w:val="90"/>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Technical</w:t>
      </w:r>
    </w:p>
    <w:p w14:paraId="37410D0D" w14:textId="37829DE2" w:rsidR="00A649AE" w:rsidRPr="004B4B13" w:rsidRDefault="00A649AE" w:rsidP="00BD75E4">
      <w:pPr>
        <w:numPr>
          <w:ilvl w:val="0"/>
          <w:numId w:val="90"/>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all</w:t>
      </w:r>
    </w:p>
    <w:p w14:paraId="559E827D" w14:textId="7D1107E1" w:rsidR="00A649AE" w:rsidRPr="004B4B13" w:rsidRDefault="00A649AE" w:rsidP="00BD75E4">
      <w:pPr>
        <w:numPr>
          <w:ilvl w:val="0"/>
          <w:numId w:val="9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lastRenderedPageBreak/>
        <w:t>At what level of the health pyramid do you work:</w:t>
      </w:r>
    </w:p>
    <w:p w14:paraId="3D00DC4A" w14:textId="75DBEA85" w:rsidR="00A649AE" w:rsidRPr="004B4B13" w:rsidRDefault="00A649AE" w:rsidP="00BD75E4">
      <w:pPr>
        <w:numPr>
          <w:ilvl w:val="0"/>
          <w:numId w:val="9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At the national level?</w:t>
      </w:r>
    </w:p>
    <w:p w14:paraId="650FC56B" w14:textId="7DA6CBA3" w:rsidR="00A649AE" w:rsidRPr="004B4B13" w:rsidRDefault="00A649AE" w:rsidP="00BD75E4">
      <w:pPr>
        <w:numPr>
          <w:ilvl w:val="0"/>
          <w:numId w:val="9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At the regional level?</w:t>
      </w:r>
    </w:p>
    <w:p w14:paraId="29157F1A" w14:textId="21D552C9" w:rsidR="00A649AE" w:rsidRPr="004B4B13" w:rsidRDefault="00A649AE" w:rsidP="00BD75E4">
      <w:pPr>
        <w:numPr>
          <w:ilvl w:val="0"/>
          <w:numId w:val="9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At the departmental level?</w:t>
      </w:r>
    </w:p>
    <w:p w14:paraId="38B9CB22" w14:textId="55E10225" w:rsidR="00A649AE" w:rsidRPr="004B4B13" w:rsidRDefault="00A649AE" w:rsidP="00BD75E4">
      <w:pPr>
        <w:numPr>
          <w:ilvl w:val="0"/>
          <w:numId w:val="91"/>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In which health regions / districts</w:t>
      </w:r>
    </w:p>
    <w:p w14:paraId="4AB2A427" w14:textId="04B1AECE" w:rsidR="00A649AE" w:rsidRPr="004B4B13" w:rsidRDefault="00A649AE" w:rsidP="00BD75E4">
      <w:pPr>
        <w:numPr>
          <w:ilvl w:val="0"/>
          <w:numId w:val="9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Please give us your general opinion on the management of the malaria by the NMCP?</w:t>
      </w:r>
    </w:p>
    <w:p w14:paraId="42504CFA" w14:textId="671ACA17" w:rsidR="00A649AE" w:rsidRPr="004B4B13" w:rsidRDefault="00A649AE" w:rsidP="00BD75E4">
      <w:pPr>
        <w:numPr>
          <w:ilvl w:val="0"/>
          <w:numId w:val="9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In your opinion, what are the strengths of the NMCP?</w:t>
      </w:r>
    </w:p>
    <w:p w14:paraId="1DA5E060" w14:textId="46756720" w:rsidR="00A649AE" w:rsidRPr="004B4B13" w:rsidRDefault="00A649AE" w:rsidP="00BD75E4">
      <w:pPr>
        <w:numPr>
          <w:ilvl w:val="0"/>
          <w:numId w:val="92"/>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do you think are the biggest challenges, weaknesses facing the NMCP?</w:t>
      </w:r>
    </w:p>
    <w:p w14:paraId="7F9D7646" w14:textId="77777777" w:rsidR="00A649AE" w:rsidRPr="004B4B13" w:rsidRDefault="00A649AE" w:rsidP="00A649AE">
      <w:pPr>
        <w:spacing w:after="0" w:line="360" w:lineRule="auto"/>
        <w:ind w:left="360"/>
        <w:rPr>
          <w:rFonts w:ascii="Gill Sans MT" w:eastAsia="Calibri" w:hAnsi="Gill Sans MT" w:cs="Calibri"/>
          <w:sz w:val="24"/>
          <w:szCs w:val="24"/>
        </w:rPr>
      </w:pPr>
    </w:p>
    <w:p w14:paraId="56CF4C7F" w14:textId="77777777" w:rsidR="00A649AE" w:rsidRPr="004B4B13" w:rsidRDefault="00A649AE" w:rsidP="0092381B">
      <w:pPr>
        <w:pBdr>
          <w:bottom w:val="single" w:sz="4" w:space="1" w:color="auto"/>
        </w:pBdr>
        <w:spacing w:after="0" w:line="360" w:lineRule="auto"/>
        <w:rPr>
          <w:rFonts w:ascii="Gill Sans MT" w:eastAsia="Calibri" w:hAnsi="Gill Sans MT" w:cs="Calibri"/>
          <w:b/>
          <w:bCs/>
          <w:sz w:val="24"/>
          <w:szCs w:val="24"/>
        </w:rPr>
      </w:pPr>
      <w:r w:rsidRPr="004B4B13">
        <w:rPr>
          <w:rFonts w:ascii="Gill Sans MT" w:eastAsia="Calibri" w:hAnsi="Gill Sans MT" w:cs="Calibri"/>
          <w:b/>
          <w:bCs/>
          <w:sz w:val="24"/>
          <w:szCs w:val="24"/>
        </w:rPr>
        <w:t>Section B: SKILLS</w:t>
      </w:r>
    </w:p>
    <w:p w14:paraId="69B681B8" w14:textId="6436D4D0" w:rsidR="00A649AE" w:rsidRPr="004B4B13" w:rsidRDefault="00A649AE" w:rsidP="00BD75E4">
      <w:pPr>
        <w:numPr>
          <w:ilvl w:val="0"/>
          <w:numId w:val="9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do you think of the technical or clinical capacity of your staff? (specific to malaria: clinic, prevention, etc.)</w:t>
      </w:r>
    </w:p>
    <w:p w14:paraId="199B6B07" w14:textId="5E3B07AF" w:rsidR="00A649AE" w:rsidRPr="004B4B13" w:rsidRDefault="00A649AE" w:rsidP="00BD75E4">
      <w:pPr>
        <w:numPr>
          <w:ilvl w:val="0"/>
          <w:numId w:val="9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Do your staff have the skills and experience to fulfill their role in the fight against malaria?</w:t>
      </w:r>
    </w:p>
    <w:p w14:paraId="7A65B6B1" w14:textId="2A7158C1" w:rsidR="00A649AE" w:rsidRPr="004B4B13" w:rsidRDefault="00A649AE" w:rsidP="00BD75E4">
      <w:pPr>
        <w:numPr>
          <w:ilvl w:val="0"/>
          <w:numId w:val="9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Are there any specific tasks in your role for which you would like to receive additional training in malaria control?</w:t>
      </w:r>
    </w:p>
    <w:p w14:paraId="2B1EAB9F" w14:textId="5D202B9A" w:rsidR="00A649AE" w:rsidRPr="004B4B13" w:rsidRDefault="00A649AE" w:rsidP="00BD75E4">
      <w:pPr>
        <w:numPr>
          <w:ilvl w:val="0"/>
          <w:numId w:val="9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If yes, what kind of training?</w:t>
      </w:r>
    </w:p>
    <w:p w14:paraId="52AACE66" w14:textId="32819D6D" w:rsidR="00A649AE" w:rsidRPr="0092381B" w:rsidRDefault="00A649AE" w:rsidP="00BD75E4">
      <w:pPr>
        <w:numPr>
          <w:ilvl w:val="0"/>
          <w:numId w:val="93"/>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In summary, what recommendations would you make regarding the organizational capacity of your health center with regard to its capacity to fight malaria?</w:t>
      </w:r>
      <w:r w:rsidRPr="0092381B">
        <w:rPr>
          <w:rFonts w:ascii="Gill Sans MT" w:eastAsia="Calibri" w:hAnsi="Gill Sans MT" w:cs="Calibri"/>
          <w:sz w:val="24"/>
          <w:szCs w:val="24"/>
        </w:rPr>
        <w:t xml:space="preserve"> </w:t>
      </w:r>
    </w:p>
    <w:p w14:paraId="7DBCFE83" w14:textId="77777777" w:rsidR="00A649AE" w:rsidRPr="004B4B13" w:rsidRDefault="00A649AE" w:rsidP="00A649AE">
      <w:pPr>
        <w:spacing w:after="0" w:line="360" w:lineRule="auto"/>
        <w:ind w:left="360"/>
        <w:rPr>
          <w:rFonts w:ascii="Gill Sans MT" w:eastAsia="Calibri" w:hAnsi="Gill Sans MT" w:cs="Times New Roman"/>
          <w:sz w:val="24"/>
          <w:szCs w:val="24"/>
        </w:rPr>
      </w:pPr>
    </w:p>
    <w:p w14:paraId="567CD12A" w14:textId="77777777" w:rsidR="00A649AE" w:rsidRPr="004B4B13" w:rsidRDefault="00A649AE" w:rsidP="0092381B">
      <w:pPr>
        <w:pBdr>
          <w:bottom w:val="single" w:sz="4" w:space="1" w:color="auto"/>
        </w:pBdr>
        <w:spacing w:after="0" w:line="360" w:lineRule="auto"/>
        <w:rPr>
          <w:rFonts w:ascii="Gill Sans MT" w:eastAsia="Calibri" w:hAnsi="Gill Sans MT" w:cs="Calibri"/>
          <w:b/>
          <w:bCs/>
          <w:sz w:val="24"/>
          <w:szCs w:val="24"/>
        </w:rPr>
      </w:pPr>
      <w:r w:rsidRPr="0092381B">
        <w:rPr>
          <w:rFonts w:ascii="Gill Sans MT" w:eastAsia="Calibri" w:hAnsi="Gill Sans MT" w:cs="Calibri"/>
          <w:b/>
          <w:bCs/>
          <w:sz w:val="24"/>
          <w:szCs w:val="24"/>
        </w:rPr>
        <w:t>S</w:t>
      </w:r>
      <w:r w:rsidRPr="004B4B13">
        <w:rPr>
          <w:rFonts w:ascii="Gill Sans MT" w:eastAsia="Calibri" w:hAnsi="Gill Sans MT" w:cs="Calibri"/>
          <w:b/>
          <w:bCs/>
          <w:sz w:val="24"/>
          <w:szCs w:val="24"/>
        </w:rPr>
        <w:t>ection C: PROVISION OF CARE AND PREVENTION SERVICES AND TREATMENT OF MALARIA</w:t>
      </w:r>
    </w:p>
    <w:p w14:paraId="0D710F8D" w14:textId="1EF21850" w:rsidR="00A649AE" w:rsidRPr="004B4B13" w:rsidRDefault="00A649AE" w:rsidP="00BD75E4">
      <w:pPr>
        <w:numPr>
          <w:ilvl w:val="0"/>
          <w:numId w:val="94"/>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Are the health care providers trained in the management and prevention of malaria cases?</w:t>
      </w:r>
    </w:p>
    <w:p w14:paraId="456E5F27" w14:textId="3AC06044" w:rsidR="00A649AE" w:rsidRPr="004B4B13" w:rsidRDefault="00A649AE" w:rsidP="00BD75E4">
      <w:pPr>
        <w:numPr>
          <w:ilvl w:val="0"/>
          <w:numId w:val="94"/>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Are there sufficient health personnel in the health facility to provide care and support for malaria cases?</w:t>
      </w:r>
    </w:p>
    <w:p w14:paraId="36452739" w14:textId="2C0EB316" w:rsidR="00A649AE" w:rsidRPr="004B4B13" w:rsidRDefault="00A649AE" w:rsidP="00BD75E4">
      <w:pPr>
        <w:numPr>
          <w:ilvl w:val="0"/>
          <w:numId w:val="94"/>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Do you have NMCP guidelines for the prevention and management of malaria cases for adults, children</w:t>
      </w:r>
      <w:r w:rsidR="005D29A7">
        <w:rPr>
          <w:rFonts w:ascii="Gill Sans MT" w:eastAsia="Calibri" w:hAnsi="Gill Sans MT" w:cs="Calibri"/>
          <w:sz w:val="24"/>
          <w:szCs w:val="24"/>
        </w:rPr>
        <w:t>,</w:t>
      </w:r>
      <w:r w:rsidRPr="004B4B13">
        <w:rPr>
          <w:rFonts w:ascii="Gill Sans MT" w:eastAsia="Calibri" w:hAnsi="Gill Sans MT" w:cs="Calibri"/>
          <w:sz w:val="24"/>
          <w:szCs w:val="24"/>
        </w:rPr>
        <w:t xml:space="preserve"> and pregnant women? if so, are they exposed and visible to everyone?</w:t>
      </w:r>
    </w:p>
    <w:p w14:paraId="15FE7732" w14:textId="6162F2EF" w:rsidR="00A649AE" w:rsidRPr="004B4B13" w:rsidRDefault="00A649AE" w:rsidP="00BD75E4">
      <w:pPr>
        <w:numPr>
          <w:ilvl w:val="0"/>
          <w:numId w:val="94"/>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Is there a written procedure between your health center and the health district on the procurement, inventory management and procurement process?</w:t>
      </w:r>
    </w:p>
    <w:p w14:paraId="5E2F8990" w14:textId="77777777" w:rsidR="00A649AE" w:rsidRPr="004B4B13" w:rsidRDefault="00A649AE" w:rsidP="00A649AE">
      <w:pPr>
        <w:spacing w:after="0" w:line="360" w:lineRule="auto"/>
        <w:ind w:left="360"/>
        <w:rPr>
          <w:rFonts w:ascii="Gill Sans MT" w:eastAsia="Calibri" w:hAnsi="Gill Sans MT" w:cs="Calibri"/>
          <w:sz w:val="24"/>
          <w:szCs w:val="24"/>
        </w:rPr>
      </w:pPr>
    </w:p>
    <w:p w14:paraId="518AB7F5" w14:textId="77777777" w:rsidR="005D29A7" w:rsidRDefault="005D29A7">
      <w:pPr>
        <w:rPr>
          <w:rFonts w:ascii="Gill Sans MT" w:eastAsia="Calibri" w:hAnsi="Gill Sans MT" w:cs="Calibri"/>
          <w:b/>
          <w:bCs/>
          <w:sz w:val="24"/>
          <w:szCs w:val="24"/>
        </w:rPr>
      </w:pPr>
      <w:r>
        <w:rPr>
          <w:rFonts w:ascii="Gill Sans MT" w:eastAsia="Calibri" w:hAnsi="Gill Sans MT" w:cs="Calibri"/>
          <w:b/>
          <w:bCs/>
          <w:sz w:val="24"/>
          <w:szCs w:val="24"/>
        </w:rPr>
        <w:br w:type="page"/>
      </w:r>
    </w:p>
    <w:p w14:paraId="60BD2F54" w14:textId="07591ED6" w:rsidR="00A649AE" w:rsidRPr="0092381B" w:rsidRDefault="00A649AE" w:rsidP="0092381B">
      <w:pPr>
        <w:pBdr>
          <w:bottom w:val="single" w:sz="4" w:space="1" w:color="auto"/>
        </w:pBdr>
        <w:spacing w:after="0" w:line="360" w:lineRule="auto"/>
        <w:rPr>
          <w:rFonts w:ascii="Gill Sans MT" w:eastAsia="Calibri" w:hAnsi="Gill Sans MT" w:cs="Calibri"/>
          <w:b/>
          <w:bCs/>
          <w:sz w:val="24"/>
          <w:szCs w:val="24"/>
        </w:rPr>
      </w:pPr>
      <w:r w:rsidRPr="0092381B">
        <w:rPr>
          <w:rFonts w:ascii="Gill Sans MT" w:eastAsia="Calibri" w:hAnsi="Gill Sans MT" w:cs="Calibri"/>
          <w:b/>
          <w:bCs/>
          <w:sz w:val="24"/>
          <w:szCs w:val="24"/>
        </w:rPr>
        <w:lastRenderedPageBreak/>
        <w:t>Section D: SUPPLY CHAIN / SUPPLY</w:t>
      </w:r>
    </w:p>
    <w:p w14:paraId="54CD976F" w14:textId="74E624B3" w:rsidR="00A649AE" w:rsidRPr="004B4B13" w:rsidRDefault="00A649AE" w:rsidP="00BD75E4">
      <w:pPr>
        <w:numPr>
          <w:ilvl w:val="0"/>
          <w:numId w:val="95"/>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Does your NGO receive drugs or products from the health district to fight against malaria? If yes, what types of drugs or products? Otherwise, go to section C.</w:t>
      </w:r>
    </w:p>
    <w:p w14:paraId="6E376912" w14:textId="1847022F" w:rsidR="00A649AE" w:rsidRPr="004B4B13" w:rsidRDefault="00A649AE" w:rsidP="00BD75E4">
      <w:pPr>
        <w:numPr>
          <w:ilvl w:val="0"/>
          <w:numId w:val="95"/>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would you describe the overall availability of antimalarial drugs and products (CTA, IPT, LLIN, TDR)?</w:t>
      </w:r>
    </w:p>
    <w:p w14:paraId="5EC6B905" w14:textId="01831818" w:rsidR="00A649AE" w:rsidRPr="004B4B13" w:rsidRDefault="00A649AE" w:rsidP="00BD75E4">
      <w:pPr>
        <w:numPr>
          <w:ilvl w:val="0"/>
          <w:numId w:val="96"/>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Adequate</w:t>
      </w:r>
    </w:p>
    <w:p w14:paraId="08B4DACC" w14:textId="412548FA" w:rsidR="00A649AE" w:rsidRPr="004B4B13" w:rsidRDefault="00A649AE" w:rsidP="00BD75E4">
      <w:pPr>
        <w:numPr>
          <w:ilvl w:val="0"/>
          <w:numId w:val="96"/>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Inadequate</w:t>
      </w:r>
    </w:p>
    <w:p w14:paraId="1D3A7FC1" w14:textId="2E09DD4C" w:rsidR="00A649AE" w:rsidRPr="004B4B13" w:rsidRDefault="00A649AE" w:rsidP="00BD75E4">
      <w:pPr>
        <w:numPr>
          <w:ilvl w:val="0"/>
          <w:numId w:val="96"/>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Unpredictable</w:t>
      </w:r>
    </w:p>
    <w:p w14:paraId="6843D911" w14:textId="451B6BB7" w:rsidR="00A649AE" w:rsidRPr="004B4B13" w:rsidRDefault="00A649AE" w:rsidP="00BD75E4">
      <w:pPr>
        <w:numPr>
          <w:ilvl w:val="0"/>
          <w:numId w:val="96"/>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Why?</w:t>
      </w:r>
    </w:p>
    <w:p w14:paraId="0DEB45BC" w14:textId="51DB6C30" w:rsidR="00A649AE" w:rsidRPr="004B4B13" w:rsidRDefault="00A649AE" w:rsidP="00BD75E4">
      <w:pPr>
        <w:numPr>
          <w:ilvl w:val="0"/>
          <w:numId w:val="95"/>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 xml:space="preserve">Who manages this procurement process within your </w:t>
      </w:r>
      <w:r w:rsidR="00FE6105" w:rsidRPr="004B4B13">
        <w:rPr>
          <w:rFonts w:ascii="Gill Sans MT" w:eastAsia="Calibri" w:hAnsi="Gill Sans MT" w:cs="Calibri"/>
          <w:sz w:val="24"/>
          <w:szCs w:val="24"/>
        </w:rPr>
        <w:t>NGO?</w:t>
      </w:r>
    </w:p>
    <w:p w14:paraId="15DEE7A2" w14:textId="2811AA99" w:rsidR="00A649AE" w:rsidRPr="004B4B13" w:rsidRDefault="00A649AE" w:rsidP="00BD75E4">
      <w:pPr>
        <w:numPr>
          <w:ilvl w:val="0"/>
          <w:numId w:val="95"/>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Do you provide timely reports on stock levels and shortages?</w:t>
      </w:r>
    </w:p>
    <w:p w14:paraId="2368FD62" w14:textId="3F31154E" w:rsidR="00A649AE" w:rsidRPr="004B4B13" w:rsidRDefault="00FE6105" w:rsidP="00BD75E4">
      <w:pPr>
        <w:numPr>
          <w:ilvl w:val="0"/>
          <w:numId w:val="95"/>
        </w:numPr>
        <w:spacing w:after="0" w:line="360" w:lineRule="auto"/>
        <w:contextualSpacing/>
        <w:rPr>
          <w:rFonts w:ascii="Gill Sans MT" w:eastAsia="Calibri" w:hAnsi="Gill Sans MT" w:cs="Calibri"/>
          <w:sz w:val="24"/>
          <w:szCs w:val="24"/>
        </w:rPr>
      </w:pPr>
      <w:r>
        <w:rPr>
          <w:rFonts w:ascii="Gill Sans MT" w:eastAsia="Calibri" w:hAnsi="Gill Sans MT" w:cs="Calibri"/>
          <w:sz w:val="24"/>
          <w:szCs w:val="24"/>
        </w:rPr>
        <w:t>I</w:t>
      </w:r>
      <w:r w:rsidR="00A649AE" w:rsidRPr="004B4B13">
        <w:rPr>
          <w:rFonts w:ascii="Gill Sans MT" w:eastAsia="Calibri" w:hAnsi="Gill Sans MT" w:cs="Calibri"/>
          <w:sz w:val="24"/>
          <w:szCs w:val="24"/>
        </w:rPr>
        <w:t xml:space="preserve">s there a written procedure between your health center and the health district on the procurement, inventory management and procurement </w:t>
      </w:r>
      <w:r w:rsidR="006C653D" w:rsidRPr="004B4B13">
        <w:rPr>
          <w:rFonts w:ascii="Gill Sans MT" w:eastAsia="Calibri" w:hAnsi="Gill Sans MT" w:cs="Calibri"/>
          <w:sz w:val="24"/>
          <w:szCs w:val="24"/>
        </w:rPr>
        <w:t>NGO?</w:t>
      </w:r>
    </w:p>
    <w:p w14:paraId="0DCD4FAD" w14:textId="6A81B84F" w:rsidR="00A649AE" w:rsidRPr="004B4B13" w:rsidRDefault="00A649AE" w:rsidP="00BD75E4">
      <w:pPr>
        <w:numPr>
          <w:ilvl w:val="0"/>
          <w:numId w:val="97"/>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If yes, please describe.</w:t>
      </w:r>
    </w:p>
    <w:p w14:paraId="187666BC" w14:textId="69D247CA" w:rsidR="00A649AE" w:rsidRPr="004B4B13" w:rsidRDefault="00FE6105" w:rsidP="00BD75E4">
      <w:pPr>
        <w:numPr>
          <w:ilvl w:val="0"/>
          <w:numId w:val="97"/>
        </w:numPr>
        <w:spacing w:after="0" w:line="360" w:lineRule="auto"/>
        <w:contextualSpacing/>
        <w:rPr>
          <w:rFonts w:ascii="Gill Sans MT" w:eastAsia="Calibri" w:hAnsi="Gill Sans MT" w:cs="Calibri"/>
          <w:sz w:val="24"/>
          <w:szCs w:val="24"/>
        </w:rPr>
      </w:pPr>
      <w:r>
        <w:rPr>
          <w:rFonts w:ascii="Gill Sans MT" w:eastAsia="Calibri" w:hAnsi="Gill Sans MT" w:cs="Calibri"/>
          <w:sz w:val="24"/>
          <w:szCs w:val="24"/>
        </w:rPr>
        <w:t>I</w:t>
      </w:r>
      <w:r w:rsidR="00A649AE" w:rsidRPr="004B4B13">
        <w:rPr>
          <w:rFonts w:ascii="Gill Sans MT" w:eastAsia="Calibri" w:hAnsi="Gill Sans MT" w:cs="Calibri"/>
          <w:sz w:val="24"/>
          <w:szCs w:val="24"/>
        </w:rPr>
        <w:t>f not</w:t>
      </w:r>
      <w:r>
        <w:rPr>
          <w:rFonts w:ascii="Gill Sans MT" w:eastAsia="Calibri" w:hAnsi="Gill Sans MT" w:cs="Calibri"/>
          <w:sz w:val="24"/>
          <w:szCs w:val="24"/>
        </w:rPr>
        <w:t>,</w:t>
      </w:r>
      <w:r w:rsidR="00A649AE" w:rsidRPr="004B4B13">
        <w:rPr>
          <w:rFonts w:ascii="Gill Sans MT" w:eastAsia="Calibri" w:hAnsi="Gill Sans MT" w:cs="Calibri"/>
          <w:sz w:val="24"/>
          <w:szCs w:val="24"/>
        </w:rPr>
        <w:t xml:space="preserve"> why?</w:t>
      </w:r>
    </w:p>
    <w:p w14:paraId="114FE755" w14:textId="77777777" w:rsidR="00A649AE" w:rsidRPr="004B4B13" w:rsidRDefault="00A649AE" w:rsidP="00A649AE">
      <w:pPr>
        <w:spacing w:after="0" w:line="360" w:lineRule="auto"/>
        <w:ind w:left="360"/>
        <w:rPr>
          <w:rFonts w:ascii="Gill Sans MT" w:eastAsia="Calibri" w:hAnsi="Gill Sans MT" w:cs="Calibri"/>
          <w:sz w:val="24"/>
          <w:szCs w:val="24"/>
        </w:rPr>
      </w:pPr>
      <w:r w:rsidRPr="004B4B13">
        <w:rPr>
          <w:rFonts w:ascii="Gill Sans MT" w:eastAsia="Calibri" w:hAnsi="Gill Sans MT" w:cs="Calibri"/>
          <w:sz w:val="24"/>
          <w:szCs w:val="24"/>
        </w:rPr>
        <w:t>6. What is the quality of the data provided on the use and inventory of antimalarial drugs and products from your NGO?</w:t>
      </w:r>
    </w:p>
    <w:p w14:paraId="416A61B9" w14:textId="77777777" w:rsidR="00A649AE" w:rsidRPr="004B4B13" w:rsidRDefault="00A649AE" w:rsidP="00A649AE">
      <w:pPr>
        <w:spacing w:after="0" w:line="360" w:lineRule="auto"/>
        <w:ind w:left="360"/>
        <w:rPr>
          <w:rFonts w:ascii="Gill Sans MT" w:eastAsia="Calibri" w:hAnsi="Gill Sans MT" w:cs="Calibri"/>
          <w:sz w:val="24"/>
          <w:szCs w:val="24"/>
        </w:rPr>
      </w:pPr>
    </w:p>
    <w:p w14:paraId="2933D8BD" w14:textId="77777777" w:rsidR="00A649AE" w:rsidRPr="009A76DE" w:rsidRDefault="00A649AE" w:rsidP="009A76DE">
      <w:pPr>
        <w:pBdr>
          <w:bottom w:val="single" w:sz="4" w:space="1" w:color="auto"/>
        </w:pBdr>
        <w:spacing w:after="0" w:line="360" w:lineRule="auto"/>
        <w:rPr>
          <w:rFonts w:ascii="Gill Sans MT" w:eastAsia="Calibri" w:hAnsi="Gill Sans MT" w:cs="Calibri"/>
          <w:b/>
          <w:bCs/>
          <w:sz w:val="24"/>
          <w:szCs w:val="24"/>
        </w:rPr>
      </w:pPr>
      <w:r w:rsidRPr="009A76DE">
        <w:rPr>
          <w:rFonts w:ascii="Gill Sans MT" w:eastAsia="Calibri" w:hAnsi="Gill Sans MT" w:cs="Calibri"/>
          <w:b/>
          <w:bCs/>
          <w:sz w:val="24"/>
          <w:szCs w:val="24"/>
        </w:rPr>
        <w:t>Section E: SUPERVISION / INDIVIDUAL LEVEL</w:t>
      </w:r>
    </w:p>
    <w:p w14:paraId="450E9F08" w14:textId="418D0C8A" w:rsidR="00A649AE" w:rsidRPr="004B4B13" w:rsidRDefault="00A649AE" w:rsidP="00BD75E4">
      <w:pPr>
        <w:numPr>
          <w:ilvl w:val="0"/>
          <w:numId w:val="9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Is your NGO regularly supervised? If yes, how does supervision work?</w:t>
      </w:r>
    </w:p>
    <w:p w14:paraId="5CF7BD9C" w14:textId="2E964EDF" w:rsidR="00A649AE" w:rsidRPr="004B4B13" w:rsidRDefault="00A649AE" w:rsidP="00BD75E4">
      <w:pPr>
        <w:numPr>
          <w:ilvl w:val="0"/>
          <w:numId w:val="9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Who provides supervision?</w:t>
      </w:r>
    </w:p>
    <w:p w14:paraId="2732035B" w14:textId="4BA14B85" w:rsidR="00A649AE" w:rsidRPr="004B4B13" w:rsidRDefault="00A649AE" w:rsidP="00BD75E4">
      <w:pPr>
        <w:numPr>
          <w:ilvl w:val="0"/>
          <w:numId w:val="9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How often are the visits made?</w:t>
      </w:r>
    </w:p>
    <w:p w14:paraId="44B7934C" w14:textId="283B3599" w:rsidR="00A649AE" w:rsidRPr="004B4B13" w:rsidRDefault="00A649AE" w:rsidP="00BD75E4">
      <w:pPr>
        <w:numPr>
          <w:ilvl w:val="0"/>
          <w:numId w:val="9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Are there recommendations from supervision?</w:t>
      </w:r>
    </w:p>
    <w:p w14:paraId="519AB143" w14:textId="5C588C2C" w:rsidR="00A649AE" w:rsidRPr="004B4B13" w:rsidRDefault="00A649AE" w:rsidP="00BD75E4">
      <w:pPr>
        <w:numPr>
          <w:ilvl w:val="0"/>
          <w:numId w:val="9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Are these recommendations implemented?</w:t>
      </w:r>
    </w:p>
    <w:p w14:paraId="368F2B56" w14:textId="710BAE80" w:rsidR="00A649AE" w:rsidRPr="004B4B13" w:rsidRDefault="00A649AE" w:rsidP="00BD75E4">
      <w:pPr>
        <w:numPr>
          <w:ilvl w:val="0"/>
          <w:numId w:val="9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Are you satisfied with the quality of supervision provided by the health district?</w:t>
      </w:r>
    </w:p>
    <w:p w14:paraId="2D7E4D79" w14:textId="02AEF4C8" w:rsidR="00A649AE" w:rsidRPr="004B4B13" w:rsidRDefault="00A649AE" w:rsidP="00BD75E4">
      <w:pPr>
        <w:numPr>
          <w:ilvl w:val="0"/>
          <w:numId w:val="9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What kind of supervision reports do you produce / receive from the field?</w:t>
      </w:r>
    </w:p>
    <w:p w14:paraId="616EDC84" w14:textId="6587C920" w:rsidR="00A649AE" w:rsidRPr="004B4B13" w:rsidRDefault="00A649AE" w:rsidP="00BD75E4">
      <w:pPr>
        <w:numPr>
          <w:ilvl w:val="0"/>
          <w:numId w:val="9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Are you satisfied with the quality of these reports?</w:t>
      </w:r>
    </w:p>
    <w:p w14:paraId="750EB1AE" w14:textId="15C3E3A6" w:rsidR="00A649AE" w:rsidRPr="004B4B13" w:rsidRDefault="00A649AE" w:rsidP="00BD75E4">
      <w:pPr>
        <w:numPr>
          <w:ilvl w:val="0"/>
          <w:numId w:val="98"/>
        </w:numPr>
        <w:spacing w:after="0" w:line="360" w:lineRule="auto"/>
        <w:contextualSpacing/>
        <w:rPr>
          <w:rFonts w:ascii="Gill Sans MT" w:eastAsia="Calibri" w:hAnsi="Gill Sans MT" w:cs="Calibri"/>
          <w:sz w:val="24"/>
          <w:szCs w:val="24"/>
        </w:rPr>
      </w:pPr>
      <w:r w:rsidRPr="004B4B13">
        <w:rPr>
          <w:rFonts w:ascii="Gill Sans MT" w:eastAsia="Calibri" w:hAnsi="Gill Sans MT" w:cs="Calibri"/>
          <w:sz w:val="24"/>
          <w:szCs w:val="24"/>
        </w:rPr>
        <w:t>Do supervisors have specific malaria supervision grids and tools? Are they specific to each level of the health system?</w:t>
      </w:r>
    </w:p>
    <w:p w14:paraId="4FC35878" w14:textId="77777777" w:rsidR="00A649AE" w:rsidRPr="004B4B13" w:rsidRDefault="00A649AE" w:rsidP="00A649AE">
      <w:pPr>
        <w:spacing w:after="0" w:line="360" w:lineRule="auto"/>
        <w:rPr>
          <w:rFonts w:ascii="Gill Sans MT" w:eastAsia="Calibri" w:hAnsi="Gill Sans MT" w:cs="Calibri"/>
          <w:sz w:val="24"/>
          <w:szCs w:val="24"/>
        </w:rPr>
      </w:pPr>
    </w:p>
    <w:p w14:paraId="1D639F34" w14:textId="77777777" w:rsidR="009A76DE" w:rsidRDefault="009A76DE">
      <w:pPr>
        <w:rPr>
          <w:rFonts w:ascii="Gill Sans MT" w:eastAsia="Calibri" w:hAnsi="Gill Sans MT" w:cs="Calibri"/>
          <w:b/>
          <w:sz w:val="24"/>
          <w:szCs w:val="24"/>
        </w:rPr>
      </w:pPr>
      <w:r>
        <w:rPr>
          <w:rFonts w:ascii="Gill Sans MT" w:eastAsia="Calibri" w:hAnsi="Gill Sans MT" w:cs="Calibri"/>
          <w:b/>
          <w:sz w:val="24"/>
          <w:szCs w:val="24"/>
        </w:rPr>
        <w:br w:type="page"/>
      </w:r>
    </w:p>
    <w:p w14:paraId="1425E1F7" w14:textId="17010683" w:rsidR="00A649AE" w:rsidRPr="009A76DE" w:rsidRDefault="00A649AE" w:rsidP="009A76DE">
      <w:pPr>
        <w:pBdr>
          <w:bottom w:val="single" w:sz="4" w:space="1" w:color="auto"/>
        </w:pBdr>
        <w:spacing w:after="0" w:line="360" w:lineRule="auto"/>
        <w:rPr>
          <w:rFonts w:ascii="Gill Sans MT" w:eastAsia="Calibri" w:hAnsi="Gill Sans MT" w:cs="Calibri"/>
          <w:b/>
          <w:bCs/>
          <w:sz w:val="24"/>
          <w:szCs w:val="24"/>
        </w:rPr>
      </w:pPr>
      <w:r w:rsidRPr="009A76DE">
        <w:rPr>
          <w:rFonts w:ascii="Gill Sans MT" w:eastAsia="Calibri" w:hAnsi="Gill Sans MT" w:cs="Calibri"/>
          <w:b/>
          <w:bCs/>
          <w:sz w:val="24"/>
          <w:szCs w:val="24"/>
        </w:rPr>
        <w:lastRenderedPageBreak/>
        <w:t>Section F: SUGGESTIONS FOR IMPROVEMENT</w:t>
      </w:r>
    </w:p>
    <w:p w14:paraId="085C2212" w14:textId="77777777" w:rsidR="00A649AE" w:rsidRPr="004B4B13" w:rsidRDefault="00A649AE" w:rsidP="00A649AE">
      <w:pPr>
        <w:spacing w:after="0" w:line="360" w:lineRule="auto"/>
        <w:rPr>
          <w:rFonts w:ascii="Gill Sans MT" w:eastAsia="Calibri" w:hAnsi="Gill Sans MT" w:cs="Calibri"/>
          <w:sz w:val="24"/>
          <w:szCs w:val="24"/>
        </w:rPr>
      </w:pPr>
      <w:r w:rsidRPr="004B4B13">
        <w:rPr>
          <w:rFonts w:ascii="Gill Sans MT" w:eastAsia="Calibri" w:hAnsi="Gill Sans MT" w:cs="Calibri"/>
          <w:sz w:val="24"/>
          <w:szCs w:val="24"/>
        </w:rPr>
        <w:t>What would be the recommendations at the operational level to improve the fight against malaria: in your opinion, what are the specific and priority areas that the NMCP must improve to achieve its objectives? Please prioritize what you think is most important or most essential to its mission and yours.</w:t>
      </w:r>
    </w:p>
    <w:p w14:paraId="5268067C" w14:textId="77777777" w:rsidR="00A649AE" w:rsidRPr="004B4B13" w:rsidRDefault="00A649AE" w:rsidP="00C82D49">
      <w:pPr>
        <w:spacing w:after="0" w:line="360" w:lineRule="auto"/>
        <w:contextualSpacing/>
        <w:rPr>
          <w:rFonts w:ascii="Gill Sans MT" w:eastAsia="Calibri" w:hAnsi="Gill Sans MT" w:cs="Calibri"/>
          <w:sz w:val="24"/>
          <w:szCs w:val="24"/>
        </w:rPr>
      </w:pPr>
    </w:p>
    <w:p w14:paraId="7BCD9876" w14:textId="77777777" w:rsidR="00A649AE" w:rsidRPr="004B4B13" w:rsidRDefault="00A649AE" w:rsidP="00A649AE">
      <w:pPr>
        <w:spacing w:after="0" w:line="240" w:lineRule="auto"/>
        <w:rPr>
          <w:rFonts w:ascii="Gill Sans MT" w:eastAsia="Yu Gothic Light" w:hAnsi="Gill Sans MT" w:cs="Calibri"/>
          <w:color w:val="2F5496"/>
          <w:sz w:val="24"/>
          <w:szCs w:val="24"/>
        </w:rPr>
      </w:pPr>
      <w:r w:rsidRPr="004B4B13">
        <w:rPr>
          <w:rFonts w:ascii="Gill Sans MT" w:eastAsia="Calibri" w:hAnsi="Gill Sans MT" w:cs="Calibri"/>
          <w:sz w:val="24"/>
          <w:szCs w:val="24"/>
        </w:rPr>
        <w:br w:type="page"/>
      </w:r>
    </w:p>
    <w:p w14:paraId="195EE9C5" w14:textId="77777777" w:rsidR="00A649AE" w:rsidRPr="004B4B13" w:rsidRDefault="00A649AE" w:rsidP="00A649AE">
      <w:pPr>
        <w:keepNext/>
        <w:keepLines/>
        <w:spacing w:before="240" w:after="0" w:line="240" w:lineRule="auto"/>
        <w:outlineLvl w:val="0"/>
        <w:rPr>
          <w:rFonts w:ascii="Gill Sans MT" w:eastAsia="Yu Gothic Light" w:hAnsi="Gill Sans MT" w:cs="Calibri"/>
          <w:color w:val="2F5496"/>
          <w:sz w:val="24"/>
          <w:szCs w:val="24"/>
        </w:rPr>
        <w:sectPr w:rsidR="00A649AE" w:rsidRPr="004B4B13" w:rsidSect="007D2CA4">
          <w:footerReference w:type="default" r:id="rId27"/>
          <w:type w:val="continuous"/>
          <w:pgSz w:w="12240" w:h="15840"/>
          <w:pgMar w:top="1440" w:right="1080" w:bottom="1440" w:left="1080" w:header="720" w:footer="720" w:gutter="0"/>
          <w:cols w:space="720"/>
          <w:docGrid w:linePitch="360"/>
        </w:sectPr>
      </w:pPr>
    </w:p>
    <w:p w14:paraId="144807F2" w14:textId="49285515" w:rsidR="00A649AE" w:rsidRPr="004B4B13" w:rsidRDefault="00E3020E" w:rsidP="00A649AE">
      <w:pPr>
        <w:spacing w:before="240" w:after="120" w:line="300" w:lineRule="exact"/>
        <w:outlineLvl w:val="1"/>
        <w:rPr>
          <w:rFonts w:ascii="Gill Sans MT" w:eastAsia="Yu Gothic Light" w:hAnsi="Gill Sans MT" w:cs="Gill Sans"/>
          <w:b/>
          <w:color w:val="002F6C"/>
          <w:sz w:val="26"/>
          <w:szCs w:val="28"/>
          <w:lang w:bidi="en-US"/>
        </w:rPr>
      </w:pPr>
      <w:bookmarkStart w:id="37" w:name="_Toc38228519"/>
      <w:bookmarkStart w:id="38" w:name="_Toc41740223"/>
      <w:r>
        <w:rPr>
          <w:rFonts w:ascii="Gill Sans MT" w:eastAsia="Yu Gothic Light" w:hAnsi="Gill Sans MT" w:cs="Gill Sans"/>
          <w:b/>
          <w:color w:val="002F6C"/>
          <w:sz w:val="26"/>
          <w:szCs w:val="28"/>
          <w:lang w:bidi="en-US"/>
        </w:rPr>
        <w:lastRenderedPageBreak/>
        <w:t xml:space="preserve">Tool </w:t>
      </w:r>
      <w:r w:rsidR="00F26FDA">
        <w:rPr>
          <w:rFonts w:ascii="Gill Sans MT" w:eastAsia="Yu Gothic Light" w:hAnsi="Gill Sans MT" w:cs="Gill Sans"/>
          <w:b/>
          <w:color w:val="002F6C"/>
          <w:sz w:val="26"/>
          <w:szCs w:val="28"/>
          <w:lang w:bidi="en-US"/>
        </w:rPr>
        <w:t>9</w:t>
      </w:r>
      <w:r w:rsidR="00A649AE" w:rsidRPr="004B4B13">
        <w:rPr>
          <w:rFonts w:ascii="Gill Sans MT" w:eastAsia="Yu Gothic Light" w:hAnsi="Gill Sans MT" w:cs="Gill Sans"/>
          <w:b/>
          <w:color w:val="002F6C"/>
          <w:sz w:val="26"/>
          <w:szCs w:val="28"/>
          <w:lang w:bidi="en-US"/>
        </w:rPr>
        <w:t>: Employee Engagement</w:t>
      </w:r>
      <w:bookmarkEnd w:id="37"/>
      <w:bookmarkEnd w:id="38"/>
      <w:r w:rsidR="00A649AE" w:rsidRPr="004B4B13">
        <w:rPr>
          <w:rFonts w:ascii="Gill Sans MT" w:eastAsia="Yu Gothic Light" w:hAnsi="Gill Sans MT" w:cs="Gill Sans"/>
          <w:b/>
          <w:color w:val="002F6C"/>
          <w:sz w:val="26"/>
          <w:szCs w:val="28"/>
          <w:lang w:bidi="en-US"/>
        </w:rPr>
        <w:t xml:space="preserve"> </w:t>
      </w:r>
      <w:r w:rsidR="006E6F92" w:rsidRPr="004B4B13">
        <w:rPr>
          <w:rFonts w:ascii="Gill Sans MT" w:eastAsia="Yu Gothic Light" w:hAnsi="Gill Sans MT" w:cs="Gill Sans"/>
          <w:b/>
          <w:color w:val="002F6C"/>
          <w:sz w:val="26"/>
          <w:szCs w:val="28"/>
          <w:lang w:bidi="en-US"/>
        </w:rPr>
        <w:t>Survey</w:t>
      </w:r>
    </w:p>
    <w:p w14:paraId="2A658025" w14:textId="77777777" w:rsidR="00A649AE" w:rsidRPr="004B4B13" w:rsidRDefault="00A649AE" w:rsidP="00A649AE">
      <w:pPr>
        <w:spacing w:after="0" w:line="240" w:lineRule="auto"/>
        <w:rPr>
          <w:rFonts w:ascii="Gill Sans MT" w:eastAsia="Calibri" w:hAnsi="Gill Sans MT" w:cs="Times New Roman"/>
          <w:sz w:val="24"/>
          <w:szCs w:val="24"/>
        </w:rPr>
      </w:pPr>
    </w:p>
    <w:p w14:paraId="12F1CBE2" w14:textId="77777777" w:rsidR="00A649AE" w:rsidRPr="004B4B13" w:rsidRDefault="00A649AE" w:rsidP="00A649AE">
      <w:pPr>
        <w:spacing w:after="0" w:line="240" w:lineRule="auto"/>
        <w:rPr>
          <w:rFonts w:ascii="Gill Sans MT" w:eastAsia="Calibri" w:hAnsi="Gill Sans MT" w:cs="Times New Roman"/>
          <w:b/>
          <w:color w:val="224C7B"/>
          <w:sz w:val="16"/>
          <w:szCs w:val="24"/>
        </w:rPr>
      </w:pPr>
      <w:r w:rsidRPr="004B4B13">
        <w:rPr>
          <w:rFonts w:ascii="Gill Sans MT" w:eastAsia="Calibri" w:hAnsi="Gill Sans MT" w:cs="Times New Roman"/>
          <w:b/>
          <w:color w:val="224C7B"/>
          <w:sz w:val="21"/>
          <w:szCs w:val="24"/>
        </w:rPr>
        <w:t>Engagement: What is it?</w:t>
      </w:r>
    </w:p>
    <w:p w14:paraId="612758AB" w14:textId="5ABB2ECD" w:rsidR="00A649AE" w:rsidRPr="004B4B13" w:rsidRDefault="00A649AE" w:rsidP="00A649AE">
      <w:pPr>
        <w:spacing w:after="0" w:line="276" w:lineRule="auto"/>
        <w:rPr>
          <w:rFonts w:ascii="Gill Sans MT" w:eastAsia="Calibri" w:hAnsi="Gill Sans MT" w:cs="Times New Roman"/>
        </w:rPr>
      </w:pPr>
      <w:r w:rsidRPr="004B4B13">
        <w:rPr>
          <w:rFonts w:ascii="Gill Sans MT" w:eastAsia="Calibri" w:hAnsi="Gill Sans MT" w:cs="Times New Roman"/>
        </w:rPr>
        <w:t xml:space="preserve">“Engagement” describes a state of mind when an employee is not only satisfied, but also motivated to do the work and committed to doing it well. Engagement is different from satisfaction, in that a moderately satisfied individual has most of their needs being met. Engagement, however, is an active concept; </w:t>
      </w:r>
      <w:r w:rsidR="00820DD5">
        <w:rPr>
          <w:rFonts w:ascii="Gill Sans MT" w:eastAsia="Calibri" w:hAnsi="Gill Sans MT" w:cs="Times New Roman"/>
        </w:rPr>
        <w:t xml:space="preserve">an </w:t>
      </w:r>
      <w:r w:rsidRPr="004B4B13">
        <w:rPr>
          <w:rFonts w:ascii="Gill Sans MT" w:eastAsia="Calibri" w:hAnsi="Gill Sans MT" w:cs="Times New Roman"/>
        </w:rPr>
        <w:t xml:space="preserve">engaged person might be considered to be ‘eager’ whereas a disengaged person would simply be ‘marking time’ until they can go home. Put simply, engagement is the extent to which people enjoy and believe in what they do and feel valued for doing it. Engagement is also a concept that is closely linked to high performance, problem-solving, and determination; none of those descriptions are used to describe a satisfied person. It is </w:t>
      </w:r>
      <w:r w:rsidR="00CD737E">
        <w:rPr>
          <w:rFonts w:ascii="Gill Sans MT" w:eastAsia="Calibri" w:hAnsi="Gill Sans MT" w:cs="Times New Roman"/>
        </w:rPr>
        <w:t>through</w:t>
      </w:r>
      <w:r w:rsidR="00CD737E" w:rsidRPr="004B4B13">
        <w:rPr>
          <w:rFonts w:ascii="Gill Sans MT" w:eastAsia="Calibri" w:hAnsi="Gill Sans MT" w:cs="Times New Roman"/>
        </w:rPr>
        <w:t xml:space="preserve"> </w:t>
      </w:r>
      <w:r w:rsidRPr="004B4B13">
        <w:rPr>
          <w:rFonts w:ascii="Gill Sans MT" w:eastAsia="Calibri" w:hAnsi="Gill Sans MT" w:cs="Times New Roman"/>
        </w:rPr>
        <w:t>this interpretive lens that engagement scores should be understood. (Source: Wellins et al. 2007; Gallup 1993-1998)</w:t>
      </w:r>
    </w:p>
    <w:p w14:paraId="3D818179" w14:textId="77777777" w:rsidR="00A649AE" w:rsidRPr="004B4B13" w:rsidRDefault="00A649AE" w:rsidP="00A649AE">
      <w:pPr>
        <w:spacing w:after="0" w:line="240" w:lineRule="auto"/>
        <w:rPr>
          <w:rFonts w:ascii="Gill Sans MT" w:eastAsia="Calibri" w:hAnsi="Gill Sans MT" w:cs="Times New Roman"/>
          <w:i/>
          <w:color w:val="224C7B"/>
          <w:sz w:val="18"/>
          <w:szCs w:val="18"/>
        </w:rPr>
      </w:pPr>
    </w:p>
    <w:p w14:paraId="2C50C145" w14:textId="77777777" w:rsidR="00A649AE" w:rsidRPr="004B4B13" w:rsidRDefault="00A649AE" w:rsidP="00A649AE">
      <w:pPr>
        <w:spacing w:after="0" w:line="276" w:lineRule="auto"/>
        <w:rPr>
          <w:rFonts w:ascii="Gill Sans MT" w:eastAsia="Calibri" w:hAnsi="Gill Sans MT" w:cs="Times New Roman"/>
          <w:b/>
        </w:rPr>
      </w:pPr>
      <w:r w:rsidRPr="004B4B13">
        <w:rPr>
          <w:rFonts w:ascii="Gill Sans MT" w:eastAsia="Calibri" w:hAnsi="Gill Sans MT" w:cs="Times New Roman"/>
          <w:b/>
        </w:rPr>
        <w:t>Analyzing Engagement</w:t>
      </w:r>
    </w:p>
    <w:p w14:paraId="31134464" w14:textId="77777777" w:rsidR="00A649AE" w:rsidRPr="004B4B13" w:rsidRDefault="00A649AE" w:rsidP="00A649AE">
      <w:pPr>
        <w:spacing w:after="0" w:line="276" w:lineRule="auto"/>
        <w:rPr>
          <w:rFonts w:ascii="Gill Sans MT" w:eastAsia="Calibri" w:hAnsi="Gill Sans MT" w:cs="Times New Roman"/>
          <w:i/>
        </w:rPr>
      </w:pPr>
      <w:r w:rsidRPr="004B4B13">
        <w:rPr>
          <w:rFonts w:ascii="Gill Sans MT" w:eastAsia="Calibri" w:hAnsi="Gill Sans MT" w:cs="Times New Roman"/>
          <w:i/>
        </w:rPr>
        <w:t>Engaged (Score of 4 to 5)</w:t>
      </w:r>
    </w:p>
    <w:p w14:paraId="4B337F61" w14:textId="77777777" w:rsidR="00A649AE" w:rsidRPr="004B4B13" w:rsidRDefault="00A649AE" w:rsidP="00A649AE">
      <w:pPr>
        <w:spacing w:after="0" w:line="276" w:lineRule="auto"/>
        <w:rPr>
          <w:rFonts w:ascii="Gill Sans MT" w:eastAsia="Calibri" w:hAnsi="Gill Sans MT" w:cs="Times New Roman"/>
        </w:rPr>
      </w:pPr>
      <w:r w:rsidRPr="004B4B13">
        <w:rPr>
          <w:rFonts w:ascii="Gill Sans MT" w:eastAsia="Calibri" w:hAnsi="Gill Sans MT" w:cs="Times New Roman"/>
        </w:rPr>
        <w:t>These employees are loyal and psychologically committed to the organization. They are more productive, more likely to stay in their job, less likely to have accidents on the job, and less likely to be dishonest. These employees have most of their performance-related workplace needs met.</w:t>
      </w:r>
    </w:p>
    <w:p w14:paraId="11AA77EB" w14:textId="77777777" w:rsidR="00A649AE" w:rsidRPr="004B4B13" w:rsidRDefault="00A649AE" w:rsidP="00A649AE">
      <w:pPr>
        <w:spacing w:after="0" w:line="276" w:lineRule="auto"/>
        <w:rPr>
          <w:rFonts w:ascii="Gill Sans MT" w:eastAsia="Calibri" w:hAnsi="Gill Sans MT" w:cs="Times New Roman"/>
        </w:rPr>
      </w:pPr>
    </w:p>
    <w:p w14:paraId="53C73761" w14:textId="77777777" w:rsidR="00A649AE" w:rsidRPr="004B4B13" w:rsidRDefault="00A649AE" w:rsidP="00A649AE">
      <w:pPr>
        <w:spacing w:after="0" w:line="276" w:lineRule="auto"/>
        <w:rPr>
          <w:rFonts w:ascii="Gill Sans MT" w:eastAsia="Calibri" w:hAnsi="Gill Sans MT" w:cs="Times New Roman"/>
          <w:i/>
        </w:rPr>
      </w:pPr>
      <w:r w:rsidRPr="004B4B13">
        <w:rPr>
          <w:rFonts w:ascii="Gill Sans MT" w:eastAsia="Calibri" w:hAnsi="Gill Sans MT" w:cs="Times New Roman"/>
          <w:i/>
        </w:rPr>
        <w:t>Not Engaged (Score of 3 to 4)</w:t>
      </w:r>
    </w:p>
    <w:p w14:paraId="1CA4693E" w14:textId="759A1C17" w:rsidR="00A649AE" w:rsidRPr="004B4B13" w:rsidRDefault="00A649AE" w:rsidP="00A649AE">
      <w:pPr>
        <w:spacing w:after="0" w:line="276" w:lineRule="auto"/>
        <w:rPr>
          <w:rFonts w:ascii="Gill Sans MT" w:eastAsia="Calibri" w:hAnsi="Gill Sans MT" w:cs="Times New Roman"/>
        </w:rPr>
      </w:pPr>
      <w:r w:rsidRPr="004B4B13">
        <w:rPr>
          <w:rFonts w:ascii="Gill Sans MT" w:eastAsia="Calibri" w:hAnsi="Gill Sans MT" w:cs="Times New Roman"/>
        </w:rPr>
        <w:t xml:space="preserve">These employees may be productive, but they are not psychologically connected to their organization. They are more likely to miss workdays and more likely to leave their job. These employees have some of their performance-related workplace needs </w:t>
      </w:r>
      <w:r w:rsidR="005B138F" w:rsidRPr="004B4B13">
        <w:rPr>
          <w:rFonts w:ascii="Gill Sans MT" w:eastAsia="Calibri" w:hAnsi="Gill Sans MT" w:cs="Times New Roman"/>
        </w:rPr>
        <w:t>met but</w:t>
      </w:r>
      <w:r w:rsidRPr="004B4B13">
        <w:rPr>
          <w:rFonts w:ascii="Gill Sans MT" w:eastAsia="Calibri" w:hAnsi="Gill Sans MT" w:cs="Times New Roman"/>
        </w:rPr>
        <w:t xml:space="preserve"> have many needs unmet.</w:t>
      </w:r>
    </w:p>
    <w:p w14:paraId="6A6643AA" w14:textId="77777777" w:rsidR="00A649AE" w:rsidRPr="004B4B13" w:rsidRDefault="00A649AE" w:rsidP="00A649AE">
      <w:pPr>
        <w:spacing w:after="0" w:line="276" w:lineRule="auto"/>
        <w:rPr>
          <w:rFonts w:ascii="Gill Sans MT" w:eastAsia="Calibri" w:hAnsi="Gill Sans MT" w:cs="Times New Roman"/>
        </w:rPr>
      </w:pPr>
    </w:p>
    <w:p w14:paraId="703ED048" w14:textId="77777777" w:rsidR="00A649AE" w:rsidRPr="004B4B13" w:rsidRDefault="00A649AE" w:rsidP="00A649AE">
      <w:pPr>
        <w:spacing w:after="0" w:line="276" w:lineRule="auto"/>
        <w:rPr>
          <w:rFonts w:ascii="Gill Sans MT" w:eastAsia="Calibri" w:hAnsi="Gill Sans MT" w:cs="Times New Roman"/>
          <w:i/>
        </w:rPr>
      </w:pPr>
      <w:r w:rsidRPr="004B4B13">
        <w:rPr>
          <w:rFonts w:ascii="Gill Sans MT" w:eastAsia="Calibri" w:hAnsi="Gill Sans MT" w:cs="Times New Roman"/>
          <w:i/>
        </w:rPr>
        <w:t>Actively Disengaged (Score of 2 or below)</w:t>
      </w:r>
    </w:p>
    <w:p w14:paraId="34C96034" w14:textId="77777777" w:rsidR="00A649AE" w:rsidRPr="004B4B13" w:rsidRDefault="00A649AE" w:rsidP="00A649AE">
      <w:pPr>
        <w:spacing w:after="0" w:line="276" w:lineRule="auto"/>
        <w:rPr>
          <w:rFonts w:ascii="Gill Sans MT" w:eastAsia="Calibri" w:hAnsi="Gill Sans MT" w:cs="Times New Roman"/>
        </w:rPr>
      </w:pPr>
      <w:r w:rsidRPr="004B4B13">
        <w:rPr>
          <w:rFonts w:ascii="Gill Sans MT" w:eastAsia="Calibri" w:hAnsi="Gill Sans MT" w:cs="Times New Roman"/>
        </w:rPr>
        <w:t>These employees are physically present but psychologically absent. They are unhappy with their work situation and insist on sharing that unhappiness with their colleagues. These employees have most of their performance-related workplace needs unmet.</w:t>
      </w:r>
    </w:p>
    <w:p w14:paraId="2C7C8315" w14:textId="77777777" w:rsidR="00A649AE" w:rsidRPr="004B4B13" w:rsidRDefault="00A649AE" w:rsidP="00177314">
      <w:pPr>
        <w:spacing w:after="0" w:line="240" w:lineRule="auto"/>
        <w:rPr>
          <w:rFonts w:ascii="Gill Sans MT" w:eastAsia="Calibri" w:hAnsi="Gill Sans MT" w:cs="Arial"/>
          <w:b/>
          <w:color w:val="000000"/>
          <w:sz w:val="24"/>
          <w:szCs w:val="24"/>
        </w:rPr>
      </w:pPr>
    </w:p>
    <w:p w14:paraId="09720AF8" w14:textId="77777777" w:rsidR="001C5AF4" w:rsidRPr="004B4B13" w:rsidRDefault="001C5AF4" w:rsidP="00177314">
      <w:pPr>
        <w:spacing w:after="0" w:line="240" w:lineRule="auto"/>
        <w:rPr>
          <w:rFonts w:ascii="Gill Sans MT" w:eastAsia="Calibri" w:hAnsi="Gill Sans MT" w:cs="Arial"/>
          <w:b/>
          <w:color w:val="000000"/>
          <w:sz w:val="24"/>
          <w:szCs w:val="24"/>
        </w:rPr>
      </w:pPr>
    </w:p>
    <w:p w14:paraId="1AEE9968" w14:textId="77777777" w:rsidR="00BD75E4" w:rsidRDefault="00BD75E4">
      <w:pPr>
        <w:rPr>
          <w:rFonts w:ascii="Gill Sans MT" w:eastAsia="Calibri" w:hAnsi="Gill Sans MT" w:cs="Arial"/>
          <w:b/>
          <w:color w:val="000000"/>
          <w:sz w:val="24"/>
          <w:szCs w:val="24"/>
        </w:rPr>
      </w:pPr>
      <w:r>
        <w:rPr>
          <w:rFonts w:ascii="Gill Sans MT" w:eastAsia="Calibri" w:hAnsi="Gill Sans MT" w:cs="Arial"/>
          <w:b/>
          <w:color w:val="000000"/>
          <w:sz w:val="24"/>
          <w:szCs w:val="24"/>
        </w:rPr>
        <w:br w:type="page"/>
      </w:r>
    </w:p>
    <w:p w14:paraId="74954914" w14:textId="3F00C0BB" w:rsidR="00A649AE" w:rsidRPr="004B4B13" w:rsidRDefault="00A649AE" w:rsidP="00A649AE">
      <w:pPr>
        <w:spacing w:after="0" w:line="240" w:lineRule="auto"/>
        <w:jc w:val="center"/>
        <w:rPr>
          <w:rFonts w:ascii="Gill Sans MT" w:eastAsia="Calibri" w:hAnsi="Gill Sans MT" w:cs="Arial"/>
          <w:b/>
          <w:color w:val="000000"/>
          <w:sz w:val="24"/>
          <w:szCs w:val="24"/>
        </w:rPr>
      </w:pPr>
      <w:r w:rsidRPr="004B4B13">
        <w:rPr>
          <w:rFonts w:ascii="Gill Sans MT" w:eastAsia="Calibri" w:hAnsi="Gill Sans MT" w:cs="Arial"/>
          <w:b/>
          <w:color w:val="000000"/>
          <w:sz w:val="24"/>
          <w:szCs w:val="24"/>
        </w:rPr>
        <w:lastRenderedPageBreak/>
        <w:t>Employee Engagement Survey</w:t>
      </w:r>
    </w:p>
    <w:p w14:paraId="1E2175A2" w14:textId="77777777" w:rsidR="00A649AE" w:rsidRPr="004B4B13" w:rsidRDefault="00A649AE" w:rsidP="00A649AE">
      <w:pPr>
        <w:spacing w:after="0" w:line="240" w:lineRule="auto"/>
        <w:jc w:val="center"/>
        <w:rPr>
          <w:rFonts w:ascii="Gill Sans MT" w:eastAsia="Calibri" w:hAnsi="Gill Sans MT" w:cs="Arial"/>
          <w:b/>
          <w:color w:val="000000"/>
          <w:sz w:val="24"/>
          <w:szCs w:val="24"/>
        </w:rPr>
      </w:pPr>
    </w:p>
    <w:p w14:paraId="04AA9AF3" w14:textId="77777777" w:rsidR="00A649AE" w:rsidRPr="004B4B13" w:rsidRDefault="00A649AE" w:rsidP="00A649AE">
      <w:pPr>
        <w:spacing w:after="0" w:line="240" w:lineRule="auto"/>
        <w:jc w:val="center"/>
        <w:rPr>
          <w:rFonts w:ascii="Gill Sans MT" w:eastAsia="Calibri" w:hAnsi="Gill Sans MT" w:cs="Arial"/>
          <w:b/>
          <w:color w:val="000000"/>
          <w:sz w:val="24"/>
          <w:szCs w:val="24"/>
        </w:rPr>
      </w:pPr>
      <w:r w:rsidRPr="004B4B13">
        <w:rPr>
          <w:rFonts w:ascii="Gill Sans MT" w:eastAsia="Calibri" w:hAnsi="Gill Sans MT" w:cs="Arial"/>
          <w:b/>
          <w:color w:val="000000"/>
          <w:sz w:val="24"/>
          <w:szCs w:val="24"/>
        </w:rPr>
        <w:t>THIS SURVEY IS TOTALLY CONFIDENTIAL</w:t>
      </w:r>
    </w:p>
    <w:p w14:paraId="2007209D" w14:textId="77777777" w:rsidR="00A649AE" w:rsidRPr="004B4B13" w:rsidRDefault="00A649AE" w:rsidP="00A649AE">
      <w:pPr>
        <w:spacing w:after="0" w:line="240" w:lineRule="auto"/>
        <w:rPr>
          <w:rFonts w:ascii="Gill Sans MT" w:eastAsia="Calibri" w:hAnsi="Gill Sans MT" w:cs="Calibri"/>
          <w:color w:val="000000"/>
          <w:sz w:val="28"/>
          <w:szCs w:val="24"/>
        </w:rPr>
      </w:pPr>
    </w:p>
    <w:p w14:paraId="4C7AF3B0" w14:textId="77777777" w:rsidR="00A649AE" w:rsidRPr="004B4B13" w:rsidRDefault="00A649AE" w:rsidP="00A649AE">
      <w:pPr>
        <w:spacing w:after="0" w:line="480" w:lineRule="auto"/>
        <w:rPr>
          <w:rFonts w:ascii="Gill Sans MT" w:eastAsia="Calibri" w:hAnsi="Gill Sans MT" w:cs="Calibri"/>
          <w:color w:val="000000"/>
          <w:sz w:val="28"/>
          <w:szCs w:val="24"/>
        </w:rPr>
      </w:pPr>
      <w:r w:rsidRPr="004B4B13">
        <w:rPr>
          <w:rFonts w:ascii="Gill Sans MT" w:eastAsia="Calibri" w:hAnsi="Gill Sans MT" w:cs="Calibri"/>
          <w:color w:val="000000"/>
          <w:sz w:val="28"/>
          <w:szCs w:val="24"/>
        </w:rPr>
        <w:t xml:space="preserve">Code :……………..  </w:t>
      </w:r>
    </w:p>
    <w:p w14:paraId="23E379CF" w14:textId="30884E31" w:rsidR="00A649AE" w:rsidRPr="004B4B13" w:rsidRDefault="00A649AE" w:rsidP="0049266E">
      <w:pPr>
        <w:spacing w:after="0" w:line="480" w:lineRule="auto"/>
        <w:rPr>
          <w:rFonts w:ascii="Gill Sans MT" w:eastAsia="Calibri" w:hAnsi="Gill Sans MT" w:cs="Calibri"/>
          <w:color w:val="000000"/>
          <w:sz w:val="28"/>
          <w:szCs w:val="24"/>
        </w:rPr>
      </w:pPr>
      <w:r w:rsidRPr="004B4B13">
        <w:rPr>
          <w:rFonts w:ascii="Gill Sans MT" w:eastAsia="Calibri" w:hAnsi="Gill Sans MT" w:cs="Calibri"/>
          <w:color w:val="000000"/>
          <w:sz w:val="28"/>
          <w:szCs w:val="24"/>
        </w:rPr>
        <w:t>Number of months at NMCP ……………………</w:t>
      </w:r>
    </w:p>
    <w:p w14:paraId="68C4CFFD" w14:textId="77777777" w:rsidR="00A649AE" w:rsidRPr="004B4B13" w:rsidRDefault="00A649AE" w:rsidP="00A649AE">
      <w:pPr>
        <w:spacing w:after="0" w:line="480" w:lineRule="auto"/>
        <w:jc w:val="both"/>
        <w:rPr>
          <w:rFonts w:ascii="Gill Sans MT" w:eastAsia="Calibri" w:hAnsi="Gill Sans MT" w:cs="Calibri"/>
          <w:color w:val="000000"/>
          <w:sz w:val="28"/>
          <w:szCs w:val="24"/>
        </w:rPr>
      </w:pPr>
      <w:r w:rsidRPr="004B4B13">
        <w:rPr>
          <w:rFonts w:ascii="Gill Sans MT" w:eastAsia="Calibri" w:hAnsi="Gill Sans MT" w:cs="Calibri"/>
          <w:color w:val="000000"/>
          <w:sz w:val="28"/>
          <w:szCs w:val="24"/>
        </w:rPr>
        <w:t>Post prior to NMCP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4564"/>
        <w:gridCol w:w="1071"/>
        <w:gridCol w:w="1071"/>
        <w:gridCol w:w="951"/>
        <w:gridCol w:w="858"/>
        <w:gridCol w:w="1017"/>
      </w:tblGrid>
      <w:tr w:rsidR="00A649AE" w:rsidRPr="004B4B13" w14:paraId="79362E60" w14:textId="77777777" w:rsidTr="007D2CA4">
        <w:trPr>
          <w:trHeight w:val="1970"/>
          <w:tblHeader/>
        </w:trPr>
        <w:tc>
          <w:tcPr>
            <w:tcW w:w="267" w:type="pct"/>
          </w:tcPr>
          <w:p w14:paraId="616C1C49" w14:textId="77777777" w:rsidR="00A649AE" w:rsidRPr="004B4B13" w:rsidRDefault="00A649AE" w:rsidP="00A649AE">
            <w:pPr>
              <w:spacing w:after="0" w:line="240" w:lineRule="auto"/>
              <w:rPr>
                <w:rFonts w:ascii="Gill Sans MT" w:eastAsia="Calibri" w:hAnsi="Gill Sans MT" w:cs="Times New Roman"/>
                <w:i/>
                <w:sz w:val="24"/>
                <w:szCs w:val="24"/>
              </w:rPr>
            </w:pPr>
          </w:p>
        </w:tc>
        <w:tc>
          <w:tcPr>
            <w:tcW w:w="4733" w:type="pct"/>
            <w:gridSpan w:val="6"/>
          </w:tcPr>
          <w:p w14:paraId="0B8614A2" w14:textId="77777777" w:rsidR="00A649AE" w:rsidRPr="004B4B13" w:rsidRDefault="00A649AE" w:rsidP="00A649AE">
            <w:pPr>
              <w:spacing w:after="120" w:line="240" w:lineRule="auto"/>
              <w:rPr>
                <w:rFonts w:ascii="Gill Sans MT" w:eastAsia="Calibri" w:hAnsi="Gill Sans MT" w:cs="Times New Roman"/>
                <w:i/>
                <w:sz w:val="24"/>
                <w:szCs w:val="24"/>
              </w:rPr>
            </w:pPr>
            <w:r w:rsidRPr="004B4B13">
              <w:rPr>
                <w:rFonts w:ascii="Gill Sans MT" w:eastAsia="Calibri" w:hAnsi="Gill Sans MT" w:cs="Times New Roman"/>
                <w:i/>
                <w:sz w:val="24"/>
                <w:szCs w:val="24"/>
              </w:rPr>
              <w:t xml:space="preserve">Instructions </w:t>
            </w:r>
          </w:p>
          <w:p w14:paraId="31D244D9" w14:textId="34348635" w:rsidR="00A649AE" w:rsidRPr="004B4B13" w:rsidRDefault="00A649AE" w:rsidP="00A649AE">
            <w:pPr>
              <w:spacing w:after="120" w:line="240" w:lineRule="auto"/>
              <w:rPr>
                <w:rFonts w:ascii="Gill Sans MT" w:eastAsia="Calibri" w:hAnsi="Gill Sans MT" w:cs="Times New Roman"/>
                <w:i/>
                <w:sz w:val="24"/>
                <w:szCs w:val="24"/>
              </w:rPr>
            </w:pPr>
            <w:r w:rsidRPr="004B4B13">
              <w:rPr>
                <w:rFonts w:ascii="Gill Sans MT" w:eastAsia="Calibri" w:hAnsi="Gill Sans MT" w:cs="Times New Roman"/>
                <w:i/>
                <w:sz w:val="24"/>
                <w:szCs w:val="24"/>
              </w:rPr>
              <w:t xml:space="preserve">Please complete this survey by selecting one response for each statement that communicates how much you disagree or agree with the statement. Please respond honestly thinking about how you feel today about each item.   </w:t>
            </w:r>
          </w:p>
          <w:p w14:paraId="6AA802EF" w14:textId="77777777" w:rsidR="00A649AE" w:rsidRPr="004B4B13" w:rsidRDefault="00A649AE" w:rsidP="00A649AE">
            <w:pPr>
              <w:spacing w:after="0" w:line="240" w:lineRule="auto"/>
              <w:jc w:val="center"/>
              <w:rPr>
                <w:rFonts w:ascii="Gill Sans MT" w:eastAsia="Calibri" w:hAnsi="Gill Sans MT" w:cs="Times New Roman"/>
                <w:b/>
                <w:bCs/>
                <w:color w:val="000000"/>
                <w:sz w:val="24"/>
                <w:szCs w:val="24"/>
              </w:rPr>
            </w:pPr>
          </w:p>
          <w:p w14:paraId="4A857D50" w14:textId="77777777" w:rsidR="00A649AE" w:rsidRPr="004B4B13" w:rsidRDefault="00A649AE" w:rsidP="00A649AE">
            <w:pPr>
              <w:spacing w:after="0" w:line="240" w:lineRule="auto"/>
              <w:jc w:val="center"/>
              <w:rPr>
                <w:rFonts w:ascii="Gill Sans MT" w:eastAsia="Calibri" w:hAnsi="Gill Sans MT" w:cs="Times New Roman"/>
                <w:b/>
                <w:bCs/>
                <w:color w:val="000000"/>
                <w:sz w:val="24"/>
                <w:szCs w:val="24"/>
              </w:rPr>
            </w:pPr>
            <w:r w:rsidRPr="004B4B13">
              <w:rPr>
                <w:rFonts w:ascii="Gill Sans MT" w:eastAsia="Calibri" w:hAnsi="Gill Sans MT" w:cs="Times New Roman"/>
                <w:b/>
                <w:bCs/>
                <w:color w:val="000000"/>
                <w:sz w:val="24"/>
                <w:szCs w:val="24"/>
              </w:rPr>
              <w:t>Choose only</w:t>
            </w:r>
            <w:r w:rsidRPr="004B4B13">
              <w:rPr>
                <w:rFonts w:ascii="Gill Sans MT" w:eastAsia="Calibri" w:hAnsi="Gill Sans MT" w:cs="Times New Roman"/>
                <w:b/>
                <w:bCs/>
                <w:color w:val="000000"/>
                <w:sz w:val="24"/>
                <w:szCs w:val="24"/>
                <w:u w:val="single"/>
              </w:rPr>
              <w:t xml:space="preserve"> one</w:t>
            </w:r>
            <w:r w:rsidRPr="004B4B13">
              <w:rPr>
                <w:rFonts w:ascii="Gill Sans MT" w:eastAsia="Calibri" w:hAnsi="Gill Sans MT" w:cs="Times New Roman"/>
                <w:b/>
                <w:bCs/>
                <w:color w:val="000000"/>
                <w:sz w:val="24"/>
                <w:szCs w:val="24"/>
              </w:rPr>
              <w:t xml:space="preserve"> response for each question</w:t>
            </w:r>
          </w:p>
          <w:p w14:paraId="7E2554E1" w14:textId="77777777" w:rsidR="00A649AE" w:rsidRPr="004B4B13" w:rsidRDefault="00A649AE" w:rsidP="00A649AE">
            <w:pPr>
              <w:spacing w:after="0" w:line="240" w:lineRule="auto"/>
              <w:jc w:val="center"/>
              <w:rPr>
                <w:rFonts w:ascii="Gill Sans MT" w:eastAsia="Calibri" w:hAnsi="Gill Sans MT" w:cs="Times New Roman"/>
                <w:b/>
                <w:bCs/>
                <w:color w:val="000000"/>
                <w:sz w:val="24"/>
                <w:szCs w:val="24"/>
              </w:rPr>
            </w:pPr>
          </w:p>
        </w:tc>
      </w:tr>
      <w:tr w:rsidR="00A649AE" w:rsidRPr="004B4B13" w14:paraId="68487099" w14:textId="77777777" w:rsidTr="007D2CA4">
        <w:trPr>
          <w:trHeight w:val="311"/>
          <w:tblHeader/>
        </w:trPr>
        <w:tc>
          <w:tcPr>
            <w:tcW w:w="267" w:type="pct"/>
            <w:vAlign w:val="bottom"/>
          </w:tcPr>
          <w:p w14:paraId="2E9E15C8" w14:textId="77777777" w:rsidR="00A649AE" w:rsidRPr="004B4B13" w:rsidRDefault="00A649AE" w:rsidP="00A649AE">
            <w:pPr>
              <w:spacing w:after="0" w:line="240" w:lineRule="auto"/>
              <w:rPr>
                <w:rFonts w:ascii="Gill Sans MT" w:eastAsia="Calibri" w:hAnsi="Gill Sans MT" w:cs="Times New Roman"/>
                <w:sz w:val="24"/>
                <w:szCs w:val="24"/>
              </w:rPr>
            </w:pPr>
          </w:p>
        </w:tc>
        <w:tc>
          <w:tcPr>
            <w:tcW w:w="2266" w:type="pct"/>
          </w:tcPr>
          <w:p w14:paraId="01B66BB5" w14:textId="77777777" w:rsidR="00A649AE" w:rsidRPr="004B4B13" w:rsidRDefault="00A649AE" w:rsidP="00A649AE">
            <w:pPr>
              <w:spacing w:after="0" w:line="240" w:lineRule="auto"/>
              <w:rPr>
                <w:rFonts w:ascii="Gill Sans MT" w:eastAsia="Calibri" w:hAnsi="Gill Sans MT" w:cs="Times New Roman"/>
                <w:color w:val="000000"/>
                <w:sz w:val="24"/>
                <w:szCs w:val="24"/>
              </w:rPr>
            </w:pPr>
          </w:p>
        </w:tc>
        <w:tc>
          <w:tcPr>
            <w:tcW w:w="532" w:type="pct"/>
            <w:vAlign w:val="bottom"/>
          </w:tcPr>
          <w:p w14:paraId="4E4EAE42" w14:textId="77777777" w:rsidR="00A649AE" w:rsidRPr="004B4B13" w:rsidRDefault="00A649AE" w:rsidP="00A649AE">
            <w:pPr>
              <w:spacing w:after="0" w:line="240" w:lineRule="auto"/>
              <w:rPr>
                <w:rFonts w:ascii="Gill Sans MT" w:eastAsia="Calibri" w:hAnsi="Gill Sans MT" w:cs="Times New Roman"/>
                <w:i/>
                <w:sz w:val="24"/>
                <w:szCs w:val="24"/>
              </w:rPr>
            </w:pPr>
            <w:r w:rsidRPr="004B4B13">
              <w:rPr>
                <w:rFonts w:ascii="Gill Sans MT" w:eastAsia="Calibri" w:hAnsi="Gill Sans MT" w:cs="Times New Roman"/>
                <w:i/>
                <w:sz w:val="24"/>
                <w:szCs w:val="24"/>
              </w:rPr>
              <w:t>1. Strongly Disagree</w:t>
            </w:r>
          </w:p>
        </w:tc>
        <w:tc>
          <w:tcPr>
            <w:tcW w:w="532" w:type="pct"/>
            <w:vAlign w:val="bottom"/>
          </w:tcPr>
          <w:p w14:paraId="3B7FF9F6" w14:textId="77777777" w:rsidR="00A649AE" w:rsidRPr="004B4B13" w:rsidRDefault="00A649AE" w:rsidP="00A649AE">
            <w:pPr>
              <w:spacing w:after="0" w:line="240" w:lineRule="auto"/>
              <w:rPr>
                <w:rFonts w:ascii="Gill Sans MT" w:eastAsia="Calibri" w:hAnsi="Gill Sans MT" w:cs="Times New Roman"/>
                <w:i/>
                <w:iCs/>
                <w:color w:val="000000"/>
                <w:sz w:val="24"/>
                <w:szCs w:val="24"/>
              </w:rPr>
            </w:pPr>
            <w:r w:rsidRPr="004B4B13">
              <w:rPr>
                <w:rFonts w:ascii="Gill Sans MT" w:eastAsia="Calibri" w:hAnsi="Gill Sans MT" w:cs="Times New Roman"/>
                <w:i/>
                <w:iCs/>
                <w:color w:val="000000"/>
                <w:sz w:val="24"/>
                <w:szCs w:val="24"/>
              </w:rPr>
              <w:t>2. Disagree</w:t>
            </w:r>
          </w:p>
          <w:p w14:paraId="37A536FF" w14:textId="77777777" w:rsidR="00A649AE" w:rsidRPr="004B4B13" w:rsidRDefault="00A649AE" w:rsidP="00A649AE">
            <w:pPr>
              <w:spacing w:after="0" w:line="240" w:lineRule="auto"/>
              <w:rPr>
                <w:rFonts w:ascii="Gill Sans MT" w:eastAsia="Calibri" w:hAnsi="Gill Sans MT" w:cs="Times New Roman"/>
                <w:i/>
                <w:iCs/>
                <w:color w:val="000000"/>
                <w:sz w:val="24"/>
                <w:szCs w:val="24"/>
              </w:rPr>
            </w:pPr>
          </w:p>
        </w:tc>
        <w:tc>
          <w:tcPr>
            <w:tcW w:w="472" w:type="pct"/>
          </w:tcPr>
          <w:p w14:paraId="583BAC4D" w14:textId="77777777" w:rsidR="00A649AE" w:rsidRPr="004B4B13" w:rsidRDefault="00A649AE" w:rsidP="00A649AE">
            <w:pPr>
              <w:spacing w:after="0" w:line="240" w:lineRule="auto"/>
              <w:rPr>
                <w:rFonts w:ascii="Gill Sans MT" w:eastAsia="Calibri" w:hAnsi="Gill Sans MT" w:cs="Times New Roman"/>
                <w:i/>
                <w:sz w:val="24"/>
                <w:szCs w:val="24"/>
              </w:rPr>
            </w:pPr>
            <w:r w:rsidRPr="004B4B13">
              <w:rPr>
                <w:rFonts w:ascii="Gill Sans MT" w:eastAsia="Calibri" w:hAnsi="Gill Sans MT" w:cs="Times New Roman"/>
                <w:i/>
                <w:sz w:val="24"/>
                <w:szCs w:val="24"/>
              </w:rPr>
              <w:t>3.</w:t>
            </w:r>
          </w:p>
          <w:p w14:paraId="044DF3BF" w14:textId="77777777" w:rsidR="00A649AE" w:rsidRPr="004B4B13" w:rsidRDefault="00A649AE" w:rsidP="00A649AE">
            <w:pPr>
              <w:spacing w:after="0" w:line="240" w:lineRule="auto"/>
              <w:rPr>
                <w:rFonts w:ascii="Gill Sans MT" w:eastAsia="Calibri" w:hAnsi="Gill Sans MT" w:cs="Times New Roman"/>
                <w:i/>
                <w:sz w:val="24"/>
                <w:szCs w:val="24"/>
              </w:rPr>
            </w:pPr>
            <w:r w:rsidRPr="004B4B13">
              <w:rPr>
                <w:rFonts w:ascii="Gill Sans MT" w:eastAsia="Calibri" w:hAnsi="Gill Sans MT" w:cs="Times New Roman"/>
                <w:i/>
                <w:sz w:val="24"/>
                <w:szCs w:val="24"/>
              </w:rPr>
              <w:t>Neutral</w:t>
            </w:r>
          </w:p>
        </w:tc>
        <w:tc>
          <w:tcPr>
            <w:tcW w:w="426" w:type="pct"/>
          </w:tcPr>
          <w:p w14:paraId="3D8C9DD6" w14:textId="77777777" w:rsidR="00A649AE" w:rsidRPr="004B4B13" w:rsidRDefault="00A649AE" w:rsidP="00A649AE">
            <w:pPr>
              <w:spacing w:after="0" w:line="240" w:lineRule="auto"/>
              <w:rPr>
                <w:rFonts w:ascii="Gill Sans MT" w:eastAsia="Calibri" w:hAnsi="Gill Sans MT" w:cs="Times New Roman"/>
                <w:i/>
                <w:sz w:val="24"/>
                <w:szCs w:val="24"/>
              </w:rPr>
            </w:pPr>
            <w:r w:rsidRPr="004B4B13">
              <w:rPr>
                <w:rFonts w:ascii="Gill Sans MT" w:eastAsia="Calibri" w:hAnsi="Gill Sans MT" w:cs="Times New Roman"/>
                <w:i/>
                <w:sz w:val="24"/>
                <w:szCs w:val="24"/>
              </w:rPr>
              <w:t>4. Agree</w:t>
            </w:r>
          </w:p>
        </w:tc>
        <w:tc>
          <w:tcPr>
            <w:tcW w:w="506" w:type="pct"/>
          </w:tcPr>
          <w:p w14:paraId="568FDE1A" w14:textId="77777777" w:rsidR="00A649AE" w:rsidRPr="004B4B13" w:rsidRDefault="00A649AE" w:rsidP="00A649AE">
            <w:pPr>
              <w:spacing w:after="0" w:line="240" w:lineRule="auto"/>
              <w:rPr>
                <w:rFonts w:ascii="Gill Sans MT" w:eastAsia="Calibri" w:hAnsi="Gill Sans MT" w:cs="Times New Roman"/>
                <w:i/>
                <w:sz w:val="24"/>
                <w:szCs w:val="24"/>
              </w:rPr>
            </w:pPr>
            <w:r w:rsidRPr="004B4B13">
              <w:rPr>
                <w:rFonts w:ascii="Gill Sans MT" w:eastAsia="Calibri" w:hAnsi="Gill Sans MT" w:cs="Times New Roman"/>
                <w:i/>
                <w:sz w:val="24"/>
                <w:szCs w:val="24"/>
              </w:rPr>
              <w:t>5. Strongly Agree</w:t>
            </w:r>
          </w:p>
        </w:tc>
      </w:tr>
      <w:tr w:rsidR="00A649AE" w:rsidRPr="004B4B13" w14:paraId="51700D4F" w14:textId="77777777" w:rsidTr="007D2CA4">
        <w:trPr>
          <w:cantSplit/>
          <w:trHeight w:val="374"/>
        </w:trPr>
        <w:tc>
          <w:tcPr>
            <w:tcW w:w="267" w:type="pct"/>
            <w:vAlign w:val="bottom"/>
          </w:tcPr>
          <w:p w14:paraId="3E147FAA" w14:textId="77777777" w:rsidR="00A649AE" w:rsidRPr="004B4B13" w:rsidRDefault="00A649AE" w:rsidP="00A649AE">
            <w:pPr>
              <w:spacing w:after="0" w:line="240" w:lineRule="auto"/>
              <w:rPr>
                <w:rFonts w:ascii="Gill Sans MT" w:eastAsia="Calibri" w:hAnsi="Gill Sans MT" w:cs="Times New Roman"/>
                <w:sz w:val="24"/>
                <w:szCs w:val="24"/>
              </w:rPr>
            </w:pPr>
            <w:r w:rsidRPr="004B4B13">
              <w:rPr>
                <w:rFonts w:ascii="Gill Sans MT" w:eastAsia="Calibri" w:hAnsi="Gill Sans MT" w:cs="Times New Roman"/>
                <w:sz w:val="24"/>
                <w:szCs w:val="24"/>
              </w:rPr>
              <w:t>1.</w:t>
            </w:r>
          </w:p>
        </w:tc>
        <w:tc>
          <w:tcPr>
            <w:tcW w:w="2266" w:type="pct"/>
            <w:vAlign w:val="bottom"/>
          </w:tcPr>
          <w:p w14:paraId="33726DAE" w14:textId="77777777" w:rsidR="00A649AE" w:rsidRPr="004B4B13" w:rsidRDefault="00A649AE" w:rsidP="00A649AE">
            <w:pPr>
              <w:spacing w:after="0" w:line="240" w:lineRule="auto"/>
              <w:rPr>
                <w:rFonts w:ascii="Gill Sans MT" w:eastAsia="Calibri" w:hAnsi="Gill Sans MT" w:cs="Times New Roman"/>
                <w:sz w:val="24"/>
                <w:szCs w:val="24"/>
              </w:rPr>
            </w:pPr>
          </w:p>
          <w:p w14:paraId="47E68CA5" w14:textId="782C7D26" w:rsidR="00A649AE" w:rsidRPr="004B4B13" w:rsidRDefault="00A649AE" w:rsidP="00A649AE">
            <w:pPr>
              <w:spacing w:after="0" w:line="240" w:lineRule="auto"/>
              <w:rPr>
                <w:rFonts w:ascii="Gill Sans MT" w:eastAsia="Calibri" w:hAnsi="Gill Sans MT" w:cs="Times New Roman"/>
                <w:b/>
                <w:sz w:val="24"/>
                <w:szCs w:val="24"/>
              </w:rPr>
            </w:pPr>
            <w:r w:rsidRPr="004B4B13">
              <w:rPr>
                <w:rFonts w:ascii="Gill Sans MT" w:eastAsia="Calibri" w:hAnsi="Gill Sans MT" w:cs="Times New Roman"/>
                <w:sz w:val="24"/>
                <w:szCs w:val="24"/>
              </w:rPr>
              <w:t>I believe that the work I do is important</w:t>
            </w:r>
            <w:r w:rsidR="003C519D">
              <w:rPr>
                <w:rFonts w:ascii="Gill Sans MT" w:eastAsia="Calibri" w:hAnsi="Gill Sans MT" w:cs="Times New Roman"/>
                <w:sz w:val="24"/>
                <w:szCs w:val="24"/>
              </w:rPr>
              <w:t>.</w:t>
            </w:r>
          </w:p>
        </w:tc>
        <w:tc>
          <w:tcPr>
            <w:tcW w:w="532" w:type="pct"/>
            <w:vAlign w:val="center"/>
          </w:tcPr>
          <w:p w14:paraId="72AE6703"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1</w:t>
            </w:r>
          </w:p>
        </w:tc>
        <w:tc>
          <w:tcPr>
            <w:tcW w:w="532" w:type="pct"/>
            <w:vAlign w:val="center"/>
          </w:tcPr>
          <w:p w14:paraId="27B2CC76"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2</w:t>
            </w:r>
          </w:p>
        </w:tc>
        <w:tc>
          <w:tcPr>
            <w:tcW w:w="472" w:type="pct"/>
            <w:vAlign w:val="center"/>
          </w:tcPr>
          <w:p w14:paraId="115A93C7"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3</w:t>
            </w:r>
          </w:p>
        </w:tc>
        <w:tc>
          <w:tcPr>
            <w:tcW w:w="426" w:type="pct"/>
            <w:vAlign w:val="center"/>
          </w:tcPr>
          <w:p w14:paraId="5AE3E2A7"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4</w:t>
            </w:r>
          </w:p>
        </w:tc>
        <w:tc>
          <w:tcPr>
            <w:tcW w:w="506" w:type="pct"/>
            <w:vAlign w:val="center"/>
          </w:tcPr>
          <w:p w14:paraId="737B04B2"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5</w:t>
            </w:r>
          </w:p>
        </w:tc>
      </w:tr>
      <w:tr w:rsidR="00A649AE" w:rsidRPr="004B4B13" w14:paraId="5682A806" w14:textId="77777777" w:rsidTr="007D2CA4">
        <w:trPr>
          <w:cantSplit/>
          <w:trHeight w:val="374"/>
        </w:trPr>
        <w:tc>
          <w:tcPr>
            <w:tcW w:w="267" w:type="pct"/>
            <w:vAlign w:val="bottom"/>
          </w:tcPr>
          <w:p w14:paraId="52BB7839" w14:textId="77777777" w:rsidR="00A649AE" w:rsidRPr="004B4B13" w:rsidRDefault="00A649AE" w:rsidP="00A649AE">
            <w:pPr>
              <w:spacing w:after="0" w:line="240" w:lineRule="auto"/>
              <w:rPr>
                <w:rFonts w:ascii="Gill Sans MT" w:eastAsia="Calibri" w:hAnsi="Gill Sans MT" w:cs="Times New Roman"/>
                <w:sz w:val="24"/>
                <w:szCs w:val="24"/>
              </w:rPr>
            </w:pPr>
            <w:r w:rsidRPr="004B4B13">
              <w:rPr>
                <w:rFonts w:ascii="Gill Sans MT" w:eastAsia="Calibri" w:hAnsi="Gill Sans MT" w:cs="Times New Roman"/>
                <w:sz w:val="24"/>
                <w:szCs w:val="24"/>
              </w:rPr>
              <w:t>2.</w:t>
            </w:r>
          </w:p>
        </w:tc>
        <w:tc>
          <w:tcPr>
            <w:tcW w:w="2266" w:type="pct"/>
            <w:vAlign w:val="bottom"/>
          </w:tcPr>
          <w:p w14:paraId="7D000B74" w14:textId="5DCA025B" w:rsidR="00A649AE" w:rsidRPr="004B4B13" w:rsidRDefault="00A649AE" w:rsidP="00A649AE">
            <w:pPr>
              <w:spacing w:after="0" w:line="240" w:lineRule="auto"/>
              <w:rPr>
                <w:rFonts w:ascii="Gill Sans MT" w:eastAsia="Calibri" w:hAnsi="Gill Sans MT" w:cs="Times New Roman"/>
                <w:sz w:val="24"/>
                <w:szCs w:val="24"/>
              </w:rPr>
            </w:pPr>
            <w:r w:rsidRPr="004B4B13">
              <w:rPr>
                <w:rFonts w:ascii="Gill Sans MT" w:eastAsia="Calibri" w:hAnsi="Gill Sans MT" w:cs="Times New Roman"/>
                <w:sz w:val="24"/>
                <w:szCs w:val="24"/>
              </w:rPr>
              <w:t>I know what is expected of me at work</w:t>
            </w:r>
            <w:r w:rsidR="003C519D">
              <w:rPr>
                <w:rFonts w:ascii="Gill Sans MT" w:eastAsia="Calibri" w:hAnsi="Gill Sans MT" w:cs="Times New Roman"/>
                <w:sz w:val="24"/>
                <w:szCs w:val="24"/>
              </w:rPr>
              <w:t>.</w:t>
            </w:r>
          </w:p>
        </w:tc>
        <w:tc>
          <w:tcPr>
            <w:tcW w:w="532" w:type="pct"/>
            <w:vAlign w:val="center"/>
          </w:tcPr>
          <w:p w14:paraId="05C45ECD" w14:textId="77777777" w:rsidR="00A649AE" w:rsidRPr="004B4B13" w:rsidRDefault="00A649AE" w:rsidP="00A649AE">
            <w:pPr>
              <w:spacing w:after="0" w:line="240" w:lineRule="auto"/>
              <w:jc w:val="center"/>
              <w:rPr>
                <w:rFonts w:ascii="Gill Sans MT" w:eastAsia="Calibri" w:hAnsi="Gill Sans MT" w:cs="Times New Roman"/>
                <w:sz w:val="24"/>
                <w:szCs w:val="24"/>
              </w:rPr>
            </w:pPr>
            <w:r w:rsidRPr="004B4B13">
              <w:rPr>
                <w:rFonts w:ascii="Gill Sans MT" w:eastAsia="Calibri" w:hAnsi="Gill Sans MT" w:cs="Times New Roman"/>
                <w:sz w:val="24"/>
                <w:szCs w:val="24"/>
              </w:rPr>
              <w:t>1</w:t>
            </w:r>
          </w:p>
        </w:tc>
        <w:tc>
          <w:tcPr>
            <w:tcW w:w="532" w:type="pct"/>
            <w:vAlign w:val="center"/>
          </w:tcPr>
          <w:p w14:paraId="5975831D" w14:textId="77777777" w:rsidR="00A649AE" w:rsidRPr="004B4B13" w:rsidRDefault="00A649AE" w:rsidP="00A649AE">
            <w:pPr>
              <w:spacing w:after="0" w:line="240" w:lineRule="auto"/>
              <w:jc w:val="center"/>
              <w:rPr>
                <w:rFonts w:ascii="Gill Sans MT" w:eastAsia="Calibri" w:hAnsi="Gill Sans MT" w:cs="Times New Roman"/>
                <w:sz w:val="24"/>
                <w:szCs w:val="24"/>
              </w:rPr>
            </w:pPr>
            <w:r w:rsidRPr="004B4B13">
              <w:rPr>
                <w:rFonts w:ascii="Gill Sans MT" w:eastAsia="Calibri" w:hAnsi="Gill Sans MT" w:cs="Times New Roman"/>
                <w:sz w:val="24"/>
                <w:szCs w:val="24"/>
              </w:rPr>
              <w:t>2</w:t>
            </w:r>
          </w:p>
        </w:tc>
        <w:tc>
          <w:tcPr>
            <w:tcW w:w="472" w:type="pct"/>
            <w:vAlign w:val="center"/>
          </w:tcPr>
          <w:p w14:paraId="0C33C28F" w14:textId="77777777" w:rsidR="00A649AE" w:rsidRPr="004B4B13" w:rsidRDefault="00A649AE" w:rsidP="00A649AE">
            <w:pPr>
              <w:spacing w:after="0" w:line="240" w:lineRule="auto"/>
              <w:jc w:val="center"/>
              <w:rPr>
                <w:rFonts w:ascii="Gill Sans MT" w:eastAsia="Calibri" w:hAnsi="Gill Sans MT" w:cs="Times New Roman"/>
                <w:sz w:val="24"/>
                <w:szCs w:val="24"/>
              </w:rPr>
            </w:pPr>
            <w:r w:rsidRPr="004B4B13">
              <w:rPr>
                <w:rFonts w:ascii="Gill Sans MT" w:eastAsia="Calibri" w:hAnsi="Gill Sans MT" w:cs="Times New Roman"/>
                <w:sz w:val="24"/>
                <w:szCs w:val="24"/>
              </w:rPr>
              <w:t>3</w:t>
            </w:r>
          </w:p>
        </w:tc>
        <w:tc>
          <w:tcPr>
            <w:tcW w:w="426" w:type="pct"/>
            <w:vAlign w:val="center"/>
          </w:tcPr>
          <w:p w14:paraId="38BBA551" w14:textId="77777777" w:rsidR="00A649AE" w:rsidRPr="004B4B13" w:rsidRDefault="00A649AE" w:rsidP="00A649AE">
            <w:pPr>
              <w:spacing w:after="0" w:line="240" w:lineRule="auto"/>
              <w:jc w:val="center"/>
              <w:rPr>
                <w:rFonts w:ascii="Gill Sans MT" w:eastAsia="Calibri" w:hAnsi="Gill Sans MT" w:cs="Times New Roman"/>
                <w:sz w:val="24"/>
                <w:szCs w:val="24"/>
              </w:rPr>
            </w:pPr>
            <w:r w:rsidRPr="004B4B13">
              <w:rPr>
                <w:rFonts w:ascii="Gill Sans MT" w:eastAsia="Calibri" w:hAnsi="Gill Sans MT" w:cs="Times New Roman"/>
                <w:sz w:val="24"/>
                <w:szCs w:val="24"/>
              </w:rPr>
              <w:t>4</w:t>
            </w:r>
          </w:p>
        </w:tc>
        <w:tc>
          <w:tcPr>
            <w:tcW w:w="506" w:type="pct"/>
            <w:vAlign w:val="center"/>
          </w:tcPr>
          <w:p w14:paraId="11C1E534" w14:textId="77777777" w:rsidR="00A649AE" w:rsidRPr="004B4B13" w:rsidRDefault="00A649AE" w:rsidP="00A649AE">
            <w:pPr>
              <w:spacing w:after="0" w:line="240" w:lineRule="auto"/>
              <w:jc w:val="center"/>
              <w:rPr>
                <w:rFonts w:ascii="Gill Sans MT" w:eastAsia="Calibri" w:hAnsi="Gill Sans MT" w:cs="Times New Roman"/>
                <w:sz w:val="24"/>
                <w:szCs w:val="24"/>
              </w:rPr>
            </w:pPr>
            <w:r w:rsidRPr="004B4B13">
              <w:rPr>
                <w:rFonts w:ascii="Gill Sans MT" w:eastAsia="Calibri" w:hAnsi="Gill Sans MT" w:cs="Times New Roman"/>
                <w:sz w:val="24"/>
                <w:szCs w:val="24"/>
              </w:rPr>
              <w:t>5</w:t>
            </w:r>
          </w:p>
        </w:tc>
      </w:tr>
      <w:tr w:rsidR="00A649AE" w:rsidRPr="004B4B13" w14:paraId="68B6A942" w14:textId="77777777" w:rsidTr="007D2CA4">
        <w:trPr>
          <w:cantSplit/>
          <w:trHeight w:val="374"/>
        </w:trPr>
        <w:tc>
          <w:tcPr>
            <w:tcW w:w="267" w:type="pct"/>
            <w:vAlign w:val="bottom"/>
          </w:tcPr>
          <w:p w14:paraId="6D74C77E" w14:textId="77777777" w:rsidR="00A649AE" w:rsidRPr="004B4B13" w:rsidRDefault="00A649AE" w:rsidP="00A649AE">
            <w:pPr>
              <w:spacing w:after="0" w:line="240" w:lineRule="auto"/>
              <w:rPr>
                <w:rFonts w:ascii="Gill Sans MT" w:eastAsia="Calibri" w:hAnsi="Gill Sans MT" w:cs="Times New Roman"/>
                <w:sz w:val="24"/>
                <w:szCs w:val="24"/>
              </w:rPr>
            </w:pPr>
            <w:r w:rsidRPr="004B4B13">
              <w:rPr>
                <w:rFonts w:ascii="Gill Sans MT" w:eastAsia="Calibri" w:hAnsi="Gill Sans MT" w:cs="Times New Roman"/>
                <w:sz w:val="24"/>
                <w:szCs w:val="24"/>
              </w:rPr>
              <w:t xml:space="preserve">3. </w:t>
            </w:r>
          </w:p>
        </w:tc>
        <w:tc>
          <w:tcPr>
            <w:tcW w:w="2266" w:type="pct"/>
            <w:vAlign w:val="bottom"/>
          </w:tcPr>
          <w:p w14:paraId="34161A65" w14:textId="29C93819" w:rsidR="00A649AE" w:rsidRPr="004B4B13" w:rsidRDefault="00A649AE" w:rsidP="00A649AE">
            <w:pPr>
              <w:spacing w:after="0" w:line="240" w:lineRule="auto"/>
              <w:rPr>
                <w:rFonts w:ascii="Gill Sans MT" w:eastAsia="Calibri" w:hAnsi="Gill Sans MT" w:cs="Times New Roman"/>
                <w:sz w:val="24"/>
                <w:szCs w:val="24"/>
              </w:rPr>
            </w:pPr>
            <w:r w:rsidRPr="004B4B13">
              <w:rPr>
                <w:rFonts w:ascii="Gill Sans MT" w:eastAsia="Calibri" w:hAnsi="Gill Sans MT" w:cs="Times New Roman"/>
                <w:sz w:val="24"/>
                <w:szCs w:val="24"/>
              </w:rPr>
              <w:t>I feel respected at work</w:t>
            </w:r>
            <w:r w:rsidR="003C519D">
              <w:rPr>
                <w:rFonts w:ascii="Gill Sans MT" w:eastAsia="Calibri" w:hAnsi="Gill Sans MT" w:cs="Times New Roman"/>
                <w:sz w:val="24"/>
                <w:szCs w:val="24"/>
              </w:rPr>
              <w:t>.</w:t>
            </w:r>
          </w:p>
        </w:tc>
        <w:tc>
          <w:tcPr>
            <w:tcW w:w="532" w:type="pct"/>
            <w:vAlign w:val="center"/>
          </w:tcPr>
          <w:p w14:paraId="4EFF64A4"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1</w:t>
            </w:r>
          </w:p>
        </w:tc>
        <w:tc>
          <w:tcPr>
            <w:tcW w:w="532" w:type="pct"/>
            <w:vAlign w:val="center"/>
          </w:tcPr>
          <w:p w14:paraId="36C4BA26"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2</w:t>
            </w:r>
          </w:p>
        </w:tc>
        <w:tc>
          <w:tcPr>
            <w:tcW w:w="472" w:type="pct"/>
            <w:vAlign w:val="center"/>
          </w:tcPr>
          <w:p w14:paraId="34262417"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3</w:t>
            </w:r>
          </w:p>
        </w:tc>
        <w:tc>
          <w:tcPr>
            <w:tcW w:w="426" w:type="pct"/>
            <w:vAlign w:val="center"/>
          </w:tcPr>
          <w:p w14:paraId="3643497E"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4</w:t>
            </w:r>
          </w:p>
        </w:tc>
        <w:tc>
          <w:tcPr>
            <w:tcW w:w="506" w:type="pct"/>
            <w:vAlign w:val="center"/>
          </w:tcPr>
          <w:p w14:paraId="4E673705"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5</w:t>
            </w:r>
          </w:p>
        </w:tc>
      </w:tr>
      <w:tr w:rsidR="00A649AE" w:rsidRPr="004B4B13" w14:paraId="126C0422" w14:textId="77777777" w:rsidTr="007D2CA4">
        <w:trPr>
          <w:cantSplit/>
          <w:trHeight w:val="374"/>
        </w:trPr>
        <w:tc>
          <w:tcPr>
            <w:tcW w:w="267" w:type="pct"/>
            <w:vAlign w:val="bottom"/>
          </w:tcPr>
          <w:p w14:paraId="42883F23" w14:textId="77777777" w:rsidR="00A649AE" w:rsidRPr="004B4B13" w:rsidRDefault="00A649AE" w:rsidP="00A649AE">
            <w:pPr>
              <w:spacing w:after="0" w:line="240" w:lineRule="auto"/>
              <w:rPr>
                <w:rFonts w:ascii="Gill Sans MT" w:eastAsia="Calibri" w:hAnsi="Gill Sans MT" w:cs="Times New Roman"/>
                <w:sz w:val="24"/>
                <w:szCs w:val="24"/>
              </w:rPr>
            </w:pPr>
            <w:r w:rsidRPr="004B4B13">
              <w:rPr>
                <w:rFonts w:ascii="Gill Sans MT" w:eastAsia="Calibri" w:hAnsi="Gill Sans MT" w:cs="Times New Roman"/>
                <w:sz w:val="24"/>
                <w:szCs w:val="24"/>
              </w:rPr>
              <w:t xml:space="preserve">4. </w:t>
            </w:r>
          </w:p>
        </w:tc>
        <w:tc>
          <w:tcPr>
            <w:tcW w:w="2266" w:type="pct"/>
            <w:vAlign w:val="bottom"/>
          </w:tcPr>
          <w:p w14:paraId="7FEB0CB5" w14:textId="2779E529" w:rsidR="00A649AE" w:rsidRPr="004B4B13" w:rsidRDefault="00A649AE" w:rsidP="00A649AE">
            <w:pPr>
              <w:spacing w:after="0" w:line="240" w:lineRule="auto"/>
              <w:rPr>
                <w:rFonts w:ascii="Gill Sans MT" w:eastAsia="Calibri" w:hAnsi="Gill Sans MT" w:cs="Times New Roman"/>
                <w:sz w:val="24"/>
                <w:szCs w:val="24"/>
              </w:rPr>
            </w:pPr>
            <w:r w:rsidRPr="004B4B13">
              <w:rPr>
                <w:rFonts w:ascii="Gill Sans MT" w:eastAsia="Calibri" w:hAnsi="Gill Sans MT" w:cs="Times New Roman"/>
                <w:sz w:val="24"/>
                <w:szCs w:val="24"/>
              </w:rPr>
              <w:t>I have the materials I need to do my job right</w:t>
            </w:r>
            <w:r w:rsidR="003C519D">
              <w:rPr>
                <w:rFonts w:ascii="Gill Sans MT" w:eastAsia="Calibri" w:hAnsi="Gill Sans MT" w:cs="Times New Roman"/>
                <w:sz w:val="24"/>
                <w:szCs w:val="24"/>
              </w:rPr>
              <w:t>.</w:t>
            </w:r>
          </w:p>
        </w:tc>
        <w:tc>
          <w:tcPr>
            <w:tcW w:w="532" w:type="pct"/>
            <w:vAlign w:val="center"/>
          </w:tcPr>
          <w:p w14:paraId="77538AA4"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1</w:t>
            </w:r>
          </w:p>
        </w:tc>
        <w:tc>
          <w:tcPr>
            <w:tcW w:w="532" w:type="pct"/>
            <w:vAlign w:val="center"/>
          </w:tcPr>
          <w:p w14:paraId="5AFA9E67"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2</w:t>
            </w:r>
          </w:p>
        </w:tc>
        <w:tc>
          <w:tcPr>
            <w:tcW w:w="472" w:type="pct"/>
            <w:vAlign w:val="center"/>
          </w:tcPr>
          <w:p w14:paraId="5B9BB3C0"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3</w:t>
            </w:r>
          </w:p>
        </w:tc>
        <w:tc>
          <w:tcPr>
            <w:tcW w:w="426" w:type="pct"/>
            <w:vAlign w:val="center"/>
          </w:tcPr>
          <w:p w14:paraId="7F4BC0E3"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4</w:t>
            </w:r>
          </w:p>
        </w:tc>
        <w:tc>
          <w:tcPr>
            <w:tcW w:w="506" w:type="pct"/>
            <w:vAlign w:val="center"/>
          </w:tcPr>
          <w:p w14:paraId="1833B323"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5</w:t>
            </w:r>
          </w:p>
        </w:tc>
      </w:tr>
      <w:tr w:rsidR="00A649AE" w:rsidRPr="004B4B13" w14:paraId="1437E2BA" w14:textId="77777777" w:rsidTr="007D2CA4">
        <w:trPr>
          <w:cantSplit/>
          <w:trHeight w:val="374"/>
        </w:trPr>
        <w:tc>
          <w:tcPr>
            <w:tcW w:w="267" w:type="pct"/>
            <w:vAlign w:val="bottom"/>
          </w:tcPr>
          <w:p w14:paraId="54E74B97" w14:textId="77777777" w:rsidR="00A649AE" w:rsidRPr="004B4B13" w:rsidRDefault="00A649AE" w:rsidP="00A649AE">
            <w:pPr>
              <w:spacing w:after="0" w:line="240" w:lineRule="auto"/>
              <w:rPr>
                <w:rFonts w:ascii="Gill Sans MT" w:eastAsia="Calibri" w:hAnsi="Gill Sans MT" w:cs="Times New Roman"/>
                <w:sz w:val="24"/>
                <w:szCs w:val="24"/>
              </w:rPr>
            </w:pPr>
            <w:r w:rsidRPr="004B4B13">
              <w:rPr>
                <w:rFonts w:ascii="Gill Sans MT" w:eastAsia="Calibri" w:hAnsi="Gill Sans MT" w:cs="Times New Roman"/>
                <w:sz w:val="24"/>
                <w:szCs w:val="24"/>
              </w:rPr>
              <w:t xml:space="preserve">5. </w:t>
            </w:r>
          </w:p>
        </w:tc>
        <w:tc>
          <w:tcPr>
            <w:tcW w:w="2266" w:type="pct"/>
            <w:vAlign w:val="bottom"/>
          </w:tcPr>
          <w:p w14:paraId="484BC562" w14:textId="0A5913B7" w:rsidR="00A649AE" w:rsidRPr="004B4B13" w:rsidRDefault="00A649AE" w:rsidP="00A649AE">
            <w:pPr>
              <w:spacing w:after="0" w:line="240" w:lineRule="auto"/>
              <w:rPr>
                <w:rFonts w:ascii="Gill Sans MT" w:eastAsia="Calibri" w:hAnsi="Gill Sans MT" w:cs="Times New Roman"/>
                <w:sz w:val="24"/>
                <w:szCs w:val="24"/>
              </w:rPr>
            </w:pPr>
            <w:r w:rsidRPr="004B4B13">
              <w:rPr>
                <w:rFonts w:ascii="Gill Sans MT" w:eastAsia="Calibri" w:hAnsi="Gill Sans MT" w:cs="Times New Roman"/>
                <w:sz w:val="24"/>
                <w:szCs w:val="24"/>
              </w:rPr>
              <w:t>My supervisor or someone at work cares about me as a person</w:t>
            </w:r>
            <w:r w:rsidR="003C519D">
              <w:rPr>
                <w:rFonts w:ascii="Gill Sans MT" w:eastAsia="Calibri" w:hAnsi="Gill Sans MT" w:cs="Times New Roman"/>
                <w:sz w:val="24"/>
                <w:szCs w:val="24"/>
              </w:rPr>
              <w:t>.</w:t>
            </w:r>
          </w:p>
        </w:tc>
        <w:tc>
          <w:tcPr>
            <w:tcW w:w="532" w:type="pct"/>
            <w:vAlign w:val="center"/>
          </w:tcPr>
          <w:p w14:paraId="1DE01F2A"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1</w:t>
            </w:r>
          </w:p>
        </w:tc>
        <w:tc>
          <w:tcPr>
            <w:tcW w:w="532" w:type="pct"/>
            <w:vAlign w:val="center"/>
          </w:tcPr>
          <w:p w14:paraId="3A184A93"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2</w:t>
            </w:r>
          </w:p>
        </w:tc>
        <w:tc>
          <w:tcPr>
            <w:tcW w:w="472" w:type="pct"/>
            <w:vAlign w:val="center"/>
          </w:tcPr>
          <w:p w14:paraId="50F1CBB5"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3</w:t>
            </w:r>
          </w:p>
        </w:tc>
        <w:tc>
          <w:tcPr>
            <w:tcW w:w="426" w:type="pct"/>
            <w:vAlign w:val="center"/>
          </w:tcPr>
          <w:p w14:paraId="6720C494"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4</w:t>
            </w:r>
          </w:p>
        </w:tc>
        <w:tc>
          <w:tcPr>
            <w:tcW w:w="506" w:type="pct"/>
            <w:vAlign w:val="center"/>
          </w:tcPr>
          <w:p w14:paraId="6F225C32"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5</w:t>
            </w:r>
          </w:p>
        </w:tc>
      </w:tr>
      <w:tr w:rsidR="00A649AE" w:rsidRPr="004B4B13" w14:paraId="45AE9729" w14:textId="77777777" w:rsidTr="007D2CA4">
        <w:trPr>
          <w:cantSplit/>
          <w:trHeight w:val="374"/>
        </w:trPr>
        <w:tc>
          <w:tcPr>
            <w:tcW w:w="267" w:type="pct"/>
            <w:vAlign w:val="bottom"/>
          </w:tcPr>
          <w:p w14:paraId="3F01B716" w14:textId="77777777" w:rsidR="00A649AE" w:rsidRPr="004B4B13" w:rsidRDefault="00A649AE" w:rsidP="00A649AE">
            <w:pPr>
              <w:spacing w:after="0" w:line="240" w:lineRule="auto"/>
              <w:rPr>
                <w:rFonts w:ascii="Gill Sans MT" w:eastAsia="Calibri" w:hAnsi="Gill Sans MT" w:cs="Times New Roman"/>
                <w:sz w:val="24"/>
                <w:szCs w:val="24"/>
              </w:rPr>
            </w:pPr>
            <w:r w:rsidRPr="004B4B13">
              <w:rPr>
                <w:rFonts w:ascii="Gill Sans MT" w:eastAsia="Calibri" w:hAnsi="Gill Sans MT" w:cs="Times New Roman"/>
                <w:sz w:val="24"/>
                <w:szCs w:val="24"/>
              </w:rPr>
              <w:t xml:space="preserve">6. </w:t>
            </w:r>
          </w:p>
        </w:tc>
        <w:tc>
          <w:tcPr>
            <w:tcW w:w="2266" w:type="pct"/>
            <w:vAlign w:val="bottom"/>
          </w:tcPr>
          <w:p w14:paraId="3FD9A5B4" w14:textId="77777777" w:rsidR="00A649AE" w:rsidRPr="004B4B13" w:rsidRDefault="00A649AE" w:rsidP="00A649AE">
            <w:pPr>
              <w:spacing w:after="0" w:line="240" w:lineRule="auto"/>
              <w:rPr>
                <w:rFonts w:ascii="Gill Sans MT" w:eastAsia="Calibri" w:hAnsi="Gill Sans MT" w:cs="Times New Roman"/>
                <w:color w:val="000000"/>
                <w:sz w:val="24"/>
                <w:szCs w:val="24"/>
              </w:rPr>
            </w:pPr>
            <w:r w:rsidRPr="004B4B13">
              <w:rPr>
                <w:rFonts w:ascii="Gill Sans MT" w:eastAsia="Calibri" w:hAnsi="Gill Sans MT" w:cs="Times New Roman"/>
                <w:color w:val="000000"/>
                <w:sz w:val="24"/>
                <w:szCs w:val="24"/>
              </w:rPr>
              <w:t>When I face problems at work, I am able to solve them with the help of others.</w:t>
            </w:r>
          </w:p>
        </w:tc>
        <w:tc>
          <w:tcPr>
            <w:tcW w:w="532" w:type="pct"/>
            <w:vAlign w:val="center"/>
          </w:tcPr>
          <w:p w14:paraId="1BB6B4A6"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1</w:t>
            </w:r>
          </w:p>
        </w:tc>
        <w:tc>
          <w:tcPr>
            <w:tcW w:w="532" w:type="pct"/>
            <w:vAlign w:val="center"/>
          </w:tcPr>
          <w:p w14:paraId="4B3CF801"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2</w:t>
            </w:r>
          </w:p>
        </w:tc>
        <w:tc>
          <w:tcPr>
            <w:tcW w:w="472" w:type="pct"/>
            <w:vAlign w:val="center"/>
          </w:tcPr>
          <w:p w14:paraId="7D0324F0"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3</w:t>
            </w:r>
          </w:p>
        </w:tc>
        <w:tc>
          <w:tcPr>
            <w:tcW w:w="426" w:type="pct"/>
            <w:vAlign w:val="center"/>
          </w:tcPr>
          <w:p w14:paraId="7CACFE93"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4</w:t>
            </w:r>
          </w:p>
        </w:tc>
        <w:tc>
          <w:tcPr>
            <w:tcW w:w="506" w:type="pct"/>
            <w:vAlign w:val="center"/>
          </w:tcPr>
          <w:p w14:paraId="13AF431E"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5</w:t>
            </w:r>
          </w:p>
        </w:tc>
      </w:tr>
      <w:tr w:rsidR="00A649AE" w:rsidRPr="004B4B13" w14:paraId="69DD5499" w14:textId="77777777" w:rsidTr="007D2CA4">
        <w:trPr>
          <w:cantSplit/>
          <w:trHeight w:val="374"/>
        </w:trPr>
        <w:tc>
          <w:tcPr>
            <w:tcW w:w="267" w:type="pct"/>
            <w:vAlign w:val="bottom"/>
          </w:tcPr>
          <w:p w14:paraId="55E9E1C0" w14:textId="77777777" w:rsidR="00A649AE" w:rsidRPr="004B4B13" w:rsidRDefault="00A649AE" w:rsidP="00A649AE">
            <w:pPr>
              <w:spacing w:after="0" w:line="240" w:lineRule="auto"/>
              <w:rPr>
                <w:rFonts w:ascii="Gill Sans MT" w:eastAsia="Calibri" w:hAnsi="Gill Sans MT" w:cs="Times New Roman"/>
                <w:sz w:val="24"/>
                <w:szCs w:val="24"/>
              </w:rPr>
            </w:pPr>
            <w:r w:rsidRPr="004B4B13">
              <w:rPr>
                <w:rFonts w:ascii="Gill Sans MT" w:eastAsia="Calibri" w:hAnsi="Gill Sans MT" w:cs="Times New Roman"/>
                <w:sz w:val="24"/>
                <w:szCs w:val="24"/>
              </w:rPr>
              <w:t xml:space="preserve">7. </w:t>
            </w:r>
          </w:p>
        </w:tc>
        <w:tc>
          <w:tcPr>
            <w:tcW w:w="2266" w:type="pct"/>
            <w:vAlign w:val="bottom"/>
          </w:tcPr>
          <w:p w14:paraId="08866522" w14:textId="77777777" w:rsidR="00A649AE" w:rsidRPr="004B4B13" w:rsidRDefault="00A649AE" w:rsidP="00A649AE">
            <w:pPr>
              <w:spacing w:after="0" w:line="240" w:lineRule="auto"/>
              <w:rPr>
                <w:rFonts w:ascii="Gill Sans MT" w:eastAsia="Calibri" w:hAnsi="Gill Sans MT" w:cs="Times New Roman"/>
                <w:color w:val="000000"/>
                <w:sz w:val="24"/>
                <w:szCs w:val="24"/>
              </w:rPr>
            </w:pPr>
            <w:r w:rsidRPr="004B4B13">
              <w:rPr>
                <w:rFonts w:ascii="Gill Sans MT" w:eastAsia="Calibri" w:hAnsi="Gill Sans MT" w:cs="Times New Roman"/>
                <w:color w:val="000000"/>
                <w:sz w:val="24"/>
                <w:szCs w:val="24"/>
              </w:rPr>
              <w:t>I have a close friend at work with whom I can share my ideas or problems.</w:t>
            </w:r>
          </w:p>
        </w:tc>
        <w:tc>
          <w:tcPr>
            <w:tcW w:w="532" w:type="pct"/>
            <w:vAlign w:val="center"/>
          </w:tcPr>
          <w:p w14:paraId="26E28FC9"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1</w:t>
            </w:r>
          </w:p>
        </w:tc>
        <w:tc>
          <w:tcPr>
            <w:tcW w:w="532" w:type="pct"/>
            <w:vAlign w:val="center"/>
          </w:tcPr>
          <w:p w14:paraId="5CB2E1F7"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2</w:t>
            </w:r>
          </w:p>
        </w:tc>
        <w:tc>
          <w:tcPr>
            <w:tcW w:w="472" w:type="pct"/>
            <w:vAlign w:val="center"/>
          </w:tcPr>
          <w:p w14:paraId="5593B9AA"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3</w:t>
            </w:r>
          </w:p>
        </w:tc>
        <w:tc>
          <w:tcPr>
            <w:tcW w:w="426" w:type="pct"/>
            <w:vAlign w:val="center"/>
          </w:tcPr>
          <w:p w14:paraId="1F468F0B"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4</w:t>
            </w:r>
          </w:p>
        </w:tc>
        <w:tc>
          <w:tcPr>
            <w:tcW w:w="506" w:type="pct"/>
            <w:vAlign w:val="center"/>
          </w:tcPr>
          <w:p w14:paraId="70EA5C21"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5</w:t>
            </w:r>
          </w:p>
        </w:tc>
      </w:tr>
      <w:tr w:rsidR="00A649AE" w:rsidRPr="004B4B13" w14:paraId="2BCF7D3A" w14:textId="77777777" w:rsidTr="007D2CA4">
        <w:trPr>
          <w:trHeight w:val="374"/>
        </w:trPr>
        <w:tc>
          <w:tcPr>
            <w:tcW w:w="267" w:type="pct"/>
            <w:vAlign w:val="bottom"/>
          </w:tcPr>
          <w:p w14:paraId="6B036019" w14:textId="77777777" w:rsidR="00A649AE" w:rsidRPr="004B4B13" w:rsidRDefault="00A649AE" w:rsidP="00A649AE">
            <w:pPr>
              <w:spacing w:after="0" w:line="240" w:lineRule="auto"/>
              <w:rPr>
                <w:rFonts w:ascii="Gill Sans MT" w:eastAsia="Calibri" w:hAnsi="Gill Sans MT" w:cs="Times New Roman"/>
                <w:sz w:val="24"/>
                <w:szCs w:val="24"/>
              </w:rPr>
            </w:pPr>
            <w:r w:rsidRPr="004B4B13">
              <w:rPr>
                <w:rFonts w:ascii="Gill Sans MT" w:eastAsia="Calibri" w:hAnsi="Gill Sans MT" w:cs="Times New Roman"/>
                <w:sz w:val="24"/>
                <w:szCs w:val="24"/>
              </w:rPr>
              <w:t>8.</w:t>
            </w:r>
          </w:p>
        </w:tc>
        <w:tc>
          <w:tcPr>
            <w:tcW w:w="2266" w:type="pct"/>
            <w:vAlign w:val="bottom"/>
          </w:tcPr>
          <w:p w14:paraId="7B8A9C35" w14:textId="77777777" w:rsidR="00A649AE" w:rsidRPr="004B4B13" w:rsidRDefault="00A649AE" w:rsidP="00A649AE">
            <w:pPr>
              <w:spacing w:after="0" w:line="240" w:lineRule="auto"/>
              <w:rPr>
                <w:rFonts w:ascii="Gill Sans MT" w:eastAsia="Calibri" w:hAnsi="Gill Sans MT" w:cs="Times New Roman"/>
                <w:color w:val="000000"/>
                <w:sz w:val="24"/>
                <w:szCs w:val="24"/>
              </w:rPr>
            </w:pPr>
            <w:r w:rsidRPr="004B4B13">
              <w:rPr>
                <w:rFonts w:ascii="Gill Sans MT" w:eastAsia="Calibri" w:hAnsi="Gill Sans MT" w:cs="Times New Roman"/>
                <w:color w:val="000000"/>
                <w:sz w:val="24"/>
                <w:szCs w:val="24"/>
              </w:rPr>
              <w:t>At work my opinions seem to count.</w:t>
            </w:r>
          </w:p>
        </w:tc>
        <w:tc>
          <w:tcPr>
            <w:tcW w:w="532" w:type="pct"/>
            <w:vAlign w:val="center"/>
          </w:tcPr>
          <w:p w14:paraId="0F97AAA6"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1</w:t>
            </w:r>
          </w:p>
        </w:tc>
        <w:tc>
          <w:tcPr>
            <w:tcW w:w="532" w:type="pct"/>
            <w:vAlign w:val="center"/>
          </w:tcPr>
          <w:p w14:paraId="487A4C7D"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2</w:t>
            </w:r>
          </w:p>
        </w:tc>
        <w:tc>
          <w:tcPr>
            <w:tcW w:w="472" w:type="pct"/>
            <w:vAlign w:val="center"/>
          </w:tcPr>
          <w:p w14:paraId="16D53B5E"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3</w:t>
            </w:r>
          </w:p>
        </w:tc>
        <w:tc>
          <w:tcPr>
            <w:tcW w:w="426" w:type="pct"/>
            <w:vAlign w:val="center"/>
          </w:tcPr>
          <w:p w14:paraId="0D534477"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4</w:t>
            </w:r>
          </w:p>
        </w:tc>
        <w:tc>
          <w:tcPr>
            <w:tcW w:w="506" w:type="pct"/>
            <w:vAlign w:val="center"/>
          </w:tcPr>
          <w:p w14:paraId="4E764F5D"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5</w:t>
            </w:r>
          </w:p>
        </w:tc>
      </w:tr>
      <w:tr w:rsidR="00A649AE" w:rsidRPr="004B4B13" w14:paraId="5FC32736" w14:textId="77777777" w:rsidTr="007D2CA4">
        <w:trPr>
          <w:trHeight w:val="374"/>
        </w:trPr>
        <w:tc>
          <w:tcPr>
            <w:tcW w:w="267" w:type="pct"/>
            <w:vAlign w:val="bottom"/>
          </w:tcPr>
          <w:p w14:paraId="5203D6C3" w14:textId="77777777" w:rsidR="00A649AE" w:rsidRPr="004B4B13" w:rsidRDefault="00A649AE" w:rsidP="00A649AE">
            <w:pPr>
              <w:spacing w:after="0" w:line="240" w:lineRule="auto"/>
              <w:rPr>
                <w:rFonts w:ascii="Gill Sans MT" w:eastAsia="Calibri" w:hAnsi="Gill Sans MT" w:cs="Times New Roman"/>
                <w:sz w:val="24"/>
                <w:szCs w:val="24"/>
              </w:rPr>
            </w:pPr>
            <w:r w:rsidRPr="004B4B13">
              <w:rPr>
                <w:rFonts w:ascii="Gill Sans MT" w:eastAsia="Calibri" w:hAnsi="Gill Sans MT" w:cs="Times New Roman"/>
                <w:sz w:val="24"/>
                <w:szCs w:val="24"/>
              </w:rPr>
              <w:t xml:space="preserve">9. </w:t>
            </w:r>
          </w:p>
        </w:tc>
        <w:tc>
          <w:tcPr>
            <w:tcW w:w="2266" w:type="pct"/>
            <w:vAlign w:val="bottom"/>
          </w:tcPr>
          <w:p w14:paraId="7852D59F" w14:textId="77777777" w:rsidR="00A649AE" w:rsidRPr="004B4B13" w:rsidRDefault="00A649AE" w:rsidP="00A649AE">
            <w:pPr>
              <w:spacing w:after="0" w:line="240" w:lineRule="auto"/>
              <w:rPr>
                <w:rFonts w:ascii="Gill Sans MT" w:eastAsia="Calibri" w:hAnsi="Gill Sans MT" w:cs="Times New Roman"/>
                <w:color w:val="000000"/>
                <w:sz w:val="24"/>
                <w:szCs w:val="24"/>
              </w:rPr>
            </w:pPr>
            <w:r w:rsidRPr="004B4B13">
              <w:rPr>
                <w:rFonts w:ascii="Gill Sans MT" w:eastAsia="Calibri" w:hAnsi="Gill Sans MT" w:cs="Times New Roman"/>
                <w:color w:val="000000"/>
                <w:sz w:val="24"/>
                <w:szCs w:val="24"/>
              </w:rPr>
              <w:t>My supervisor or someone at work gives me feedback on my work.</w:t>
            </w:r>
          </w:p>
        </w:tc>
        <w:tc>
          <w:tcPr>
            <w:tcW w:w="532" w:type="pct"/>
            <w:vAlign w:val="center"/>
          </w:tcPr>
          <w:p w14:paraId="1CDA2C5A"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1</w:t>
            </w:r>
          </w:p>
        </w:tc>
        <w:tc>
          <w:tcPr>
            <w:tcW w:w="532" w:type="pct"/>
            <w:vAlign w:val="center"/>
          </w:tcPr>
          <w:p w14:paraId="78E42846"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2</w:t>
            </w:r>
          </w:p>
        </w:tc>
        <w:tc>
          <w:tcPr>
            <w:tcW w:w="472" w:type="pct"/>
            <w:vAlign w:val="center"/>
          </w:tcPr>
          <w:p w14:paraId="63E9EC61"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3</w:t>
            </w:r>
          </w:p>
        </w:tc>
        <w:tc>
          <w:tcPr>
            <w:tcW w:w="426" w:type="pct"/>
            <w:vAlign w:val="center"/>
          </w:tcPr>
          <w:p w14:paraId="201E3542"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4</w:t>
            </w:r>
          </w:p>
        </w:tc>
        <w:tc>
          <w:tcPr>
            <w:tcW w:w="506" w:type="pct"/>
            <w:vAlign w:val="center"/>
          </w:tcPr>
          <w:p w14:paraId="41EDEDA8"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5</w:t>
            </w:r>
          </w:p>
        </w:tc>
      </w:tr>
      <w:tr w:rsidR="00A649AE" w:rsidRPr="004B4B13" w14:paraId="40FE9E99" w14:textId="77777777" w:rsidTr="007D2CA4">
        <w:trPr>
          <w:trHeight w:val="374"/>
        </w:trPr>
        <w:tc>
          <w:tcPr>
            <w:tcW w:w="267" w:type="pct"/>
            <w:vAlign w:val="bottom"/>
          </w:tcPr>
          <w:p w14:paraId="5CC43302" w14:textId="77777777" w:rsidR="00A649AE" w:rsidRPr="004B4B13" w:rsidRDefault="00A649AE" w:rsidP="00A649AE">
            <w:pPr>
              <w:spacing w:after="0" w:line="240" w:lineRule="auto"/>
              <w:rPr>
                <w:rFonts w:ascii="Gill Sans MT" w:eastAsia="Calibri" w:hAnsi="Gill Sans MT" w:cs="Times New Roman"/>
                <w:sz w:val="24"/>
                <w:szCs w:val="24"/>
              </w:rPr>
            </w:pPr>
            <w:r w:rsidRPr="004B4B13">
              <w:rPr>
                <w:rFonts w:ascii="Gill Sans MT" w:eastAsia="Calibri" w:hAnsi="Gill Sans MT" w:cs="Times New Roman"/>
                <w:sz w:val="24"/>
                <w:szCs w:val="24"/>
              </w:rPr>
              <w:t>10.</w:t>
            </w:r>
          </w:p>
        </w:tc>
        <w:tc>
          <w:tcPr>
            <w:tcW w:w="2266" w:type="pct"/>
            <w:vAlign w:val="bottom"/>
          </w:tcPr>
          <w:p w14:paraId="6DE5BF3F" w14:textId="77777777" w:rsidR="00A649AE" w:rsidRPr="004B4B13" w:rsidRDefault="00A649AE" w:rsidP="00A649AE">
            <w:pPr>
              <w:spacing w:after="0" w:line="240" w:lineRule="auto"/>
              <w:rPr>
                <w:rFonts w:ascii="Gill Sans MT" w:eastAsia="Calibri" w:hAnsi="Gill Sans MT" w:cs="Times New Roman"/>
                <w:color w:val="000000"/>
                <w:sz w:val="24"/>
                <w:szCs w:val="24"/>
              </w:rPr>
            </w:pPr>
            <w:r w:rsidRPr="004B4B13">
              <w:rPr>
                <w:rFonts w:ascii="Gill Sans MT" w:eastAsia="Calibri" w:hAnsi="Gill Sans MT" w:cs="Times New Roman"/>
                <w:color w:val="000000"/>
                <w:sz w:val="24"/>
                <w:szCs w:val="24"/>
              </w:rPr>
              <w:t>I have enough opportunities at my job to grow and develop.</w:t>
            </w:r>
          </w:p>
        </w:tc>
        <w:tc>
          <w:tcPr>
            <w:tcW w:w="532" w:type="pct"/>
            <w:vAlign w:val="center"/>
          </w:tcPr>
          <w:p w14:paraId="21E6C6D4"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1</w:t>
            </w:r>
          </w:p>
        </w:tc>
        <w:tc>
          <w:tcPr>
            <w:tcW w:w="532" w:type="pct"/>
            <w:vAlign w:val="center"/>
          </w:tcPr>
          <w:p w14:paraId="2D667F12"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2</w:t>
            </w:r>
          </w:p>
        </w:tc>
        <w:tc>
          <w:tcPr>
            <w:tcW w:w="472" w:type="pct"/>
            <w:vAlign w:val="center"/>
          </w:tcPr>
          <w:p w14:paraId="50259707"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3</w:t>
            </w:r>
          </w:p>
        </w:tc>
        <w:tc>
          <w:tcPr>
            <w:tcW w:w="426" w:type="pct"/>
            <w:vAlign w:val="center"/>
          </w:tcPr>
          <w:p w14:paraId="4D1FB7F1"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4</w:t>
            </w:r>
          </w:p>
        </w:tc>
        <w:tc>
          <w:tcPr>
            <w:tcW w:w="506" w:type="pct"/>
            <w:vAlign w:val="center"/>
          </w:tcPr>
          <w:p w14:paraId="54E06E91"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5</w:t>
            </w:r>
          </w:p>
        </w:tc>
      </w:tr>
      <w:tr w:rsidR="00A649AE" w:rsidRPr="004B4B13" w14:paraId="194F634E" w14:textId="77777777" w:rsidTr="007D2CA4">
        <w:trPr>
          <w:trHeight w:val="374"/>
        </w:trPr>
        <w:tc>
          <w:tcPr>
            <w:tcW w:w="267" w:type="pct"/>
            <w:vAlign w:val="bottom"/>
          </w:tcPr>
          <w:p w14:paraId="031718F8" w14:textId="77777777" w:rsidR="00A649AE" w:rsidRPr="004B4B13" w:rsidRDefault="00A649AE" w:rsidP="00A649AE">
            <w:pPr>
              <w:spacing w:after="0" w:line="240" w:lineRule="auto"/>
              <w:rPr>
                <w:rFonts w:ascii="Gill Sans MT" w:eastAsia="Calibri" w:hAnsi="Gill Sans MT" w:cs="Times New Roman"/>
                <w:sz w:val="24"/>
                <w:szCs w:val="24"/>
              </w:rPr>
            </w:pPr>
            <w:r w:rsidRPr="004B4B13">
              <w:rPr>
                <w:rFonts w:ascii="Gill Sans MT" w:eastAsia="Calibri" w:hAnsi="Gill Sans MT" w:cs="Times New Roman"/>
                <w:sz w:val="24"/>
                <w:szCs w:val="24"/>
              </w:rPr>
              <w:t xml:space="preserve">11. </w:t>
            </w:r>
          </w:p>
        </w:tc>
        <w:tc>
          <w:tcPr>
            <w:tcW w:w="2266" w:type="pct"/>
            <w:vAlign w:val="bottom"/>
          </w:tcPr>
          <w:p w14:paraId="28259D37" w14:textId="77777777" w:rsidR="00A649AE" w:rsidRPr="004B4B13" w:rsidRDefault="00A649AE" w:rsidP="00A649AE">
            <w:pPr>
              <w:spacing w:after="0" w:line="240" w:lineRule="auto"/>
              <w:rPr>
                <w:rFonts w:ascii="Gill Sans MT" w:eastAsia="Calibri" w:hAnsi="Gill Sans MT" w:cs="Times New Roman"/>
                <w:color w:val="000000"/>
                <w:sz w:val="24"/>
                <w:szCs w:val="24"/>
              </w:rPr>
            </w:pPr>
            <w:r w:rsidRPr="004B4B13">
              <w:rPr>
                <w:rFonts w:ascii="Gill Sans MT" w:eastAsia="Calibri" w:hAnsi="Gill Sans MT" w:cs="Times New Roman"/>
                <w:color w:val="000000"/>
                <w:sz w:val="24"/>
                <w:szCs w:val="24"/>
              </w:rPr>
              <w:t xml:space="preserve">There is someone at work that encourages my development. </w:t>
            </w:r>
          </w:p>
        </w:tc>
        <w:tc>
          <w:tcPr>
            <w:tcW w:w="532" w:type="pct"/>
            <w:vAlign w:val="center"/>
          </w:tcPr>
          <w:p w14:paraId="460D0686"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1</w:t>
            </w:r>
          </w:p>
        </w:tc>
        <w:tc>
          <w:tcPr>
            <w:tcW w:w="532" w:type="pct"/>
            <w:vAlign w:val="center"/>
          </w:tcPr>
          <w:p w14:paraId="7CC00E5B"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2</w:t>
            </w:r>
          </w:p>
        </w:tc>
        <w:tc>
          <w:tcPr>
            <w:tcW w:w="472" w:type="pct"/>
            <w:vAlign w:val="center"/>
          </w:tcPr>
          <w:p w14:paraId="6EF3A46E"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3</w:t>
            </w:r>
          </w:p>
        </w:tc>
        <w:tc>
          <w:tcPr>
            <w:tcW w:w="426" w:type="pct"/>
            <w:vAlign w:val="center"/>
          </w:tcPr>
          <w:p w14:paraId="13F7F50B"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4</w:t>
            </w:r>
          </w:p>
        </w:tc>
        <w:tc>
          <w:tcPr>
            <w:tcW w:w="506" w:type="pct"/>
            <w:vAlign w:val="center"/>
          </w:tcPr>
          <w:p w14:paraId="2A805BD2"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5</w:t>
            </w:r>
          </w:p>
        </w:tc>
      </w:tr>
      <w:tr w:rsidR="00A649AE" w:rsidRPr="004B4B13" w14:paraId="58E9BA50" w14:textId="77777777" w:rsidTr="007D2CA4">
        <w:trPr>
          <w:trHeight w:val="374"/>
        </w:trPr>
        <w:tc>
          <w:tcPr>
            <w:tcW w:w="267" w:type="pct"/>
            <w:vAlign w:val="bottom"/>
          </w:tcPr>
          <w:p w14:paraId="15A15CEA" w14:textId="77777777" w:rsidR="00A649AE" w:rsidRPr="004B4B13" w:rsidRDefault="00A649AE" w:rsidP="00A649AE">
            <w:pPr>
              <w:spacing w:after="0" w:line="240" w:lineRule="auto"/>
              <w:rPr>
                <w:rFonts w:ascii="Gill Sans MT" w:eastAsia="Calibri" w:hAnsi="Gill Sans MT" w:cs="Times New Roman"/>
                <w:sz w:val="24"/>
                <w:szCs w:val="24"/>
              </w:rPr>
            </w:pPr>
            <w:r w:rsidRPr="004B4B13">
              <w:rPr>
                <w:rFonts w:ascii="Gill Sans MT" w:eastAsia="Calibri" w:hAnsi="Gill Sans MT" w:cs="Times New Roman"/>
                <w:sz w:val="24"/>
                <w:szCs w:val="24"/>
              </w:rPr>
              <w:t xml:space="preserve">12. </w:t>
            </w:r>
          </w:p>
        </w:tc>
        <w:tc>
          <w:tcPr>
            <w:tcW w:w="2266" w:type="pct"/>
            <w:vAlign w:val="bottom"/>
          </w:tcPr>
          <w:p w14:paraId="6A762B9C" w14:textId="77777777" w:rsidR="00A649AE" w:rsidRPr="004B4B13" w:rsidRDefault="00A649AE" w:rsidP="00A649AE">
            <w:pPr>
              <w:spacing w:after="0" w:line="240" w:lineRule="auto"/>
              <w:rPr>
                <w:rFonts w:ascii="Gill Sans MT" w:eastAsia="Calibri" w:hAnsi="Gill Sans MT" w:cs="Times New Roman"/>
                <w:color w:val="000000"/>
                <w:sz w:val="24"/>
                <w:szCs w:val="24"/>
              </w:rPr>
            </w:pPr>
            <w:r w:rsidRPr="004B4B13">
              <w:rPr>
                <w:rFonts w:ascii="Gill Sans MT" w:eastAsia="Calibri" w:hAnsi="Gill Sans MT" w:cs="Times New Roman"/>
                <w:color w:val="000000"/>
                <w:sz w:val="24"/>
                <w:szCs w:val="24"/>
              </w:rPr>
              <w:t>In the last 7 days I have received recognition or praise for doing good work.</w:t>
            </w:r>
          </w:p>
        </w:tc>
        <w:tc>
          <w:tcPr>
            <w:tcW w:w="532" w:type="pct"/>
            <w:vAlign w:val="center"/>
          </w:tcPr>
          <w:p w14:paraId="5273FF20"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1</w:t>
            </w:r>
          </w:p>
        </w:tc>
        <w:tc>
          <w:tcPr>
            <w:tcW w:w="532" w:type="pct"/>
            <w:vAlign w:val="center"/>
          </w:tcPr>
          <w:p w14:paraId="470F4757"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2</w:t>
            </w:r>
          </w:p>
        </w:tc>
        <w:tc>
          <w:tcPr>
            <w:tcW w:w="472" w:type="pct"/>
            <w:vAlign w:val="center"/>
          </w:tcPr>
          <w:p w14:paraId="3030B0D8"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3</w:t>
            </w:r>
          </w:p>
        </w:tc>
        <w:tc>
          <w:tcPr>
            <w:tcW w:w="426" w:type="pct"/>
            <w:vAlign w:val="center"/>
          </w:tcPr>
          <w:p w14:paraId="56FD18F2"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4</w:t>
            </w:r>
          </w:p>
        </w:tc>
        <w:tc>
          <w:tcPr>
            <w:tcW w:w="506" w:type="pct"/>
            <w:vAlign w:val="center"/>
          </w:tcPr>
          <w:p w14:paraId="46B2EAE2"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5</w:t>
            </w:r>
          </w:p>
        </w:tc>
      </w:tr>
      <w:tr w:rsidR="00A649AE" w:rsidRPr="004B4B13" w14:paraId="5B8589FA" w14:textId="77777777" w:rsidTr="007D2CA4">
        <w:trPr>
          <w:trHeight w:val="374"/>
        </w:trPr>
        <w:tc>
          <w:tcPr>
            <w:tcW w:w="267" w:type="pct"/>
            <w:vAlign w:val="bottom"/>
          </w:tcPr>
          <w:p w14:paraId="199D8394" w14:textId="77777777" w:rsidR="00A649AE" w:rsidRPr="004B4B13" w:rsidRDefault="00A649AE" w:rsidP="00A649AE">
            <w:pPr>
              <w:spacing w:after="0" w:line="240" w:lineRule="auto"/>
              <w:rPr>
                <w:rFonts w:ascii="Gill Sans MT" w:eastAsia="Calibri" w:hAnsi="Gill Sans MT" w:cs="Times New Roman"/>
                <w:sz w:val="24"/>
                <w:szCs w:val="24"/>
              </w:rPr>
            </w:pPr>
            <w:r w:rsidRPr="004B4B13">
              <w:rPr>
                <w:rFonts w:ascii="Gill Sans MT" w:eastAsia="Calibri" w:hAnsi="Gill Sans MT" w:cs="Times New Roman"/>
                <w:sz w:val="24"/>
                <w:szCs w:val="24"/>
              </w:rPr>
              <w:lastRenderedPageBreak/>
              <w:t xml:space="preserve">13. </w:t>
            </w:r>
          </w:p>
        </w:tc>
        <w:tc>
          <w:tcPr>
            <w:tcW w:w="2266" w:type="pct"/>
            <w:vAlign w:val="bottom"/>
          </w:tcPr>
          <w:p w14:paraId="4ACD898D" w14:textId="77777777" w:rsidR="00A649AE" w:rsidRPr="004B4B13" w:rsidRDefault="00A649AE" w:rsidP="00A649AE">
            <w:pPr>
              <w:spacing w:after="0" w:line="240" w:lineRule="auto"/>
              <w:rPr>
                <w:rFonts w:ascii="Gill Sans MT" w:eastAsia="Calibri" w:hAnsi="Gill Sans MT" w:cs="Times New Roman"/>
                <w:color w:val="000000"/>
                <w:sz w:val="24"/>
                <w:szCs w:val="24"/>
              </w:rPr>
            </w:pPr>
            <w:r w:rsidRPr="004B4B13">
              <w:rPr>
                <w:rFonts w:ascii="Gill Sans MT" w:eastAsia="Calibri" w:hAnsi="Gill Sans MT" w:cs="Times New Roman"/>
                <w:color w:val="000000"/>
                <w:sz w:val="24"/>
                <w:szCs w:val="24"/>
              </w:rPr>
              <w:t>I believe that I am evaluated based on the quality of my work.</w:t>
            </w:r>
          </w:p>
        </w:tc>
        <w:tc>
          <w:tcPr>
            <w:tcW w:w="532" w:type="pct"/>
            <w:vAlign w:val="center"/>
          </w:tcPr>
          <w:p w14:paraId="4A22B652"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1</w:t>
            </w:r>
          </w:p>
        </w:tc>
        <w:tc>
          <w:tcPr>
            <w:tcW w:w="532" w:type="pct"/>
            <w:vAlign w:val="center"/>
          </w:tcPr>
          <w:p w14:paraId="30B9484C"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2</w:t>
            </w:r>
          </w:p>
        </w:tc>
        <w:tc>
          <w:tcPr>
            <w:tcW w:w="472" w:type="pct"/>
            <w:vAlign w:val="center"/>
          </w:tcPr>
          <w:p w14:paraId="4F1763A6"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3</w:t>
            </w:r>
          </w:p>
        </w:tc>
        <w:tc>
          <w:tcPr>
            <w:tcW w:w="426" w:type="pct"/>
            <w:vAlign w:val="center"/>
          </w:tcPr>
          <w:p w14:paraId="4F56C18D"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4</w:t>
            </w:r>
          </w:p>
        </w:tc>
        <w:tc>
          <w:tcPr>
            <w:tcW w:w="506" w:type="pct"/>
            <w:vAlign w:val="center"/>
          </w:tcPr>
          <w:p w14:paraId="4E4C2DCA"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5</w:t>
            </w:r>
          </w:p>
        </w:tc>
      </w:tr>
      <w:tr w:rsidR="00A649AE" w:rsidRPr="004B4B13" w14:paraId="5B3D365B" w14:textId="77777777" w:rsidTr="007D2CA4">
        <w:trPr>
          <w:trHeight w:val="374"/>
        </w:trPr>
        <w:tc>
          <w:tcPr>
            <w:tcW w:w="267" w:type="pct"/>
            <w:vAlign w:val="bottom"/>
          </w:tcPr>
          <w:p w14:paraId="2D0B35BB" w14:textId="77777777" w:rsidR="00A649AE" w:rsidRPr="004B4B13" w:rsidRDefault="00A649AE" w:rsidP="00A649AE">
            <w:pPr>
              <w:spacing w:after="0" w:line="240" w:lineRule="auto"/>
              <w:rPr>
                <w:rFonts w:ascii="Gill Sans MT" w:eastAsia="Calibri" w:hAnsi="Gill Sans MT" w:cs="Times New Roman"/>
                <w:sz w:val="24"/>
                <w:szCs w:val="24"/>
              </w:rPr>
            </w:pPr>
            <w:r w:rsidRPr="004B4B13">
              <w:rPr>
                <w:rFonts w:ascii="Gill Sans MT" w:eastAsia="Calibri" w:hAnsi="Gill Sans MT" w:cs="Times New Roman"/>
                <w:sz w:val="24"/>
                <w:szCs w:val="24"/>
              </w:rPr>
              <w:t>14.</w:t>
            </w:r>
          </w:p>
        </w:tc>
        <w:tc>
          <w:tcPr>
            <w:tcW w:w="2266" w:type="pct"/>
            <w:vAlign w:val="bottom"/>
          </w:tcPr>
          <w:p w14:paraId="22190EB8" w14:textId="77777777" w:rsidR="00A649AE" w:rsidRPr="004B4B13" w:rsidRDefault="00A649AE" w:rsidP="00A649AE">
            <w:pPr>
              <w:spacing w:after="0" w:line="240" w:lineRule="auto"/>
              <w:rPr>
                <w:rFonts w:ascii="Gill Sans MT" w:eastAsia="Calibri" w:hAnsi="Gill Sans MT" w:cs="Times New Roman"/>
                <w:color w:val="000000"/>
                <w:sz w:val="24"/>
                <w:szCs w:val="24"/>
              </w:rPr>
            </w:pPr>
            <w:r w:rsidRPr="004B4B13">
              <w:rPr>
                <w:rFonts w:ascii="Gill Sans MT" w:eastAsia="Calibri" w:hAnsi="Gill Sans MT" w:cs="Times New Roman"/>
                <w:color w:val="000000"/>
                <w:sz w:val="24"/>
                <w:szCs w:val="24"/>
              </w:rPr>
              <w:t>My colleagues openly listen to my ideas and opinions</w:t>
            </w:r>
          </w:p>
        </w:tc>
        <w:tc>
          <w:tcPr>
            <w:tcW w:w="532" w:type="pct"/>
            <w:vAlign w:val="center"/>
          </w:tcPr>
          <w:p w14:paraId="36565CC5"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1</w:t>
            </w:r>
          </w:p>
        </w:tc>
        <w:tc>
          <w:tcPr>
            <w:tcW w:w="532" w:type="pct"/>
            <w:vAlign w:val="center"/>
          </w:tcPr>
          <w:p w14:paraId="2A31C6B0"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2</w:t>
            </w:r>
          </w:p>
        </w:tc>
        <w:tc>
          <w:tcPr>
            <w:tcW w:w="472" w:type="pct"/>
            <w:vAlign w:val="center"/>
          </w:tcPr>
          <w:p w14:paraId="52A00E9A"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3</w:t>
            </w:r>
          </w:p>
        </w:tc>
        <w:tc>
          <w:tcPr>
            <w:tcW w:w="426" w:type="pct"/>
            <w:vAlign w:val="center"/>
          </w:tcPr>
          <w:p w14:paraId="615CFA6B"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4</w:t>
            </w:r>
          </w:p>
        </w:tc>
        <w:tc>
          <w:tcPr>
            <w:tcW w:w="506" w:type="pct"/>
            <w:vAlign w:val="center"/>
          </w:tcPr>
          <w:p w14:paraId="46FFB7DB"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5</w:t>
            </w:r>
          </w:p>
        </w:tc>
      </w:tr>
      <w:tr w:rsidR="00A649AE" w:rsidRPr="004B4B13" w14:paraId="552E3BA1" w14:textId="77777777" w:rsidTr="007D2CA4">
        <w:trPr>
          <w:trHeight w:val="374"/>
        </w:trPr>
        <w:tc>
          <w:tcPr>
            <w:tcW w:w="267" w:type="pct"/>
            <w:vAlign w:val="bottom"/>
          </w:tcPr>
          <w:p w14:paraId="565B2D2E" w14:textId="77777777" w:rsidR="00A649AE" w:rsidRPr="004B4B13" w:rsidRDefault="00A649AE" w:rsidP="00A649AE">
            <w:pPr>
              <w:spacing w:after="0" w:line="240" w:lineRule="auto"/>
              <w:rPr>
                <w:rFonts w:ascii="Gill Sans MT" w:eastAsia="Calibri" w:hAnsi="Gill Sans MT" w:cs="Times New Roman"/>
                <w:sz w:val="24"/>
                <w:szCs w:val="24"/>
              </w:rPr>
            </w:pPr>
            <w:r w:rsidRPr="004B4B13">
              <w:rPr>
                <w:rFonts w:ascii="Gill Sans MT" w:eastAsia="Calibri" w:hAnsi="Gill Sans MT" w:cs="Times New Roman"/>
                <w:sz w:val="24"/>
                <w:szCs w:val="24"/>
              </w:rPr>
              <w:t xml:space="preserve">15. </w:t>
            </w:r>
          </w:p>
        </w:tc>
        <w:tc>
          <w:tcPr>
            <w:tcW w:w="2266" w:type="pct"/>
            <w:vAlign w:val="bottom"/>
          </w:tcPr>
          <w:p w14:paraId="02E11BAD" w14:textId="77777777" w:rsidR="00A649AE" w:rsidRPr="004B4B13" w:rsidRDefault="00A649AE" w:rsidP="00A649AE">
            <w:pPr>
              <w:spacing w:after="0" w:line="240" w:lineRule="auto"/>
              <w:rPr>
                <w:rFonts w:ascii="Gill Sans MT" w:eastAsia="Calibri" w:hAnsi="Gill Sans MT" w:cs="Times New Roman"/>
                <w:color w:val="000000"/>
                <w:sz w:val="24"/>
                <w:szCs w:val="24"/>
              </w:rPr>
            </w:pPr>
            <w:r w:rsidRPr="004B4B13">
              <w:rPr>
                <w:rFonts w:ascii="Gill Sans MT" w:eastAsia="Calibri" w:hAnsi="Gill Sans MT" w:cs="Times New Roman"/>
                <w:color w:val="000000"/>
                <w:sz w:val="24"/>
                <w:szCs w:val="24"/>
              </w:rPr>
              <w:t>I can make meaningful decision about how I do my job.</w:t>
            </w:r>
          </w:p>
        </w:tc>
        <w:tc>
          <w:tcPr>
            <w:tcW w:w="532" w:type="pct"/>
            <w:vAlign w:val="center"/>
          </w:tcPr>
          <w:p w14:paraId="10EF66C9"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1</w:t>
            </w:r>
          </w:p>
        </w:tc>
        <w:tc>
          <w:tcPr>
            <w:tcW w:w="532" w:type="pct"/>
            <w:vAlign w:val="center"/>
          </w:tcPr>
          <w:p w14:paraId="4B46E392"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2</w:t>
            </w:r>
          </w:p>
        </w:tc>
        <w:tc>
          <w:tcPr>
            <w:tcW w:w="472" w:type="pct"/>
            <w:vAlign w:val="center"/>
          </w:tcPr>
          <w:p w14:paraId="79952B82"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3</w:t>
            </w:r>
          </w:p>
        </w:tc>
        <w:tc>
          <w:tcPr>
            <w:tcW w:w="426" w:type="pct"/>
            <w:vAlign w:val="center"/>
          </w:tcPr>
          <w:p w14:paraId="6AB30167"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4</w:t>
            </w:r>
          </w:p>
        </w:tc>
        <w:tc>
          <w:tcPr>
            <w:tcW w:w="506" w:type="pct"/>
            <w:vAlign w:val="center"/>
          </w:tcPr>
          <w:p w14:paraId="7049AAE6"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5</w:t>
            </w:r>
          </w:p>
        </w:tc>
      </w:tr>
      <w:tr w:rsidR="00A649AE" w:rsidRPr="004B4B13" w14:paraId="7AFE0FBE" w14:textId="77777777" w:rsidTr="007D2CA4">
        <w:trPr>
          <w:trHeight w:val="374"/>
        </w:trPr>
        <w:tc>
          <w:tcPr>
            <w:tcW w:w="267" w:type="pct"/>
            <w:vAlign w:val="bottom"/>
          </w:tcPr>
          <w:p w14:paraId="69B275EA" w14:textId="77777777" w:rsidR="00A649AE" w:rsidRPr="004B4B13" w:rsidRDefault="00A649AE" w:rsidP="00A649AE">
            <w:pPr>
              <w:spacing w:after="0" w:line="240" w:lineRule="auto"/>
              <w:rPr>
                <w:rFonts w:ascii="Gill Sans MT" w:eastAsia="Calibri" w:hAnsi="Gill Sans MT" w:cs="Times New Roman"/>
                <w:sz w:val="24"/>
                <w:szCs w:val="24"/>
              </w:rPr>
            </w:pPr>
            <w:r w:rsidRPr="004B4B13">
              <w:rPr>
                <w:rFonts w:ascii="Gill Sans MT" w:eastAsia="Calibri" w:hAnsi="Gill Sans MT" w:cs="Times New Roman"/>
                <w:sz w:val="24"/>
                <w:szCs w:val="24"/>
              </w:rPr>
              <w:t xml:space="preserve">16. </w:t>
            </w:r>
          </w:p>
        </w:tc>
        <w:tc>
          <w:tcPr>
            <w:tcW w:w="2266" w:type="pct"/>
            <w:vAlign w:val="bottom"/>
          </w:tcPr>
          <w:p w14:paraId="7E627775" w14:textId="77777777" w:rsidR="00A649AE" w:rsidRPr="004B4B13" w:rsidRDefault="00A649AE" w:rsidP="00A649AE">
            <w:pPr>
              <w:spacing w:after="0" w:line="240" w:lineRule="auto"/>
              <w:rPr>
                <w:rFonts w:ascii="Gill Sans MT" w:eastAsia="Calibri" w:hAnsi="Gill Sans MT" w:cs="Times New Roman"/>
                <w:color w:val="000000"/>
                <w:sz w:val="24"/>
                <w:szCs w:val="24"/>
              </w:rPr>
            </w:pPr>
            <w:r w:rsidRPr="004B4B13">
              <w:rPr>
                <w:rFonts w:ascii="Gill Sans MT" w:eastAsia="Calibri" w:hAnsi="Gill Sans MT" w:cs="Times New Roman"/>
                <w:color w:val="000000"/>
                <w:sz w:val="24"/>
                <w:szCs w:val="24"/>
              </w:rPr>
              <w:t xml:space="preserve">I am proud to work at this organization. </w:t>
            </w:r>
          </w:p>
        </w:tc>
        <w:tc>
          <w:tcPr>
            <w:tcW w:w="532" w:type="pct"/>
            <w:vAlign w:val="center"/>
          </w:tcPr>
          <w:p w14:paraId="228DC176"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1</w:t>
            </w:r>
          </w:p>
        </w:tc>
        <w:tc>
          <w:tcPr>
            <w:tcW w:w="532" w:type="pct"/>
            <w:vAlign w:val="center"/>
          </w:tcPr>
          <w:p w14:paraId="33438C62"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2</w:t>
            </w:r>
          </w:p>
        </w:tc>
        <w:tc>
          <w:tcPr>
            <w:tcW w:w="472" w:type="pct"/>
            <w:vAlign w:val="center"/>
          </w:tcPr>
          <w:p w14:paraId="416D4E23"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3</w:t>
            </w:r>
          </w:p>
        </w:tc>
        <w:tc>
          <w:tcPr>
            <w:tcW w:w="426" w:type="pct"/>
            <w:vAlign w:val="center"/>
          </w:tcPr>
          <w:p w14:paraId="195B79F2"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4</w:t>
            </w:r>
          </w:p>
        </w:tc>
        <w:tc>
          <w:tcPr>
            <w:tcW w:w="506" w:type="pct"/>
            <w:vAlign w:val="center"/>
          </w:tcPr>
          <w:p w14:paraId="6561FB99" w14:textId="77777777" w:rsidR="00A649AE" w:rsidRPr="004B4B13" w:rsidRDefault="00A649AE" w:rsidP="00A649AE">
            <w:pPr>
              <w:spacing w:after="0" w:line="240" w:lineRule="auto"/>
              <w:jc w:val="center"/>
              <w:rPr>
                <w:rFonts w:ascii="Gill Sans MT" w:eastAsia="Calibri" w:hAnsi="Gill Sans MT" w:cs="Times New Roman"/>
                <w:i/>
                <w:sz w:val="24"/>
                <w:szCs w:val="24"/>
              </w:rPr>
            </w:pPr>
            <w:r w:rsidRPr="004B4B13">
              <w:rPr>
                <w:rFonts w:ascii="Gill Sans MT" w:eastAsia="Calibri" w:hAnsi="Gill Sans MT" w:cs="Times New Roman"/>
                <w:sz w:val="24"/>
                <w:szCs w:val="24"/>
              </w:rPr>
              <w:t>5</w:t>
            </w:r>
          </w:p>
        </w:tc>
      </w:tr>
    </w:tbl>
    <w:p w14:paraId="7FAEF331" w14:textId="77777777" w:rsidR="00A649AE" w:rsidRPr="004B4B13" w:rsidRDefault="00A649AE" w:rsidP="00A649AE">
      <w:pPr>
        <w:spacing w:after="0" w:line="240" w:lineRule="auto"/>
        <w:rPr>
          <w:rFonts w:ascii="Gill Sans MT" w:eastAsia="Calibri" w:hAnsi="Gill Sans MT" w:cs="Times New Roman"/>
          <w:sz w:val="24"/>
          <w:szCs w:val="24"/>
        </w:rPr>
      </w:pPr>
    </w:p>
    <w:p w14:paraId="75B492B6" w14:textId="77777777" w:rsidR="00A649AE" w:rsidRPr="004B4B13" w:rsidRDefault="00A649AE" w:rsidP="00A649AE">
      <w:pPr>
        <w:spacing w:after="0" w:line="240" w:lineRule="auto"/>
        <w:rPr>
          <w:rFonts w:ascii="Gill Sans MT" w:eastAsia="Calibri" w:hAnsi="Gill Sans MT" w:cs="Times New Roman"/>
          <w:sz w:val="24"/>
          <w:szCs w:val="24"/>
        </w:rPr>
      </w:pPr>
    </w:p>
    <w:p w14:paraId="2B6D5052" w14:textId="77777777" w:rsidR="00A649AE" w:rsidRPr="004B4B13" w:rsidRDefault="00A649AE" w:rsidP="00A649AE">
      <w:pPr>
        <w:spacing w:after="0" w:line="240" w:lineRule="auto"/>
        <w:rPr>
          <w:rFonts w:ascii="Gill Sans MT" w:eastAsia="Calibri" w:hAnsi="Gill Sans MT" w:cs="Times New Roman"/>
          <w:sz w:val="24"/>
          <w:szCs w:val="24"/>
        </w:rPr>
      </w:pPr>
      <w:r w:rsidRPr="004B4B13">
        <w:rPr>
          <w:rFonts w:ascii="Gill Sans MT" w:eastAsia="Calibri" w:hAnsi="Gill Sans MT" w:cs="Times New Roman"/>
          <w:sz w:val="24"/>
          <w:szCs w:val="24"/>
        </w:rPr>
        <w:t>ADDITIONAL OPEN QUESTIONS</w:t>
      </w:r>
    </w:p>
    <w:p w14:paraId="1BAF2B8A" w14:textId="77777777" w:rsidR="00A649AE" w:rsidRPr="004B4B13" w:rsidRDefault="00A649AE" w:rsidP="00A649AE">
      <w:pPr>
        <w:spacing w:after="0" w:line="240" w:lineRule="auto"/>
        <w:rPr>
          <w:rFonts w:ascii="Gill Sans MT" w:eastAsia="Calibri" w:hAnsi="Gill Sans MT" w:cs="Times New Roman"/>
          <w:sz w:val="24"/>
          <w:szCs w:val="24"/>
        </w:rPr>
      </w:pPr>
    </w:p>
    <w:p w14:paraId="2A260721" w14:textId="77777777" w:rsidR="00A649AE" w:rsidRPr="004B4B13" w:rsidRDefault="00A649AE" w:rsidP="00A649AE">
      <w:pPr>
        <w:spacing w:after="0" w:line="240" w:lineRule="auto"/>
        <w:rPr>
          <w:rFonts w:ascii="Gill Sans MT" w:eastAsia="Calibri" w:hAnsi="Gill Sans MT" w:cs="Times New Roman"/>
          <w:sz w:val="24"/>
          <w:szCs w:val="24"/>
        </w:rPr>
      </w:pPr>
      <w:r w:rsidRPr="004B4B13">
        <w:rPr>
          <w:rFonts w:ascii="Gill Sans MT" w:eastAsia="Calibri" w:hAnsi="Gill Sans MT" w:cs="Times New Roman"/>
          <w:sz w:val="24"/>
          <w:szCs w:val="24"/>
        </w:rPr>
        <w:t>A1</w:t>
      </w:r>
      <w:r w:rsidRPr="004B4B13">
        <w:rPr>
          <w:rFonts w:ascii="Gill Sans MT" w:eastAsia="Calibri" w:hAnsi="Gill Sans MT" w:cs="Times New Roman"/>
          <w:sz w:val="24"/>
          <w:szCs w:val="24"/>
        </w:rPr>
        <w:tab/>
        <w:t>How long do you envision remaining at NMCP?</w:t>
      </w:r>
    </w:p>
    <w:p w14:paraId="0FEC4718" w14:textId="77777777" w:rsidR="00A649AE" w:rsidRPr="004B4B13" w:rsidRDefault="00A649AE" w:rsidP="00A649AE">
      <w:pPr>
        <w:numPr>
          <w:ilvl w:val="0"/>
          <w:numId w:val="27"/>
        </w:numPr>
        <w:spacing w:after="0" w:line="240" w:lineRule="auto"/>
        <w:contextualSpacing/>
        <w:rPr>
          <w:rFonts w:ascii="Gill Sans MT" w:eastAsia="Calibri" w:hAnsi="Gill Sans MT" w:cs="Times New Roman"/>
          <w:sz w:val="24"/>
          <w:szCs w:val="24"/>
        </w:rPr>
      </w:pPr>
      <w:r w:rsidRPr="004B4B13">
        <w:rPr>
          <w:rFonts w:ascii="Gill Sans MT" w:eastAsia="Calibri" w:hAnsi="Gill Sans MT" w:cs="Times New Roman"/>
          <w:sz w:val="24"/>
          <w:szCs w:val="24"/>
        </w:rPr>
        <w:t>Currently looking for work because I am unhappy here</w:t>
      </w:r>
    </w:p>
    <w:p w14:paraId="76702FD8" w14:textId="77777777" w:rsidR="00A649AE" w:rsidRPr="004B4B13" w:rsidRDefault="00A649AE" w:rsidP="00A649AE">
      <w:pPr>
        <w:numPr>
          <w:ilvl w:val="0"/>
          <w:numId w:val="27"/>
        </w:numPr>
        <w:spacing w:after="0" w:line="240" w:lineRule="auto"/>
        <w:contextualSpacing/>
        <w:rPr>
          <w:rFonts w:ascii="Gill Sans MT" w:eastAsia="Calibri" w:hAnsi="Gill Sans MT" w:cs="Times New Roman"/>
          <w:sz w:val="24"/>
          <w:szCs w:val="24"/>
        </w:rPr>
      </w:pPr>
      <w:r w:rsidRPr="004B4B13">
        <w:rPr>
          <w:rFonts w:ascii="Gill Sans MT" w:eastAsia="Calibri" w:hAnsi="Gill Sans MT" w:cs="Times New Roman"/>
          <w:sz w:val="24"/>
          <w:szCs w:val="24"/>
        </w:rPr>
        <w:t>Not very long – maybe 6 months</w:t>
      </w:r>
    </w:p>
    <w:p w14:paraId="48E8604A" w14:textId="77777777" w:rsidR="00A649AE" w:rsidRPr="004B4B13" w:rsidRDefault="00A649AE" w:rsidP="00A649AE">
      <w:pPr>
        <w:numPr>
          <w:ilvl w:val="0"/>
          <w:numId w:val="27"/>
        </w:numPr>
        <w:spacing w:after="0" w:line="240" w:lineRule="auto"/>
        <w:contextualSpacing/>
        <w:rPr>
          <w:rFonts w:ascii="Gill Sans MT" w:eastAsia="Calibri" w:hAnsi="Gill Sans MT" w:cs="Times New Roman"/>
          <w:sz w:val="24"/>
          <w:szCs w:val="24"/>
        </w:rPr>
      </w:pPr>
      <w:r w:rsidRPr="004B4B13">
        <w:rPr>
          <w:rFonts w:ascii="Gill Sans MT" w:eastAsia="Calibri" w:hAnsi="Gill Sans MT" w:cs="Times New Roman"/>
          <w:sz w:val="24"/>
          <w:szCs w:val="24"/>
        </w:rPr>
        <w:t>6 months to 1 year</w:t>
      </w:r>
    </w:p>
    <w:p w14:paraId="15C2C33D" w14:textId="77777777" w:rsidR="00A649AE" w:rsidRPr="004B4B13" w:rsidRDefault="00A649AE" w:rsidP="00A649AE">
      <w:pPr>
        <w:numPr>
          <w:ilvl w:val="0"/>
          <w:numId w:val="27"/>
        </w:numPr>
        <w:spacing w:after="0" w:line="240" w:lineRule="auto"/>
        <w:contextualSpacing/>
        <w:rPr>
          <w:rFonts w:ascii="Gill Sans MT" w:eastAsia="Calibri" w:hAnsi="Gill Sans MT" w:cs="Times New Roman"/>
          <w:sz w:val="24"/>
          <w:szCs w:val="24"/>
        </w:rPr>
      </w:pPr>
      <w:r w:rsidRPr="004B4B13">
        <w:rPr>
          <w:rFonts w:ascii="Gill Sans MT" w:eastAsia="Calibri" w:hAnsi="Gill Sans MT" w:cs="Times New Roman"/>
          <w:sz w:val="24"/>
          <w:szCs w:val="24"/>
        </w:rPr>
        <w:t>I have no plans to leave because I am happy here</w:t>
      </w:r>
    </w:p>
    <w:p w14:paraId="6BC8B228" w14:textId="77777777" w:rsidR="00A649AE" w:rsidRPr="004B4B13" w:rsidRDefault="00A649AE" w:rsidP="00A649AE">
      <w:pPr>
        <w:spacing w:after="0" w:line="240" w:lineRule="auto"/>
        <w:rPr>
          <w:rFonts w:ascii="Gill Sans MT" w:eastAsia="Calibri" w:hAnsi="Gill Sans MT" w:cs="Times New Roman"/>
          <w:sz w:val="24"/>
          <w:szCs w:val="24"/>
        </w:rPr>
      </w:pPr>
      <w:r w:rsidRPr="004B4B13">
        <w:rPr>
          <w:rFonts w:ascii="Gill Sans MT" w:eastAsia="Calibri" w:hAnsi="Gill Sans MT" w:cs="Times New Roman"/>
          <w:sz w:val="24"/>
          <w:szCs w:val="24"/>
        </w:rPr>
        <w:t xml:space="preserve">  </w:t>
      </w:r>
    </w:p>
    <w:p w14:paraId="0D678ED0" w14:textId="77777777" w:rsidR="00A649AE" w:rsidRPr="004B4B13" w:rsidRDefault="00A649AE" w:rsidP="00A649AE">
      <w:pPr>
        <w:spacing w:after="0" w:line="240" w:lineRule="auto"/>
        <w:rPr>
          <w:rFonts w:ascii="Gill Sans MT" w:eastAsia="Calibri" w:hAnsi="Gill Sans MT" w:cs="Times New Roman"/>
          <w:sz w:val="24"/>
          <w:szCs w:val="24"/>
        </w:rPr>
      </w:pPr>
      <w:r w:rsidRPr="004B4B13">
        <w:rPr>
          <w:rFonts w:ascii="Gill Sans MT" w:eastAsia="Calibri" w:hAnsi="Gill Sans MT" w:cs="Times New Roman"/>
          <w:sz w:val="24"/>
          <w:szCs w:val="24"/>
        </w:rPr>
        <w:t>A2</w:t>
      </w:r>
      <w:r w:rsidRPr="004B4B13">
        <w:rPr>
          <w:rFonts w:ascii="Gill Sans MT" w:eastAsia="Calibri" w:hAnsi="Gill Sans MT" w:cs="Times New Roman"/>
          <w:sz w:val="24"/>
          <w:szCs w:val="24"/>
        </w:rPr>
        <w:tab/>
        <w:t>What would you say to the leadership team and NMCP if you could?</w:t>
      </w:r>
    </w:p>
    <w:p w14:paraId="58DE72CA" w14:textId="77777777" w:rsidR="00A649AE" w:rsidRPr="004B4B13" w:rsidRDefault="00A649AE" w:rsidP="00A649AE">
      <w:pPr>
        <w:spacing w:after="0" w:line="240" w:lineRule="auto"/>
        <w:rPr>
          <w:rFonts w:ascii="Gill Sans MT" w:eastAsia="Calibri" w:hAnsi="Gill Sans MT" w:cs="Times New Roman"/>
          <w:sz w:val="24"/>
          <w:szCs w:val="24"/>
        </w:rPr>
      </w:pPr>
    </w:p>
    <w:p w14:paraId="68E6962F" w14:textId="77777777" w:rsidR="00A649AE" w:rsidRPr="004B4B13" w:rsidRDefault="00A649AE" w:rsidP="00A649AE">
      <w:pPr>
        <w:spacing w:after="0" w:line="240" w:lineRule="auto"/>
        <w:rPr>
          <w:rFonts w:ascii="Gill Sans MT" w:eastAsia="Calibri" w:hAnsi="Gill Sans MT" w:cs="Times New Roman"/>
          <w:sz w:val="24"/>
          <w:szCs w:val="24"/>
        </w:rPr>
      </w:pPr>
      <w:r w:rsidRPr="004B4B13">
        <w:rPr>
          <w:rFonts w:ascii="Gill Sans MT" w:eastAsia="Calibri" w:hAnsi="Gill Sans MT" w:cs="Times New Roman"/>
          <w:sz w:val="24"/>
          <w:szCs w:val="24"/>
        </w:rPr>
        <w:t>A3</w:t>
      </w:r>
      <w:r w:rsidRPr="004B4B13">
        <w:rPr>
          <w:rFonts w:ascii="Gill Sans MT" w:eastAsia="Calibri" w:hAnsi="Gill Sans MT" w:cs="Times New Roman"/>
          <w:sz w:val="24"/>
          <w:szCs w:val="24"/>
        </w:rPr>
        <w:tab/>
        <w:t>What do you think the greatest challenge for NMCP is to achieve its objectives?</w:t>
      </w:r>
    </w:p>
    <w:p w14:paraId="711C6B01" w14:textId="77777777" w:rsidR="00A649AE" w:rsidRPr="004B4B13" w:rsidRDefault="00A649AE" w:rsidP="00A649AE">
      <w:pPr>
        <w:spacing w:after="0" w:line="240" w:lineRule="auto"/>
        <w:rPr>
          <w:rFonts w:ascii="Gill Sans MT" w:eastAsia="Calibri" w:hAnsi="Gill Sans MT" w:cs="Times New Roman"/>
          <w:sz w:val="24"/>
          <w:szCs w:val="24"/>
        </w:rPr>
      </w:pPr>
    </w:p>
    <w:p w14:paraId="6A41EEB6" w14:textId="77777777" w:rsidR="00A649AE" w:rsidRPr="004B4B13" w:rsidRDefault="00A649AE" w:rsidP="00A649AE">
      <w:pPr>
        <w:spacing w:after="0" w:line="240" w:lineRule="auto"/>
        <w:rPr>
          <w:rFonts w:ascii="Gill Sans MT" w:eastAsia="Calibri" w:hAnsi="Gill Sans MT" w:cs="Times New Roman"/>
          <w:sz w:val="24"/>
          <w:szCs w:val="24"/>
        </w:rPr>
      </w:pPr>
    </w:p>
    <w:p w14:paraId="7E6FA4F0" w14:textId="77777777" w:rsidR="00A649AE" w:rsidRPr="004B4B13" w:rsidRDefault="00A649AE" w:rsidP="00A649AE">
      <w:pPr>
        <w:spacing w:after="0" w:line="240" w:lineRule="auto"/>
        <w:rPr>
          <w:rFonts w:ascii="Gill Sans MT" w:eastAsia="Calibri" w:hAnsi="Gill Sans MT" w:cs="Times New Roman"/>
          <w:sz w:val="24"/>
          <w:szCs w:val="24"/>
        </w:rPr>
      </w:pPr>
    </w:p>
    <w:p w14:paraId="14CC9A85" w14:textId="77777777" w:rsidR="00A649AE" w:rsidRPr="004B4B13" w:rsidRDefault="00A649AE" w:rsidP="00A649AE">
      <w:pPr>
        <w:keepNext/>
        <w:keepLines/>
        <w:spacing w:before="240" w:after="0" w:line="240" w:lineRule="auto"/>
        <w:outlineLvl w:val="0"/>
        <w:rPr>
          <w:rFonts w:ascii="Gill Sans MT" w:eastAsia="Yu Gothic Light" w:hAnsi="Gill Sans MT" w:cs="Calibri"/>
          <w:b/>
          <w:color w:val="2F5496"/>
          <w:sz w:val="28"/>
          <w:szCs w:val="28"/>
        </w:rPr>
        <w:sectPr w:rsidR="00A649AE" w:rsidRPr="004B4B13" w:rsidSect="007D2CA4">
          <w:headerReference w:type="default" r:id="rId28"/>
          <w:footerReference w:type="default" r:id="rId29"/>
          <w:pgSz w:w="12240" w:h="15840"/>
          <w:pgMar w:top="1440" w:right="1080" w:bottom="1440" w:left="1080" w:header="720" w:footer="720" w:gutter="0"/>
          <w:cols w:space="720"/>
          <w:docGrid w:linePitch="360"/>
        </w:sectPr>
      </w:pPr>
    </w:p>
    <w:p w14:paraId="6A101A02" w14:textId="77777777" w:rsidR="00867A9E" w:rsidRDefault="00867A9E">
      <w:pPr>
        <w:rPr>
          <w:rFonts w:ascii="Gill Sans MT" w:eastAsia="Yu Gothic Light" w:hAnsi="Gill Sans MT" w:cs="Gill Sans"/>
          <w:b/>
          <w:color w:val="002F6C"/>
          <w:sz w:val="26"/>
          <w:szCs w:val="28"/>
          <w:lang w:bidi="en-US"/>
        </w:rPr>
      </w:pPr>
      <w:bookmarkStart w:id="39" w:name="_Toc38228520"/>
      <w:bookmarkStart w:id="40" w:name="_Toc41740224"/>
      <w:r>
        <w:rPr>
          <w:rFonts w:ascii="Gill Sans MT" w:eastAsia="Yu Gothic Light" w:hAnsi="Gill Sans MT" w:cs="Gill Sans"/>
          <w:b/>
          <w:color w:val="002F6C"/>
          <w:sz w:val="26"/>
          <w:szCs w:val="28"/>
          <w:lang w:bidi="en-US"/>
        </w:rPr>
        <w:br w:type="page"/>
      </w:r>
    </w:p>
    <w:p w14:paraId="08508ACE" w14:textId="1E52D05C" w:rsidR="00A649AE" w:rsidRPr="004B4B13" w:rsidRDefault="003F47AB" w:rsidP="00A649AE">
      <w:pPr>
        <w:spacing w:before="240" w:after="120" w:line="300" w:lineRule="exact"/>
        <w:outlineLvl w:val="1"/>
        <w:rPr>
          <w:rFonts w:ascii="Gill Sans MT" w:eastAsia="Yu Gothic Light" w:hAnsi="Gill Sans MT" w:cs="Gill Sans"/>
          <w:b/>
          <w:color w:val="002F6C"/>
          <w:sz w:val="26"/>
          <w:szCs w:val="28"/>
          <w:lang w:bidi="en-US"/>
        </w:rPr>
      </w:pPr>
      <w:r>
        <w:rPr>
          <w:rFonts w:ascii="Gill Sans MT" w:eastAsia="Yu Gothic Light" w:hAnsi="Gill Sans MT" w:cs="Gill Sans"/>
          <w:b/>
          <w:color w:val="002F6C"/>
          <w:sz w:val="26"/>
          <w:szCs w:val="28"/>
          <w:lang w:bidi="en-US"/>
        </w:rPr>
        <w:lastRenderedPageBreak/>
        <w:t>Tool</w:t>
      </w:r>
      <w:r w:rsidR="003E406F">
        <w:rPr>
          <w:rFonts w:ascii="Gill Sans MT" w:eastAsia="Yu Gothic Light" w:hAnsi="Gill Sans MT" w:cs="Gill Sans"/>
          <w:b/>
          <w:color w:val="002F6C"/>
          <w:sz w:val="26"/>
          <w:szCs w:val="28"/>
          <w:lang w:bidi="en-US"/>
        </w:rPr>
        <w:t xml:space="preserve"> </w:t>
      </w:r>
      <w:r w:rsidR="004B4B13" w:rsidRPr="004B4B13">
        <w:rPr>
          <w:rFonts w:ascii="Gill Sans MT" w:eastAsia="Yu Gothic Light" w:hAnsi="Gill Sans MT" w:cs="Gill Sans"/>
          <w:b/>
          <w:color w:val="002F6C"/>
          <w:sz w:val="26"/>
          <w:szCs w:val="28"/>
          <w:lang w:bidi="en-US"/>
        </w:rPr>
        <w:t>1</w:t>
      </w:r>
      <w:r w:rsidR="00F26FDA">
        <w:rPr>
          <w:rFonts w:ascii="Gill Sans MT" w:eastAsia="Yu Gothic Light" w:hAnsi="Gill Sans MT" w:cs="Gill Sans"/>
          <w:b/>
          <w:color w:val="002F6C"/>
          <w:sz w:val="26"/>
          <w:szCs w:val="28"/>
          <w:lang w:bidi="en-US"/>
        </w:rPr>
        <w:t>0</w:t>
      </w:r>
      <w:r w:rsidR="00A649AE" w:rsidRPr="004B4B13">
        <w:rPr>
          <w:rFonts w:ascii="Gill Sans MT" w:eastAsia="Yu Gothic Light" w:hAnsi="Gill Sans MT" w:cs="Gill Sans"/>
          <w:b/>
          <w:color w:val="002F6C"/>
          <w:sz w:val="26"/>
          <w:szCs w:val="28"/>
          <w:lang w:bidi="en-US"/>
        </w:rPr>
        <w:t>:  Internal Communication</w:t>
      </w:r>
      <w:bookmarkEnd w:id="39"/>
      <w:bookmarkEnd w:id="40"/>
      <w:r w:rsidR="00A649AE" w:rsidRPr="004B4B13">
        <w:rPr>
          <w:rFonts w:ascii="Gill Sans MT" w:eastAsia="Yu Gothic Light" w:hAnsi="Gill Sans MT" w:cs="Gill Sans"/>
          <w:b/>
          <w:color w:val="002F6C"/>
          <w:sz w:val="26"/>
          <w:szCs w:val="28"/>
          <w:lang w:bidi="en-US"/>
        </w:rPr>
        <w:t xml:space="preserve"> </w:t>
      </w:r>
      <w:r w:rsidR="001C5AF4" w:rsidRPr="004B4B13">
        <w:rPr>
          <w:rFonts w:ascii="Gill Sans MT" w:eastAsia="Yu Gothic Light" w:hAnsi="Gill Sans MT" w:cs="Gill Sans"/>
          <w:b/>
          <w:color w:val="002F6C"/>
          <w:sz w:val="26"/>
          <w:szCs w:val="28"/>
          <w:lang w:bidi="en-US"/>
        </w:rPr>
        <w:t>Survey</w:t>
      </w:r>
      <w:r w:rsidR="00A649AE" w:rsidRPr="004B4B13">
        <w:rPr>
          <w:rFonts w:ascii="Gill Sans MT" w:eastAsia="Yu Gothic Light" w:hAnsi="Gill Sans MT" w:cs="Gill Sans"/>
          <w:b/>
          <w:color w:val="002F6C"/>
          <w:sz w:val="26"/>
          <w:szCs w:val="28"/>
          <w:lang w:bidi="en-US"/>
        </w:rPr>
        <w:t xml:space="preserve"> </w:t>
      </w:r>
    </w:p>
    <w:p w14:paraId="14E9B3F1" w14:textId="77777777" w:rsidR="00A649AE" w:rsidRPr="004B4B13" w:rsidRDefault="00A649AE" w:rsidP="00A649AE">
      <w:pPr>
        <w:spacing w:after="0" w:line="240" w:lineRule="auto"/>
        <w:rPr>
          <w:rFonts w:ascii="Gill Sans MT" w:eastAsia="Calibri" w:hAnsi="Gill Sans MT" w:cs="Times New Roman"/>
        </w:rPr>
      </w:pPr>
    </w:p>
    <w:p w14:paraId="3A3E721A" w14:textId="6AFFEAC3" w:rsidR="00F60812" w:rsidRDefault="00A649AE" w:rsidP="00357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Calibri" w:hAnsi="Gill Sans MT" w:cs="Times New Roman"/>
          <w:color w:val="222222"/>
          <w:lang w:bidi="en-US"/>
        </w:rPr>
      </w:pPr>
      <w:r w:rsidRPr="004B4B13">
        <w:rPr>
          <w:rFonts w:ascii="Gill Sans MT" w:eastAsia="Calibri" w:hAnsi="Gill Sans MT" w:cs="Times New Roman"/>
          <w:b/>
          <w:color w:val="222222"/>
          <w:u w:val="single"/>
          <w:lang w:bidi="en-US"/>
        </w:rPr>
        <w:t>Introduction</w:t>
      </w:r>
      <w:r w:rsidRPr="004B4B13">
        <w:rPr>
          <w:rFonts w:ascii="Gill Sans MT" w:eastAsia="Times New Roman" w:hAnsi="Gill Sans MT" w:cs="Arial"/>
          <w:b/>
          <w:color w:val="222222"/>
          <w:lang w:eastAsia="fr-FR"/>
        </w:rPr>
        <w:t xml:space="preserve">: </w:t>
      </w:r>
      <w:r w:rsidRPr="004B4B13">
        <w:rPr>
          <w:rFonts w:ascii="Gill Sans MT" w:eastAsia="Times New Roman" w:hAnsi="Gill Sans MT" w:cs="Arial"/>
          <w:bCs/>
          <w:color w:val="222222"/>
          <w:lang w:eastAsia="fr-FR"/>
        </w:rPr>
        <w:t>T</w:t>
      </w:r>
      <w:r w:rsidRPr="004B4B13">
        <w:rPr>
          <w:rFonts w:ascii="Gill Sans MT" w:eastAsia="Calibri" w:hAnsi="Gill Sans MT" w:cs="Times New Roman"/>
          <w:color w:val="222222"/>
          <w:lang w:bidi="en-US"/>
        </w:rPr>
        <w:t>his survey is confidential and</w:t>
      </w:r>
      <w:r w:rsidR="003577A7">
        <w:rPr>
          <w:rFonts w:ascii="Gill Sans MT" w:eastAsia="Calibri" w:hAnsi="Gill Sans MT" w:cs="Times New Roman"/>
          <w:color w:val="222222"/>
          <w:lang w:bidi="en-US"/>
        </w:rPr>
        <w:t xml:space="preserve"> is</w:t>
      </w:r>
      <w:r w:rsidRPr="004B4B13">
        <w:rPr>
          <w:rFonts w:ascii="Gill Sans MT" w:eastAsia="Calibri" w:hAnsi="Gill Sans MT" w:cs="Times New Roman"/>
          <w:color w:val="222222"/>
          <w:lang w:bidi="en-US"/>
        </w:rPr>
        <w:t xml:space="preserve"> recommended to be administered in a group environment, such as a staff meeting, to ensure confidentiality. Its purpose is to assess relational communication, interviewing the staff of all NMCP services about their modes of communication and their relations with colleagues from other departments. The survey tool has been adapted to the context of countries’ NMCP</w:t>
      </w:r>
      <w:r w:rsidR="006321E9">
        <w:rPr>
          <w:rFonts w:ascii="Gill Sans MT" w:eastAsia="Calibri" w:hAnsi="Gill Sans MT" w:cs="Times New Roman"/>
          <w:color w:val="222222"/>
          <w:lang w:bidi="en-US"/>
        </w:rPr>
        <w:t>s</w:t>
      </w:r>
      <w:r w:rsidRPr="004B4B13">
        <w:rPr>
          <w:rFonts w:ascii="Gill Sans MT" w:eastAsia="Calibri" w:hAnsi="Gill Sans MT" w:cs="Times New Roman"/>
          <w:color w:val="222222"/>
          <w:lang w:bidi="en-US"/>
        </w:rPr>
        <w:t xml:space="preserve">. All items </w:t>
      </w:r>
      <w:r w:rsidR="006321E9">
        <w:rPr>
          <w:rFonts w:ascii="Gill Sans MT" w:eastAsia="Calibri" w:hAnsi="Gill Sans MT" w:cs="Times New Roman"/>
          <w:color w:val="222222"/>
          <w:lang w:bidi="en-US"/>
        </w:rPr>
        <w:t>a</w:t>
      </w:r>
      <w:r w:rsidR="006321E9" w:rsidRPr="004B4B13">
        <w:rPr>
          <w:rFonts w:ascii="Gill Sans MT" w:eastAsia="Calibri" w:hAnsi="Gill Sans MT" w:cs="Times New Roman"/>
          <w:color w:val="222222"/>
          <w:lang w:bidi="en-US"/>
        </w:rPr>
        <w:t xml:space="preserve">re </w:t>
      </w:r>
      <w:r w:rsidRPr="004B4B13">
        <w:rPr>
          <w:rFonts w:ascii="Gill Sans MT" w:eastAsia="Calibri" w:hAnsi="Gill Sans MT" w:cs="Times New Roman"/>
          <w:color w:val="222222"/>
          <w:lang w:bidi="en-US"/>
        </w:rPr>
        <w:t xml:space="preserve">measured on a scale of 1 to 5, with 1 being “Never” and 5 being “Always” or “Constantly.” </w:t>
      </w:r>
      <w:r w:rsidR="003A2AD3">
        <w:rPr>
          <w:rFonts w:ascii="Gill Sans MT" w:eastAsia="Calibri" w:hAnsi="Gill Sans MT" w:cs="Times New Roman"/>
          <w:color w:val="222222"/>
          <w:lang w:bidi="en-US"/>
        </w:rPr>
        <w:t>Each</w:t>
      </w:r>
      <w:r w:rsidRPr="004B4B13">
        <w:rPr>
          <w:rFonts w:ascii="Gill Sans MT" w:eastAsia="Calibri" w:hAnsi="Gill Sans MT" w:cs="Times New Roman"/>
          <w:color w:val="222222"/>
          <w:lang w:bidi="en-US"/>
        </w:rPr>
        <w:t xml:space="preserve"> question</w:t>
      </w:r>
      <w:r w:rsidR="003A2AD3">
        <w:rPr>
          <w:rFonts w:ascii="Gill Sans MT" w:eastAsia="Calibri" w:hAnsi="Gill Sans MT" w:cs="Times New Roman"/>
          <w:color w:val="222222"/>
          <w:lang w:bidi="en-US"/>
        </w:rPr>
        <w:t xml:space="preserve"> has</w:t>
      </w:r>
      <w:r w:rsidRPr="004B4B13">
        <w:rPr>
          <w:rFonts w:ascii="Gill Sans MT" w:eastAsia="Calibri" w:hAnsi="Gill Sans MT" w:cs="Times New Roman"/>
          <w:color w:val="222222"/>
          <w:lang w:bidi="en-US"/>
        </w:rPr>
        <w:t xml:space="preserve"> a matrix </w:t>
      </w:r>
      <w:r w:rsidR="003A2AD3">
        <w:rPr>
          <w:rFonts w:ascii="Gill Sans MT" w:eastAsia="Calibri" w:hAnsi="Gill Sans MT" w:cs="Times New Roman"/>
          <w:color w:val="222222"/>
          <w:lang w:bidi="en-US"/>
        </w:rPr>
        <w:t>that</w:t>
      </w:r>
      <w:r w:rsidR="00D67233">
        <w:rPr>
          <w:rFonts w:ascii="Gill Sans MT" w:eastAsia="Calibri" w:hAnsi="Gill Sans MT" w:cs="Times New Roman"/>
          <w:color w:val="222222"/>
          <w:lang w:bidi="en-US"/>
        </w:rPr>
        <w:t xml:space="preserve"> is</w:t>
      </w:r>
      <w:r w:rsidR="003A2AD3">
        <w:rPr>
          <w:rFonts w:ascii="Gill Sans MT" w:eastAsia="Calibri" w:hAnsi="Gill Sans MT" w:cs="Times New Roman"/>
          <w:color w:val="222222"/>
          <w:lang w:bidi="en-US"/>
        </w:rPr>
        <w:t xml:space="preserve"> used </w:t>
      </w:r>
      <w:r w:rsidRPr="004B4B13">
        <w:rPr>
          <w:rFonts w:ascii="Gill Sans MT" w:eastAsia="Calibri" w:hAnsi="Gill Sans MT" w:cs="Times New Roman"/>
          <w:color w:val="222222"/>
          <w:lang w:bidi="en-US"/>
        </w:rPr>
        <w:t xml:space="preserve">to determine the scores between departments. In addition to a matrix for each component, an overall matrix determines the average scores of seven main themes, as follows: (i) precision/clarity of the communication; (ii) frequency of communication; (iii) problem-solving; (iv) shared goals; (v) knowledge-sharing; (vi) mutual respect; and (vii) timely (useful) communication). All matrix tables </w:t>
      </w:r>
      <w:r w:rsidR="00FB75CD">
        <w:rPr>
          <w:rFonts w:ascii="Gill Sans MT" w:eastAsia="Calibri" w:hAnsi="Gill Sans MT" w:cs="Times New Roman"/>
          <w:color w:val="222222"/>
          <w:lang w:bidi="en-US"/>
        </w:rPr>
        <w:t>should be</w:t>
      </w:r>
      <w:r w:rsidRPr="004B4B13">
        <w:rPr>
          <w:rFonts w:ascii="Gill Sans MT" w:eastAsia="Calibri" w:hAnsi="Gill Sans MT" w:cs="Times New Roman"/>
          <w:color w:val="222222"/>
          <w:lang w:bidi="en-US"/>
        </w:rPr>
        <w:t xml:space="preserve"> formatted using a heat map to highlight the strengths of the communication/relationship between the two departments and those still needing to be improved.</w:t>
      </w:r>
      <w:r w:rsidR="00FD501A">
        <w:rPr>
          <w:rFonts w:ascii="Gill Sans MT" w:eastAsia="Calibri" w:hAnsi="Gill Sans MT" w:cs="Times New Roman"/>
          <w:color w:val="222222"/>
          <w:lang w:bidi="en-US"/>
        </w:rPr>
        <w:t xml:space="preserve"> See </w:t>
      </w:r>
      <w:r w:rsidR="006052CB">
        <w:rPr>
          <w:rFonts w:ascii="Gill Sans MT" w:eastAsia="Calibri" w:hAnsi="Gill Sans MT" w:cs="Times New Roman"/>
          <w:color w:val="222222"/>
          <w:lang w:bidi="en-US"/>
        </w:rPr>
        <w:t xml:space="preserve">the </w:t>
      </w:r>
      <w:r w:rsidR="00FD501A">
        <w:rPr>
          <w:rFonts w:ascii="Gill Sans MT" w:eastAsia="Calibri" w:hAnsi="Gill Sans MT" w:cs="Times New Roman"/>
          <w:color w:val="222222"/>
          <w:lang w:bidi="en-US"/>
        </w:rPr>
        <w:t xml:space="preserve">example </w:t>
      </w:r>
      <w:r w:rsidR="00F60812">
        <w:rPr>
          <w:rFonts w:ascii="Gill Sans MT" w:eastAsia="Calibri" w:hAnsi="Gill Sans MT" w:cs="Times New Roman"/>
          <w:color w:val="222222"/>
          <w:lang w:bidi="en-US"/>
        </w:rPr>
        <w:t>in Figure 1.</w:t>
      </w:r>
      <w:r w:rsidR="00FD501A">
        <w:rPr>
          <w:rFonts w:ascii="Gill Sans MT" w:eastAsia="Calibri" w:hAnsi="Gill Sans MT" w:cs="Times New Roman"/>
          <w:color w:val="222222"/>
          <w:lang w:bidi="en-US"/>
        </w:rPr>
        <w:t xml:space="preserve"> </w:t>
      </w:r>
      <w:r w:rsidRPr="004B4B13">
        <w:rPr>
          <w:rFonts w:ascii="Gill Sans MT" w:eastAsia="Calibri" w:hAnsi="Gill Sans MT" w:cs="Times New Roman"/>
          <w:color w:val="222222"/>
          <w:lang w:bidi="en-US"/>
        </w:rPr>
        <w:t xml:space="preserve"> </w:t>
      </w:r>
    </w:p>
    <w:p w14:paraId="7B7BFAD2" w14:textId="2BFAC850" w:rsidR="0040009F" w:rsidRDefault="0040009F" w:rsidP="00357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Calibri" w:hAnsi="Gill Sans MT" w:cs="Times New Roman"/>
          <w:color w:val="222222"/>
          <w:lang w:bidi="en-US"/>
        </w:rPr>
      </w:pPr>
    </w:p>
    <w:p w14:paraId="58F965F0" w14:textId="77777777" w:rsidR="0002167D" w:rsidRDefault="00BA2EE5" w:rsidP="00357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Calibri" w:hAnsi="Gill Sans MT" w:cs="Times New Roman"/>
          <w:color w:val="222222"/>
          <w:lang w:bidi="en-US"/>
        </w:rPr>
      </w:pPr>
      <w:r w:rsidRPr="00DE2856">
        <w:rPr>
          <w:rFonts w:asciiTheme="majorHAnsi" w:hAnsiTheme="majorHAnsi"/>
          <w:noProof/>
          <w:color w:val="3B3838" w:themeColor="background2" w:themeShade="40"/>
        </w:rPr>
        <mc:AlternateContent>
          <mc:Choice Requires="wpg">
            <w:drawing>
              <wp:inline distT="0" distB="0" distL="0" distR="0" wp14:anchorId="5E82329F" wp14:editId="59CB0B03">
                <wp:extent cx="5529532" cy="3390181"/>
                <wp:effectExtent l="0" t="0" r="0" b="1270"/>
                <wp:docPr id="228" name="Group 228"/>
                <wp:cNvGraphicFramePr/>
                <a:graphic xmlns:a="http://schemas.openxmlformats.org/drawingml/2006/main">
                  <a:graphicData uri="http://schemas.microsoft.com/office/word/2010/wordprocessingGroup">
                    <wpg:wgp>
                      <wpg:cNvGrpSpPr/>
                      <wpg:grpSpPr>
                        <a:xfrm>
                          <a:off x="0" y="0"/>
                          <a:ext cx="5529532" cy="3390181"/>
                          <a:chOff x="-44450" y="265112"/>
                          <a:chExt cx="4648628" cy="3037274"/>
                        </a:xfrm>
                      </wpg:grpSpPr>
                      <pic:pic xmlns:pic="http://schemas.openxmlformats.org/drawingml/2006/picture">
                        <pic:nvPicPr>
                          <pic:cNvPr id="27" name="Picture 27"/>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44878" y="589031"/>
                            <a:ext cx="4559300" cy="2713355"/>
                          </a:xfrm>
                          <a:prstGeom prst="rect">
                            <a:avLst/>
                          </a:prstGeom>
                          <a:noFill/>
                        </pic:spPr>
                      </pic:pic>
                      <wps:wsp>
                        <wps:cNvPr id="227" name="Text Box 2"/>
                        <wps:cNvSpPr txBox="1">
                          <a:spLocks noChangeArrowheads="1"/>
                        </wps:cNvSpPr>
                        <wps:spPr bwMode="auto">
                          <a:xfrm>
                            <a:off x="-44450" y="265112"/>
                            <a:ext cx="4603749" cy="316864"/>
                          </a:xfrm>
                          <a:prstGeom prst="rect">
                            <a:avLst/>
                          </a:prstGeom>
                          <a:noFill/>
                          <a:ln w="9525">
                            <a:noFill/>
                            <a:miter lim="800000"/>
                            <a:headEnd/>
                            <a:tailEnd/>
                          </a:ln>
                        </wps:spPr>
                        <wps:txbx>
                          <w:txbxContent>
                            <w:p w14:paraId="5E5233C9" w14:textId="4E358335" w:rsidR="0040009F" w:rsidRDefault="0040009F" w:rsidP="0040009F">
                              <w:pPr>
                                <w:pStyle w:val="FigTableSub"/>
                              </w:pPr>
                              <w:r>
                                <w:t xml:space="preserve">Figure </w:t>
                              </w:r>
                              <w:r w:rsidR="00BA2EE5">
                                <w:t>1</w:t>
                              </w:r>
                              <w:r>
                                <w:t>: Inter-departmental communication and relationship survey results heat map</w:t>
                              </w:r>
                            </w:p>
                          </w:txbxContent>
                        </wps:txbx>
                        <wps:bodyPr rot="0" vert="horz" wrap="square" lIns="91440" tIns="45720" rIns="91440" bIns="45720" anchor="t" anchorCtr="0">
                          <a:noAutofit/>
                        </wps:bodyPr>
                      </wps:wsp>
                    </wpg:wgp>
                  </a:graphicData>
                </a:graphic>
              </wp:inline>
            </w:drawing>
          </mc:Choice>
          <mc:Fallback>
            <w:pict>
              <v:group w14:anchorId="5E82329F" id="Group 228" o:spid="_x0000_s1033" style="width:435.4pt;height:266.95pt;mso-position-horizontal-relative:char;mso-position-vertical-relative:line" coordorigin="-444,2651" coordsize="46486,3037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4" type="#_x0000_t75" style="position:absolute;left:448;top:5890;width:45593;height:27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">
                  <v:imagedata r:id="rId31" o:title=""/>
                </v:shape>
                <v:shapetype id="_x0000_t202" coordsize="21600,21600" o:spt="202" path="m,l,21600r21600,l21600,xe">
                  <v:stroke joinstyle="miter"/>
                  <v:path gradientshapeok="t" o:connecttype="rect"/>
                </v:shapetype>
                <v:shape id="Text Box 2" o:spid="_x0000_s1035" type="#_x0000_t202" style="position:absolute;left:-444;top:2651;width:46036;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5E5233C9" w14:textId="4E358335" w:rsidR="0040009F" w:rsidRDefault="0040009F" w:rsidP="0040009F">
                        <w:pPr>
                          <w:pStyle w:val="FigTableSub"/>
                        </w:pPr>
                        <w:r>
                          <w:t xml:space="preserve">Figure </w:t>
                        </w:r>
                        <w:r w:rsidR="00BA2EE5">
                          <w:t>1</w:t>
                        </w:r>
                        <w:r>
                          <w:t>: Inter-departmental communication and relationship survey results heat map</w:t>
                        </w:r>
                      </w:p>
                    </w:txbxContent>
                  </v:textbox>
                </v:shape>
                <w10:anchorlock/>
              </v:group>
            </w:pict>
          </mc:Fallback>
        </mc:AlternateContent>
      </w:r>
    </w:p>
    <w:p w14:paraId="10E09BD7" w14:textId="77777777" w:rsidR="0002167D" w:rsidRDefault="0002167D" w:rsidP="00357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Calibri" w:hAnsi="Gill Sans MT" w:cs="Times New Roman"/>
          <w:color w:val="222222"/>
          <w:lang w:bidi="en-US"/>
        </w:rPr>
      </w:pPr>
    </w:p>
    <w:p w14:paraId="64A8D361" w14:textId="72C87FED" w:rsidR="00A649AE" w:rsidRPr="004B4B13" w:rsidRDefault="00A649AE" w:rsidP="00357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Times New Roman" w:hAnsi="Gill Sans MT" w:cs="Arial"/>
          <w:b/>
          <w:color w:val="222222"/>
          <w:lang w:eastAsia="fr-FR"/>
        </w:rPr>
      </w:pPr>
      <w:r w:rsidRPr="004B4B13">
        <w:rPr>
          <w:rFonts w:ascii="Gill Sans MT" w:eastAsia="Calibri" w:hAnsi="Gill Sans MT" w:cs="Times New Roman"/>
          <w:color w:val="222222"/>
          <w:lang w:bidi="en-US"/>
        </w:rPr>
        <w:t xml:space="preserve">Regarding the open-ended question on suggestions to improve information exchange, responses </w:t>
      </w:r>
      <w:r w:rsidR="0008382F">
        <w:rPr>
          <w:rFonts w:ascii="Gill Sans MT" w:eastAsia="Calibri" w:hAnsi="Gill Sans MT" w:cs="Times New Roman"/>
          <w:color w:val="222222"/>
          <w:lang w:bidi="en-US"/>
        </w:rPr>
        <w:t xml:space="preserve">should be coded </w:t>
      </w:r>
      <w:r w:rsidRPr="004B4B13">
        <w:rPr>
          <w:rFonts w:ascii="Gill Sans MT" w:eastAsia="Calibri" w:hAnsi="Gill Sans MT" w:cs="Times New Roman"/>
          <w:color w:val="222222"/>
          <w:lang w:bidi="en-US"/>
        </w:rPr>
        <w:t xml:space="preserve">into five categories: Answers related to (i) governance; (ii) capacity building issues; (iii) communication; (iv) relationship problems; and (v) answers that cannot be classified in any category. NMCP staff members who received </w:t>
      </w:r>
      <w:r w:rsidR="009303C6">
        <w:rPr>
          <w:rFonts w:ascii="Gill Sans MT" w:eastAsia="Calibri" w:hAnsi="Gill Sans MT" w:cs="Times New Roman"/>
          <w:color w:val="222222"/>
          <w:lang w:bidi="en-US"/>
        </w:rPr>
        <w:t>this</w:t>
      </w:r>
      <w:r w:rsidR="009303C6" w:rsidRPr="004B4B13">
        <w:rPr>
          <w:rFonts w:ascii="Gill Sans MT" w:eastAsia="Calibri" w:hAnsi="Gill Sans MT" w:cs="Times New Roman"/>
          <w:color w:val="222222"/>
          <w:lang w:bidi="en-US"/>
        </w:rPr>
        <w:t xml:space="preserve"> </w:t>
      </w:r>
      <w:r w:rsidRPr="004B4B13">
        <w:rPr>
          <w:rFonts w:ascii="Gill Sans MT" w:eastAsia="Calibri" w:hAnsi="Gill Sans MT" w:cs="Times New Roman"/>
          <w:color w:val="222222"/>
          <w:lang w:bidi="en-US"/>
        </w:rPr>
        <w:t xml:space="preserve">form </w:t>
      </w:r>
      <w:r w:rsidR="00154F37">
        <w:rPr>
          <w:rFonts w:ascii="Gill Sans MT" w:eastAsia="Calibri" w:hAnsi="Gill Sans MT" w:cs="Times New Roman"/>
          <w:color w:val="222222"/>
          <w:lang w:bidi="en-US"/>
        </w:rPr>
        <w:t xml:space="preserve">should </w:t>
      </w:r>
      <w:r w:rsidRPr="004B4B13">
        <w:rPr>
          <w:rFonts w:ascii="Gill Sans MT" w:eastAsia="Calibri" w:hAnsi="Gill Sans MT" w:cs="Times New Roman"/>
          <w:color w:val="222222"/>
          <w:lang w:bidi="en-US"/>
        </w:rPr>
        <w:t xml:space="preserve">respond to the survey in a confidential and anonymous manner during the introductory meeting presenting the objectives, tools, and methodology. Qualitative responses </w:t>
      </w:r>
      <w:r w:rsidR="00711D96">
        <w:rPr>
          <w:rFonts w:ascii="Gill Sans MT" w:eastAsia="Calibri" w:hAnsi="Gill Sans MT" w:cs="Times New Roman"/>
          <w:color w:val="222222"/>
          <w:lang w:bidi="en-US"/>
        </w:rPr>
        <w:t>should</w:t>
      </w:r>
      <w:r w:rsidRPr="004B4B13">
        <w:rPr>
          <w:rFonts w:ascii="Gill Sans MT" w:eastAsia="Calibri" w:hAnsi="Gill Sans MT" w:cs="Times New Roman"/>
          <w:color w:val="222222"/>
          <w:lang w:bidi="en-US"/>
        </w:rPr>
        <w:t xml:space="preserve"> also</w:t>
      </w:r>
      <w:r w:rsidR="006F3B1D">
        <w:rPr>
          <w:rFonts w:ascii="Gill Sans MT" w:eastAsia="Calibri" w:hAnsi="Gill Sans MT" w:cs="Times New Roman"/>
          <w:color w:val="222222"/>
          <w:lang w:bidi="en-US"/>
        </w:rPr>
        <w:t xml:space="preserve"> be</w:t>
      </w:r>
      <w:r w:rsidRPr="004B4B13">
        <w:rPr>
          <w:rFonts w:ascii="Gill Sans MT" w:eastAsia="Calibri" w:hAnsi="Gill Sans MT" w:cs="Times New Roman"/>
          <w:color w:val="222222"/>
          <w:lang w:bidi="en-US"/>
        </w:rPr>
        <w:t xml:space="preserve"> archived for further discussion with the NMCP</w:t>
      </w:r>
      <w:r w:rsidRPr="004B4B13">
        <w:rPr>
          <w:rFonts w:ascii="Gill Sans MT" w:eastAsia="Calibri" w:hAnsi="Gill Sans MT" w:cs="Times New Roman"/>
          <w:lang w:bidi="en-US"/>
        </w:rPr>
        <w:t>.</w:t>
      </w:r>
    </w:p>
    <w:p w14:paraId="3BC21E3C" w14:textId="77777777" w:rsidR="00A649AE" w:rsidRPr="004B4B13" w:rsidRDefault="00A649AE" w:rsidP="00A64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ill Sans MT" w:eastAsia="Calibri" w:hAnsi="Gill Sans MT" w:cs="Times New Roman"/>
          <w:color w:val="222222"/>
          <w:lang w:bidi="en-US"/>
        </w:rPr>
      </w:pPr>
    </w:p>
    <w:p w14:paraId="72B958A5" w14:textId="55DCCC5A" w:rsidR="00ED5EEA" w:rsidRDefault="00ED5EEA" w:rsidP="00A649AE">
      <w:pPr>
        <w:spacing w:after="0"/>
        <w:rPr>
          <w:rFonts w:ascii="Gill Sans MT" w:eastAsia="Calibri" w:hAnsi="Gill Sans MT" w:cs="Times New Roman"/>
          <w:b/>
          <w:color w:val="222222"/>
          <w:lang w:bidi="en-US"/>
        </w:rPr>
      </w:pPr>
      <w:r>
        <w:rPr>
          <w:rFonts w:ascii="Gill Sans MT" w:eastAsia="Calibri" w:hAnsi="Gill Sans MT" w:cs="Times New Roman"/>
          <w:b/>
          <w:color w:val="222222"/>
          <w:lang w:bidi="en-US"/>
        </w:rPr>
        <w:t>Instructions to participants:</w:t>
      </w:r>
    </w:p>
    <w:p w14:paraId="210EB027" w14:textId="3021901A" w:rsidR="00A649AE" w:rsidRPr="004B4B13" w:rsidRDefault="00A649AE" w:rsidP="00A649AE">
      <w:pPr>
        <w:spacing w:after="0"/>
        <w:rPr>
          <w:rFonts w:ascii="Gill Sans MT" w:eastAsia="Calibri" w:hAnsi="Gill Sans MT" w:cs="Times New Roman"/>
          <w:color w:val="222222"/>
          <w:lang w:bidi="en-US"/>
        </w:rPr>
      </w:pPr>
      <w:r w:rsidRPr="004B4B13">
        <w:rPr>
          <w:rFonts w:ascii="Gill Sans MT" w:eastAsia="Calibri" w:hAnsi="Gill Sans MT" w:cs="Times New Roman"/>
          <w:color w:val="222222"/>
          <w:lang w:bidi="en-US"/>
        </w:rPr>
        <w:t xml:space="preserve">This survey </w:t>
      </w:r>
      <w:r w:rsidR="00E87CF1">
        <w:rPr>
          <w:rFonts w:ascii="Gill Sans MT" w:eastAsia="Calibri" w:hAnsi="Gill Sans MT" w:cs="Times New Roman"/>
          <w:color w:val="222222"/>
          <w:lang w:bidi="en-US"/>
        </w:rPr>
        <w:t xml:space="preserve">has ten questions and it </w:t>
      </w:r>
      <w:r w:rsidRPr="004B4B13">
        <w:rPr>
          <w:rFonts w:ascii="Gill Sans MT" w:eastAsia="Calibri" w:hAnsi="Gill Sans MT" w:cs="Times New Roman"/>
          <w:color w:val="222222"/>
          <w:lang w:bidi="en-US"/>
        </w:rPr>
        <w:t>measures seven dimensions in relation/communication to its conception in terms of information management. It takes approximately 10 minutes to complete the form.</w:t>
      </w:r>
      <w:r w:rsidR="00B6256B">
        <w:rPr>
          <w:rFonts w:ascii="Gill Sans MT" w:eastAsia="Calibri" w:hAnsi="Gill Sans MT" w:cs="Times New Roman"/>
          <w:color w:val="222222"/>
          <w:lang w:bidi="en-US"/>
        </w:rPr>
        <w:t xml:space="preserve"> Please note </w:t>
      </w:r>
      <w:r w:rsidR="00A2537D">
        <w:rPr>
          <w:rFonts w:ascii="Gill Sans MT" w:eastAsia="Calibri" w:hAnsi="Gill Sans MT" w:cs="Times New Roman"/>
          <w:color w:val="222222"/>
          <w:lang w:bidi="en-US"/>
        </w:rPr>
        <w:t>your responses are anonymous and there are no negative or positive, or right or wrong answers. Please provide your honest opinion based on your experiences.</w:t>
      </w:r>
    </w:p>
    <w:p w14:paraId="4B887F2A" w14:textId="4B05F929" w:rsidR="00A649AE" w:rsidRDefault="00A649AE" w:rsidP="00A649AE">
      <w:pPr>
        <w:spacing w:after="0"/>
        <w:rPr>
          <w:rFonts w:ascii="Gill Sans MT" w:eastAsia="Calibri" w:hAnsi="Gill Sans MT" w:cs="Times New Roman"/>
          <w:color w:val="222222"/>
          <w:lang w:bidi="en-US"/>
        </w:rPr>
      </w:pPr>
    </w:p>
    <w:p w14:paraId="0C67BF8F" w14:textId="6F3FF653" w:rsidR="00261ECB" w:rsidRDefault="00261ECB" w:rsidP="0021070C">
      <w:pPr>
        <w:pStyle w:val="Acknowledgements"/>
        <w:rPr>
          <w:lang w:bidi="en-US"/>
        </w:rPr>
      </w:pPr>
      <w:r>
        <w:rPr>
          <w:lang w:bidi="en-US"/>
        </w:rPr>
        <w:lastRenderedPageBreak/>
        <w:t>Survey</w:t>
      </w:r>
      <w:r w:rsidR="0021070C">
        <w:rPr>
          <w:lang w:bidi="en-US"/>
        </w:rPr>
        <w:t xml:space="preserve"> tool</w:t>
      </w:r>
    </w:p>
    <w:p w14:paraId="4E835489" w14:textId="58D5DBE8" w:rsidR="00A649AE" w:rsidRPr="004B4B13" w:rsidRDefault="00A649AE" w:rsidP="00A649AE">
      <w:pPr>
        <w:rPr>
          <w:rFonts w:ascii="Gill Sans MT" w:eastAsia="Calibri" w:hAnsi="Gill Sans MT" w:cs="Times New Roman"/>
          <w:color w:val="222222"/>
          <w:lang w:bidi="en-US"/>
        </w:rPr>
      </w:pPr>
      <w:r w:rsidRPr="004B4B13">
        <w:rPr>
          <w:rFonts w:ascii="Gill Sans MT" w:eastAsia="Calibri" w:hAnsi="Gill Sans MT" w:cs="Times New Roman"/>
          <w:b/>
          <w:color w:val="222222"/>
          <w:lang w:bidi="en-US"/>
        </w:rPr>
        <w:t>Please take the following observations into account</w:t>
      </w:r>
      <w:r w:rsidRPr="004B4B13">
        <w:rPr>
          <w:rFonts w:ascii="Gill Sans MT" w:eastAsia="Calibri" w:hAnsi="Gill Sans MT" w:cs="Times New Roman"/>
          <w:color w:val="222222"/>
          <w:lang w:bidi="en-US"/>
        </w:rPr>
        <w:t xml:space="preserve">: It is an anonymous </w:t>
      </w:r>
      <w:r w:rsidR="001A2610" w:rsidRPr="004B4B13">
        <w:rPr>
          <w:rFonts w:ascii="Gill Sans MT" w:eastAsia="Calibri" w:hAnsi="Gill Sans MT" w:cs="Times New Roman"/>
          <w:color w:val="222222"/>
          <w:lang w:bidi="en-US"/>
        </w:rPr>
        <w:t>questionnaire;</w:t>
      </w:r>
      <w:r w:rsidRPr="004B4B13">
        <w:rPr>
          <w:rFonts w:ascii="Gill Sans MT" w:eastAsia="Calibri" w:hAnsi="Gill Sans MT" w:cs="Times New Roman"/>
          <w:color w:val="222222"/>
          <w:lang w:bidi="en-US"/>
        </w:rPr>
        <w:t xml:space="preserve"> you just have to mark the section to which you belong</w:t>
      </w:r>
      <w:r w:rsidR="00FF7967">
        <w:rPr>
          <w:rFonts w:ascii="Gill Sans MT" w:eastAsia="Calibri" w:hAnsi="Gill Sans MT" w:cs="Times New Roman"/>
          <w:color w:val="222222"/>
          <w:lang w:bidi="en-US"/>
        </w:rPr>
        <w:t>.</w:t>
      </w:r>
      <w:r w:rsidRPr="004B4B13">
        <w:rPr>
          <w:rFonts w:ascii="Gill Sans MT" w:eastAsia="Calibri" w:hAnsi="Gill Sans MT" w:cs="Times New Roman"/>
          <w:color w:val="222222"/>
          <w:lang w:bidi="en-US"/>
        </w:rPr>
        <w:t xml:space="preserve"> Please read each question carefully and answer spontaneously and sincerely</w:t>
      </w:r>
      <w:r w:rsidR="00FF7967">
        <w:rPr>
          <w:rFonts w:ascii="Gill Sans MT" w:eastAsia="Calibri" w:hAnsi="Gill Sans MT" w:cs="Times New Roman"/>
          <w:color w:val="222222"/>
          <w:lang w:bidi="en-US"/>
        </w:rPr>
        <w:t>.</w:t>
      </w:r>
      <w:r w:rsidRPr="004B4B13">
        <w:rPr>
          <w:rFonts w:ascii="Gill Sans MT" w:eastAsia="Calibri" w:hAnsi="Gill Sans MT" w:cs="Times New Roman"/>
          <w:color w:val="222222"/>
          <w:lang w:bidi="en-US"/>
        </w:rPr>
        <w:t xml:space="preserve"> Each question requires an answer, in each area participating in the process (10 areas)</w:t>
      </w:r>
      <w:r w:rsidR="00FF7967">
        <w:rPr>
          <w:rFonts w:ascii="Gill Sans MT" w:eastAsia="Calibri" w:hAnsi="Gill Sans MT" w:cs="Times New Roman"/>
          <w:color w:val="222222"/>
          <w:lang w:bidi="en-US"/>
        </w:rPr>
        <w:t>.</w:t>
      </w:r>
      <w:r w:rsidRPr="004B4B13">
        <w:rPr>
          <w:rFonts w:ascii="Gill Sans MT" w:eastAsia="Calibri" w:hAnsi="Gill Sans MT" w:cs="Times New Roman"/>
          <w:color w:val="222222"/>
          <w:lang w:bidi="en-US"/>
        </w:rPr>
        <w:t xml:space="preserve"> There is no positive or negative answer, we want to know your opinion on the process.</w:t>
      </w:r>
    </w:p>
    <w:p w14:paraId="1F4EE34A" w14:textId="77777777" w:rsidR="00A649AE" w:rsidRPr="00AA7F56" w:rsidRDefault="00A649AE" w:rsidP="00914C1D">
      <w:pPr>
        <w:numPr>
          <w:ilvl w:val="0"/>
          <w:numId w:val="55"/>
        </w:numPr>
        <w:spacing w:after="120" w:line="260" w:lineRule="exact"/>
        <w:ind w:left="360"/>
        <w:contextualSpacing/>
        <w:rPr>
          <w:rFonts w:ascii="Gill Sans MT" w:eastAsia="Calibri" w:hAnsi="Gill Sans MT" w:cs="Times New Roman"/>
          <w:b/>
          <w:color w:val="222222"/>
          <w:lang w:bidi="en-US"/>
        </w:rPr>
      </w:pPr>
      <w:r w:rsidRPr="00AA7F56">
        <w:rPr>
          <w:rFonts w:ascii="Gill Sans MT" w:eastAsia="Calibri" w:hAnsi="Gill Sans MT" w:cs="Times New Roman"/>
          <w:b/>
          <w:color w:val="222222"/>
          <w:lang w:bidi="en-US"/>
        </w:rPr>
        <w:t xml:space="preserve">Section </w:t>
      </w:r>
    </w:p>
    <w:tbl>
      <w:tblPr>
        <w:tblStyle w:val="Grilledutableau1"/>
        <w:tblW w:w="10075" w:type="dxa"/>
        <w:tblLook w:val="04A0" w:firstRow="1" w:lastRow="0" w:firstColumn="1" w:lastColumn="0" w:noHBand="0" w:noVBand="1"/>
      </w:tblPr>
      <w:tblGrid>
        <w:gridCol w:w="5665"/>
        <w:gridCol w:w="4410"/>
      </w:tblGrid>
      <w:tr w:rsidR="00A649AE" w:rsidRPr="00AA7F56" w14:paraId="3F6FE15D" w14:textId="77777777" w:rsidTr="0043606B">
        <w:tc>
          <w:tcPr>
            <w:tcW w:w="5665" w:type="dxa"/>
            <w:shd w:val="clear" w:color="auto" w:fill="D9D9D9"/>
          </w:tcPr>
          <w:p w14:paraId="3072475B"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Section/unit</w:t>
            </w:r>
          </w:p>
        </w:tc>
        <w:tc>
          <w:tcPr>
            <w:tcW w:w="4410" w:type="dxa"/>
            <w:shd w:val="clear" w:color="auto" w:fill="D9D9D9"/>
          </w:tcPr>
          <w:p w14:paraId="2B282DC0"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 xml:space="preserve">Please answer the section you belong to </w:t>
            </w:r>
          </w:p>
        </w:tc>
      </w:tr>
      <w:tr w:rsidR="00A649AE" w:rsidRPr="00AA7F56" w14:paraId="079EEFB2" w14:textId="77777777" w:rsidTr="0043606B">
        <w:tc>
          <w:tcPr>
            <w:tcW w:w="5665" w:type="dxa"/>
            <w:shd w:val="clear" w:color="auto" w:fill="auto"/>
            <w:vAlign w:val="center"/>
          </w:tcPr>
          <w:p w14:paraId="4225729E"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Coordination (Coordinator and Deputy Coordinator)</w:t>
            </w:r>
          </w:p>
        </w:tc>
        <w:tc>
          <w:tcPr>
            <w:tcW w:w="4410" w:type="dxa"/>
          </w:tcPr>
          <w:p w14:paraId="31AAFC54"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470F4F1C" w14:textId="77777777" w:rsidTr="0043606B">
        <w:tc>
          <w:tcPr>
            <w:tcW w:w="5665" w:type="dxa"/>
            <w:shd w:val="clear" w:color="auto" w:fill="auto"/>
            <w:vAlign w:val="center"/>
          </w:tcPr>
          <w:p w14:paraId="775E3695" w14:textId="0D9494C1"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 xml:space="preserve">Finance and Administration </w:t>
            </w:r>
            <w:r w:rsidR="00AE4998" w:rsidRPr="00AA7F56">
              <w:rPr>
                <w:rFonts w:ascii="Gill Sans MT" w:eastAsia="Gill Sans MT" w:hAnsi="Gill Sans MT" w:cs="Times New Roman"/>
                <w:color w:val="222222"/>
                <w:lang w:val="en-US" w:bidi="en-US"/>
              </w:rPr>
              <w:t>s</w:t>
            </w:r>
            <w:r w:rsidRPr="00AA7F56">
              <w:rPr>
                <w:rFonts w:ascii="Gill Sans MT" w:eastAsia="Gill Sans MT" w:hAnsi="Gill Sans MT" w:cs="Times New Roman"/>
                <w:color w:val="222222"/>
                <w:lang w:val="en-US" w:bidi="en-US"/>
              </w:rPr>
              <w:t>ection</w:t>
            </w:r>
          </w:p>
        </w:tc>
        <w:tc>
          <w:tcPr>
            <w:tcW w:w="4410" w:type="dxa"/>
          </w:tcPr>
          <w:p w14:paraId="7460F7CC"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643E2CEB" w14:textId="77777777" w:rsidTr="0043606B">
        <w:tc>
          <w:tcPr>
            <w:tcW w:w="5665" w:type="dxa"/>
            <w:shd w:val="clear" w:color="auto" w:fill="auto"/>
            <w:vAlign w:val="center"/>
          </w:tcPr>
          <w:p w14:paraId="315AC4B5" w14:textId="6C91F77E"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 xml:space="preserve">IEC/CCC </w:t>
            </w:r>
            <w:r w:rsidR="00AE4998" w:rsidRPr="00AA7F56">
              <w:rPr>
                <w:rFonts w:ascii="Gill Sans MT" w:eastAsia="Gill Sans MT" w:hAnsi="Gill Sans MT" w:cs="Times New Roman"/>
                <w:color w:val="222222"/>
                <w:lang w:val="en-US" w:bidi="en-US"/>
              </w:rPr>
              <w:t>s</w:t>
            </w:r>
            <w:r w:rsidRPr="00AA7F56">
              <w:rPr>
                <w:rFonts w:ascii="Gill Sans MT" w:eastAsia="Gill Sans MT" w:hAnsi="Gill Sans MT" w:cs="Times New Roman"/>
                <w:color w:val="222222"/>
                <w:lang w:val="en-US" w:bidi="en-US"/>
              </w:rPr>
              <w:t>ection</w:t>
            </w:r>
          </w:p>
        </w:tc>
        <w:tc>
          <w:tcPr>
            <w:tcW w:w="4410" w:type="dxa"/>
          </w:tcPr>
          <w:p w14:paraId="02391DF0"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4B7D53F8" w14:textId="77777777" w:rsidTr="0043606B">
        <w:tc>
          <w:tcPr>
            <w:tcW w:w="5665" w:type="dxa"/>
            <w:shd w:val="clear" w:color="auto" w:fill="auto"/>
            <w:vAlign w:val="center"/>
          </w:tcPr>
          <w:p w14:paraId="404E1E12"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Section Laboratory</w:t>
            </w:r>
          </w:p>
        </w:tc>
        <w:tc>
          <w:tcPr>
            <w:tcW w:w="4410" w:type="dxa"/>
          </w:tcPr>
          <w:p w14:paraId="0FE47C32"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7CC8EC39" w14:textId="77777777" w:rsidTr="0043606B">
        <w:tc>
          <w:tcPr>
            <w:tcW w:w="5665" w:type="dxa"/>
            <w:shd w:val="clear" w:color="auto" w:fill="auto"/>
          </w:tcPr>
          <w:p w14:paraId="220B27B7"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Vector control section</w:t>
            </w:r>
          </w:p>
        </w:tc>
        <w:tc>
          <w:tcPr>
            <w:tcW w:w="4410" w:type="dxa"/>
          </w:tcPr>
          <w:p w14:paraId="20FF4A0F"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4981DB29" w14:textId="77777777" w:rsidTr="0043606B">
        <w:tc>
          <w:tcPr>
            <w:tcW w:w="5665" w:type="dxa"/>
            <w:shd w:val="clear" w:color="auto" w:fill="auto"/>
          </w:tcPr>
          <w:p w14:paraId="431B518D"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Case PEC and chemo prophylaxis section</w:t>
            </w:r>
          </w:p>
        </w:tc>
        <w:tc>
          <w:tcPr>
            <w:tcW w:w="4410" w:type="dxa"/>
          </w:tcPr>
          <w:p w14:paraId="0A145808"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1067AACC" w14:textId="77777777" w:rsidTr="0043606B">
        <w:tc>
          <w:tcPr>
            <w:tcW w:w="5665" w:type="dxa"/>
            <w:shd w:val="clear" w:color="auto" w:fill="auto"/>
          </w:tcPr>
          <w:p w14:paraId="15C18CD6" w14:textId="6F68B196"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Purchasing and Stock Management (PSM)</w:t>
            </w:r>
            <w:r w:rsidR="00AE4998" w:rsidRPr="00AA7F56">
              <w:rPr>
                <w:rFonts w:ascii="Gill Sans MT" w:eastAsia="Gill Sans MT" w:hAnsi="Gill Sans MT" w:cs="Times New Roman"/>
                <w:color w:val="222222"/>
                <w:lang w:val="en-US" w:bidi="en-US"/>
              </w:rPr>
              <w:t xml:space="preserve"> s</w:t>
            </w:r>
            <w:r w:rsidRPr="00AA7F56">
              <w:rPr>
                <w:rFonts w:ascii="Gill Sans MT" w:eastAsia="Gill Sans MT" w:hAnsi="Gill Sans MT" w:cs="Times New Roman"/>
                <w:color w:val="222222"/>
                <w:lang w:val="en-US" w:bidi="en-US"/>
              </w:rPr>
              <w:t>ection</w:t>
            </w:r>
          </w:p>
        </w:tc>
        <w:tc>
          <w:tcPr>
            <w:tcW w:w="4410" w:type="dxa"/>
          </w:tcPr>
          <w:p w14:paraId="3D44B885"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529F1940" w14:textId="77777777" w:rsidTr="0043606B">
        <w:tc>
          <w:tcPr>
            <w:tcW w:w="5665" w:type="dxa"/>
            <w:shd w:val="clear" w:color="auto" w:fill="auto"/>
          </w:tcPr>
          <w:p w14:paraId="74101DD6"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Monitoring and evaluation section</w:t>
            </w:r>
          </w:p>
        </w:tc>
        <w:tc>
          <w:tcPr>
            <w:tcW w:w="4410" w:type="dxa"/>
          </w:tcPr>
          <w:p w14:paraId="295590C2"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55A91249" w14:textId="77777777" w:rsidTr="0043606B">
        <w:tc>
          <w:tcPr>
            <w:tcW w:w="5665" w:type="dxa"/>
            <w:shd w:val="clear" w:color="auto" w:fill="auto"/>
          </w:tcPr>
          <w:p w14:paraId="3C987D9F"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Surveillance and epidemiology section</w:t>
            </w:r>
          </w:p>
        </w:tc>
        <w:tc>
          <w:tcPr>
            <w:tcW w:w="4410" w:type="dxa"/>
          </w:tcPr>
          <w:p w14:paraId="411820A4"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7E8773DE" w14:textId="77777777" w:rsidTr="0043606B">
        <w:tc>
          <w:tcPr>
            <w:tcW w:w="5665" w:type="dxa"/>
            <w:shd w:val="clear" w:color="auto" w:fill="auto"/>
          </w:tcPr>
          <w:p w14:paraId="522F6B23"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Training and research and development section</w:t>
            </w:r>
          </w:p>
        </w:tc>
        <w:tc>
          <w:tcPr>
            <w:tcW w:w="4410" w:type="dxa"/>
          </w:tcPr>
          <w:p w14:paraId="002DF7C8" w14:textId="77777777" w:rsidR="00A649AE" w:rsidRPr="00AA7F56" w:rsidRDefault="00A649AE" w:rsidP="00A649AE">
            <w:pPr>
              <w:rPr>
                <w:rFonts w:ascii="Gill Sans MT" w:eastAsia="Gill Sans MT" w:hAnsi="Gill Sans MT" w:cs="Times New Roman"/>
                <w:color w:val="222222"/>
                <w:lang w:val="en-US" w:bidi="en-US"/>
              </w:rPr>
            </w:pPr>
          </w:p>
        </w:tc>
      </w:tr>
    </w:tbl>
    <w:p w14:paraId="2D74FF0A" w14:textId="12D9FDCC" w:rsidR="00914C1D" w:rsidRPr="00AA7F56" w:rsidRDefault="00914C1D" w:rsidP="002306AC">
      <w:pPr>
        <w:spacing w:after="0"/>
        <w:rPr>
          <w:rFonts w:ascii="Gill Sans MT" w:eastAsia="Calibri" w:hAnsi="Gill Sans MT" w:cs="Times New Roman"/>
          <w:b/>
          <w:color w:val="222222"/>
          <w:lang w:bidi="en-US"/>
        </w:rPr>
      </w:pPr>
    </w:p>
    <w:p w14:paraId="7C69005D" w14:textId="77777777" w:rsidR="00A649AE" w:rsidRPr="00AA7F56" w:rsidRDefault="00A649AE" w:rsidP="002306AC">
      <w:pPr>
        <w:numPr>
          <w:ilvl w:val="0"/>
          <w:numId w:val="55"/>
        </w:numPr>
        <w:spacing w:after="0" w:line="260" w:lineRule="exact"/>
        <w:ind w:left="360"/>
        <w:contextualSpacing/>
        <w:rPr>
          <w:rFonts w:ascii="Gill Sans MT" w:eastAsia="Calibri" w:hAnsi="Gill Sans MT" w:cs="Times New Roman"/>
          <w:b/>
          <w:color w:val="222222"/>
          <w:lang w:bidi="en-US"/>
        </w:rPr>
      </w:pPr>
      <w:r w:rsidRPr="00AA7F56">
        <w:rPr>
          <w:rFonts w:ascii="Gill Sans MT" w:eastAsia="Calibri" w:hAnsi="Gill Sans MT" w:cs="Times New Roman"/>
          <w:b/>
          <w:color w:val="222222"/>
          <w:lang w:bidi="en-US"/>
        </w:rPr>
        <w:t>How often do you communicate with these sections / units for data transmission, analysis and processing of information?</w:t>
      </w:r>
    </w:p>
    <w:tbl>
      <w:tblPr>
        <w:tblStyle w:val="Grilledutableau1"/>
        <w:tblW w:w="10435" w:type="dxa"/>
        <w:tblLayout w:type="fixed"/>
        <w:tblLook w:val="04A0" w:firstRow="1" w:lastRow="0" w:firstColumn="1" w:lastColumn="0" w:noHBand="0" w:noVBand="1"/>
      </w:tblPr>
      <w:tblGrid>
        <w:gridCol w:w="4855"/>
        <w:gridCol w:w="900"/>
        <w:gridCol w:w="903"/>
        <w:gridCol w:w="1527"/>
        <w:gridCol w:w="900"/>
        <w:gridCol w:w="1350"/>
      </w:tblGrid>
      <w:tr w:rsidR="00A649AE" w:rsidRPr="00AA7F56" w14:paraId="61F1E025" w14:textId="77777777" w:rsidTr="004B4B13">
        <w:tc>
          <w:tcPr>
            <w:tcW w:w="4855" w:type="dxa"/>
            <w:shd w:val="clear" w:color="auto" w:fill="D9D9D9"/>
          </w:tcPr>
          <w:p w14:paraId="633FF8E7"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Unit/section</w:t>
            </w:r>
          </w:p>
        </w:tc>
        <w:tc>
          <w:tcPr>
            <w:tcW w:w="900" w:type="dxa"/>
            <w:shd w:val="clear" w:color="auto" w:fill="D9D9D9"/>
          </w:tcPr>
          <w:p w14:paraId="283C9F58"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Never</w:t>
            </w:r>
          </w:p>
        </w:tc>
        <w:tc>
          <w:tcPr>
            <w:tcW w:w="903" w:type="dxa"/>
            <w:shd w:val="clear" w:color="auto" w:fill="D9D9D9"/>
          </w:tcPr>
          <w:p w14:paraId="38B9BC40"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Rarely</w:t>
            </w:r>
          </w:p>
        </w:tc>
        <w:tc>
          <w:tcPr>
            <w:tcW w:w="1527" w:type="dxa"/>
            <w:shd w:val="clear" w:color="auto" w:fill="D9D9D9"/>
          </w:tcPr>
          <w:p w14:paraId="4877AF74"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Occasionally</w:t>
            </w:r>
          </w:p>
        </w:tc>
        <w:tc>
          <w:tcPr>
            <w:tcW w:w="900" w:type="dxa"/>
            <w:shd w:val="clear" w:color="auto" w:fill="D9D9D9"/>
          </w:tcPr>
          <w:p w14:paraId="3292C491"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 xml:space="preserve">Often  </w:t>
            </w:r>
          </w:p>
        </w:tc>
        <w:tc>
          <w:tcPr>
            <w:tcW w:w="1350" w:type="dxa"/>
            <w:shd w:val="clear" w:color="auto" w:fill="D9D9D9"/>
          </w:tcPr>
          <w:p w14:paraId="438BB6D5"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 xml:space="preserve">Constantly  </w:t>
            </w:r>
          </w:p>
        </w:tc>
      </w:tr>
      <w:tr w:rsidR="00A649AE" w:rsidRPr="00AA7F56" w14:paraId="16636728" w14:textId="77777777" w:rsidTr="004B4B13">
        <w:tc>
          <w:tcPr>
            <w:tcW w:w="4855" w:type="dxa"/>
            <w:shd w:val="clear" w:color="auto" w:fill="auto"/>
            <w:vAlign w:val="center"/>
          </w:tcPr>
          <w:p w14:paraId="1730D252"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Coordination (Coordinator and Deputy Coordinator)</w:t>
            </w:r>
          </w:p>
        </w:tc>
        <w:tc>
          <w:tcPr>
            <w:tcW w:w="900" w:type="dxa"/>
          </w:tcPr>
          <w:p w14:paraId="47015653"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19599362"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1C77D94A"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3CD7B8AF"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3AD4F262"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22CE94A8" w14:textId="77777777" w:rsidTr="004B4B13">
        <w:tc>
          <w:tcPr>
            <w:tcW w:w="4855" w:type="dxa"/>
            <w:shd w:val="clear" w:color="auto" w:fill="auto"/>
            <w:vAlign w:val="center"/>
          </w:tcPr>
          <w:p w14:paraId="7E791CEE" w14:textId="0B46892D"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 xml:space="preserve">Finance and Administration </w:t>
            </w:r>
            <w:r w:rsidR="00AE4998" w:rsidRPr="00AA7F56">
              <w:rPr>
                <w:rFonts w:ascii="Gill Sans MT" w:eastAsia="Gill Sans MT" w:hAnsi="Gill Sans MT" w:cs="Times New Roman"/>
                <w:color w:val="222222"/>
                <w:lang w:val="en-US" w:bidi="en-US"/>
              </w:rPr>
              <w:t>s</w:t>
            </w:r>
            <w:r w:rsidRPr="00AA7F56">
              <w:rPr>
                <w:rFonts w:ascii="Gill Sans MT" w:eastAsia="Gill Sans MT" w:hAnsi="Gill Sans MT" w:cs="Times New Roman"/>
                <w:color w:val="222222"/>
                <w:lang w:val="en-US" w:bidi="en-US"/>
              </w:rPr>
              <w:t>ection</w:t>
            </w:r>
          </w:p>
        </w:tc>
        <w:tc>
          <w:tcPr>
            <w:tcW w:w="900" w:type="dxa"/>
          </w:tcPr>
          <w:p w14:paraId="0757C788"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4D8E63A1"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6A90EC4E"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54C65DDA"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590B5527"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28DF20C5" w14:textId="77777777" w:rsidTr="004B4B13">
        <w:tc>
          <w:tcPr>
            <w:tcW w:w="4855" w:type="dxa"/>
            <w:shd w:val="clear" w:color="auto" w:fill="auto"/>
            <w:vAlign w:val="center"/>
          </w:tcPr>
          <w:p w14:paraId="6A29C28D" w14:textId="76A3442D"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 xml:space="preserve">IEC/CCC </w:t>
            </w:r>
            <w:r w:rsidR="00AE4998" w:rsidRPr="00AA7F56">
              <w:rPr>
                <w:rFonts w:ascii="Gill Sans MT" w:eastAsia="Gill Sans MT" w:hAnsi="Gill Sans MT" w:cs="Times New Roman"/>
                <w:color w:val="222222"/>
                <w:lang w:val="en-US" w:bidi="en-US"/>
              </w:rPr>
              <w:t>s</w:t>
            </w:r>
            <w:r w:rsidRPr="00AA7F56">
              <w:rPr>
                <w:rFonts w:ascii="Gill Sans MT" w:eastAsia="Gill Sans MT" w:hAnsi="Gill Sans MT" w:cs="Times New Roman"/>
                <w:color w:val="222222"/>
                <w:lang w:val="en-US" w:bidi="en-US"/>
              </w:rPr>
              <w:t>ection</w:t>
            </w:r>
          </w:p>
        </w:tc>
        <w:tc>
          <w:tcPr>
            <w:tcW w:w="900" w:type="dxa"/>
          </w:tcPr>
          <w:p w14:paraId="5F198D0A"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72448F19"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4B32A373"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70B545DF"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754666B5"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2E87BB65" w14:textId="77777777" w:rsidTr="004B4B13">
        <w:tc>
          <w:tcPr>
            <w:tcW w:w="4855" w:type="dxa"/>
            <w:shd w:val="clear" w:color="auto" w:fill="auto"/>
            <w:vAlign w:val="center"/>
          </w:tcPr>
          <w:p w14:paraId="12F8F884"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Section Laboratory</w:t>
            </w:r>
          </w:p>
        </w:tc>
        <w:tc>
          <w:tcPr>
            <w:tcW w:w="900" w:type="dxa"/>
          </w:tcPr>
          <w:p w14:paraId="74629659"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052ECF98"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6FDEA60D"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4B952487"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33A726C9"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5F130837" w14:textId="77777777" w:rsidTr="004B4B13">
        <w:tc>
          <w:tcPr>
            <w:tcW w:w="4855" w:type="dxa"/>
            <w:shd w:val="clear" w:color="auto" w:fill="auto"/>
          </w:tcPr>
          <w:p w14:paraId="282CEB62"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Vector control section</w:t>
            </w:r>
          </w:p>
        </w:tc>
        <w:tc>
          <w:tcPr>
            <w:tcW w:w="900" w:type="dxa"/>
          </w:tcPr>
          <w:p w14:paraId="5E4ED256"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10E80EE0"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318F74DA"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6782A1FD"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198D5C1A"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3456F8E7" w14:textId="77777777" w:rsidTr="004B4B13">
        <w:tc>
          <w:tcPr>
            <w:tcW w:w="4855" w:type="dxa"/>
            <w:shd w:val="clear" w:color="auto" w:fill="auto"/>
          </w:tcPr>
          <w:p w14:paraId="782F1DB6"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Case PEC and chemo prophylaxis section</w:t>
            </w:r>
          </w:p>
        </w:tc>
        <w:tc>
          <w:tcPr>
            <w:tcW w:w="900" w:type="dxa"/>
          </w:tcPr>
          <w:p w14:paraId="4293D95C"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3D067D35"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3CFE2B7A"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7DD6BD42"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32279A4B"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3CA7CED2" w14:textId="77777777" w:rsidTr="004B4B13">
        <w:tc>
          <w:tcPr>
            <w:tcW w:w="4855" w:type="dxa"/>
            <w:shd w:val="clear" w:color="auto" w:fill="auto"/>
          </w:tcPr>
          <w:p w14:paraId="07977E9A" w14:textId="749AC8AC"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Purchasing and Stock Management (PSM)</w:t>
            </w:r>
            <w:r w:rsidR="00AE4998" w:rsidRPr="00AA7F56">
              <w:rPr>
                <w:rFonts w:ascii="Gill Sans MT" w:eastAsia="Gill Sans MT" w:hAnsi="Gill Sans MT" w:cs="Times New Roman"/>
                <w:color w:val="222222"/>
                <w:lang w:val="en-US" w:bidi="en-US"/>
              </w:rPr>
              <w:t xml:space="preserve"> s</w:t>
            </w:r>
            <w:r w:rsidRPr="00AA7F56">
              <w:rPr>
                <w:rFonts w:ascii="Gill Sans MT" w:eastAsia="Gill Sans MT" w:hAnsi="Gill Sans MT" w:cs="Times New Roman"/>
                <w:color w:val="222222"/>
                <w:lang w:val="en-US" w:bidi="en-US"/>
              </w:rPr>
              <w:t>ection</w:t>
            </w:r>
          </w:p>
        </w:tc>
        <w:tc>
          <w:tcPr>
            <w:tcW w:w="900" w:type="dxa"/>
          </w:tcPr>
          <w:p w14:paraId="59E094C3"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17B7ED3C"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0614DBF6"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69471294"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66A0AA07"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5E10C0FF" w14:textId="77777777" w:rsidTr="004B4B13">
        <w:tc>
          <w:tcPr>
            <w:tcW w:w="4855" w:type="dxa"/>
            <w:shd w:val="clear" w:color="auto" w:fill="auto"/>
          </w:tcPr>
          <w:p w14:paraId="0CB626EF"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Monitoring and evaluation section</w:t>
            </w:r>
          </w:p>
        </w:tc>
        <w:tc>
          <w:tcPr>
            <w:tcW w:w="900" w:type="dxa"/>
          </w:tcPr>
          <w:p w14:paraId="43004DBB"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7DB2CD88"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4F83C900"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0DC2E2BD"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0881290E"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65009E23" w14:textId="77777777" w:rsidTr="004B4B13">
        <w:tc>
          <w:tcPr>
            <w:tcW w:w="4855" w:type="dxa"/>
            <w:shd w:val="clear" w:color="auto" w:fill="auto"/>
          </w:tcPr>
          <w:p w14:paraId="43C8D858"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Surveillance and epidemiology section</w:t>
            </w:r>
          </w:p>
        </w:tc>
        <w:tc>
          <w:tcPr>
            <w:tcW w:w="900" w:type="dxa"/>
          </w:tcPr>
          <w:p w14:paraId="0B207C6B"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7851BD2E"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72D38345"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375FEE1F"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763EDF12"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4F3D6983" w14:textId="77777777" w:rsidTr="004B4B13">
        <w:tc>
          <w:tcPr>
            <w:tcW w:w="4855" w:type="dxa"/>
            <w:shd w:val="clear" w:color="auto" w:fill="auto"/>
          </w:tcPr>
          <w:p w14:paraId="63BF946E"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Training and research and development section</w:t>
            </w:r>
          </w:p>
        </w:tc>
        <w:tc>
          <w:tcPr>
            <w:tcW w:w="900" w:type="dxa"/>
          </w:tcPr>
          <w:p w14:paraId="47AE397F"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01E08872"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1DDF1F95"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13CB6A61"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7DBCCE25" w14:textId="77777777" w:rsidR="00A649AE" w:rsidRPr="00AA7F56" w:rsidRDefault="00A649AE" w:rsidP="00A649AE">
            <w:pPr>
              <w:rPr>
                <w:rFonts w:ascii="Gill Sans MT" w:eastAsia="Gill Sans MT" w:hAnsi="Gill Sans MT" w:cs="Times New Roman"/>
                <w:color w:val="222222"/>
                <w:lang w:val="en-US" w:bidi="en-US"/>
              </w:rPr>
            </w:pPr>
          </w:p>
        </w:tc>
      </w:tr>
    </w:tbl>
    <w:p w14:paraId="02059B0A" w14:textId="77777777" w:rsidR="00A649AE" w:rsidRPr="00AA7F56" w:rsidRDefault="00A649AE" w:rsidP="00A649AE">
      <w:pPr>
        <w:rPr>
          <w:rFonts w:ascii="Gill Sans MT" w:eastAsia="Calibri" w:hAnsi="Gill Sans MT" w:cs="Times New Roman"/>
          <w:b/>
          <w:color w:val="222222"/>
          <w:lang w:bidi="en-US"/>
        </w:rPr>
      </w:pPr>
    </w:p>
    <w:p w14:paraId="2C1976F2" w14:textId="753DBD92" w:rsidR="00A649AE" w:rsidRPr="00AA7F56" w:rsidRDefault="00A649AE" w:rsidP="00914C1D">
      <w:pPr>
        <w:numPr>
          <w:ilvl w:val="0"/>
          <w:numId w:val="55"/>
        </w:numPr>
        <w:spacing w:after="120" w:line="260" w:lineRule="exact"/>
        <w:ind w:left="360"/>
        <w:contextualSpacing/>
        <w:rPr>
          <w:rFonts w:ascii="Gill Sans MT" w:eastAsia="Calibri" w:hAnsi="Gill Sans MT" w:cs="Times New Roman"/>
          <w:b/>
          <w:color w:val="222222"/>
          <w:lang w:bidi="en-US"/>
        </w:rPr>
      </w:pPr>
      <w:r w:rsidRPr="00AA7F56">
        <w:rPr>
          <w:rFonts w:ascii="Gill Sans MT" w:eastAsia="Calibri" w:hAnsi="Gill Sans MT" w:cs="Times New Roman"/>
          <w:b/>
          <w:color w:val="222222"/>
          <w:lang w:bidi="en-US"/>
        </w:rPr>
        <w:t>Do people in this section/unit communicate with you precisely (in clear) for data transmission, analysis</w:t>
      </w:r>
      <w:r w:rsidR="00914C1D" w:rsidRPr="00AA7F56">
        <w:rPr>
          <w:rFonts w:ascii="Gill Sans MT" w:eastAsia="Calibri" w:hAnsi="Gill Sans MT" w:cs="Times New Roman"/>
          <w:b/>
          <w:color w:val="222222"/>
          <w:lang w:bidi="en-US"/>
        </w:rPr>
        <w:t>,</w:t>
      </w:r>
      <w:r w:rsidRPr="00AA7F56">
        <w:rPr>
          <w:rFonts w:ascii="Gill Sans MT" w:eastAsia="Calibri" w:hAnsi="Gill Sans MT" w:cs="Times New Roman"/>
          <w:b/>
          <w:color w:val="222222"/>
          <w:lang w:bidi="en-US"/>
        </w:rPr>
        <w:t xml:space="preserve"> and information processing?</w:t>
      </w:r>
    </w:p>
    <w:tbl>
      <w:tblPr>
        <w:tblStyle w:val="Grilledutableau1"/>
        <w:tblW w:w="10435" w:type="dxa"/>
        <w:tblLayout w:type="fixed"/>
        <w:tblLook w:val="04A0" w:firstRow="1" w:lastRow="0" w:firstColumn="1" w:lastColumn="0" w:noHBand="0" w:noVBand="1"/>
      </w:tblPr>
      <w:tblGrid>
        <w:gridCol w:w="4855"/>
        <w:gridCol w:w="900"/>
        <w:gridCol w:w="903"/>
        <w:gridCol w:w="1527"/>
        <w:gridCol w:w="900"/>
        <w:gridCol w:w="1350"/>
      </w:tblGrid>
      <w:tr w:rsidR="00A649AE" w:rsidRPr="00AA7F56" w14:paraId="03B11471" w14:textId="77777777" w:rsidTr="004B4B13">
        <w:tc>
          <w:tcPr>
            <w:tcW w:w="4855" w:type="dxa"/>
            <w:shd w:val="clear" w:color="auto" w:fill="D9D9D9"/>
          </w:tcPr>
          <w:p w14:paraId="67F4F11D"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Unit/section</w:t>
            </w:r>
          </w:p>
        </w:tc>
        <w:tc>
          <w:tcPr>
            <w:tcW w:w="900" w:type="dxa"/>
            <w:shd w:val="clear" w:color="auto" w:fill="D9D9D9"/>
          </w:tcPr>
          <w:p w14:paraId="3AD2D627"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Never</w:t>
            </w:r>
          </w:p>
        </w:tc>
        <w:tc>
          <w:tcPr>
            <w:tcW w:w="903" w:type="dxa"/>
            <w:shd w:val="clear" w:color="auto" w:fill="D9D9D9"/>
          </w:tcPr>
          <w:p w14:paraId="456E703B"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Rarely</w:t>
            </w:r>
          </w:p>
        </w:tc>
        <w:tc>
          <w:tcPr>
            <w:tcW w:w="1527" w:type="dxa"/>
            <w:shd w:val="clear" w:color="auto" w:fill="D9D9D9"/>
          </w:tcPr>
          <w:p w14:paraId="38D46E03"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Occasionally</w:t>
            </w:r>
          </w:p>
        </w:tc>
        <w:tc>
          <w:tcPr>
            <w:tcW w:w="900" w:type="dxa"/>
            <w:shd w:val="clear" w:color="auto" w:fill="D9D9D9"/>
          </w:tcPr>
          <w:p w14:paraId="488D361E"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 xml:space="preserve">Often  </w:t>
            </w:r>
          </w:p>
        </w:tc>
        <w:tc>
          <w:tcPr>
            <w:tcW w:w="1350" w:type="dxa"/>
            <w:shd w:val="clear" w:color="auto" w:fill="D9D9D9"/>
          </w:tcPr>
          <w:p w14:paraId="6C61EC3F"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 xml:space="preserve">Constantly  </w:t>
            </w:r>
          </w:p>
        </w:tc>
      </w:tr>
      <w:tr w:rsidR="00A649AE" w:rsidRPr="00AA7F56" w14:paraId="0DE73DE7" w14:textId="77777777" w:rsidTr="004B4B13">
        <w:tc>
          <w:tcPr>
            <w:tcW w:w="4855" w:type="dxa"/>
            <w:shd w:val="clear" w:color="auto" w:fill="auto"/>
            <w:vAlign w:val="center"/>
          </w:tcPr>
          <w:p w14:paraId="3B69E7BA"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Coordination (Coordinator and Deputy Coordinator)</w:t>
            </w:r>
          </w:p>
        </w:tc>
        <w:tc>
          <w:tcPr>
            <w:tcW w:w="900" w:type="dxa"/>
          </w:tcPr>
          <w:p w14:paraId="68EB98A5"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314BD61F"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4562377B"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63F749D1"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20D7B27E"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79F3CC68" w14:textId="77777777" w:rsidTr="004B4B13">
        <w:tc>
          <w:tcPr>
            <w:tcW w:w="4855" w:type="dxa"/>
            <w:shd w:val="clear" w:color="auto" w:fill="auto"/>
            <w:vAlign w:val="center"/>
          </w:tcPr>
          <w:p w14:paraId="7B3E8E3F" w14:textId="41458533"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 xml:space="preserve">Finance and Administration </w:t>
            </w:r>
            <w:r w:rsidR="00AE4998" w:rsidRPr="00AA7F56">
              <w:rPr>
                <w:rFonts w:ascii="Gill Sans MT" w:eastAsia="Gill Sans MT" w:hAnsi="Gill Sans MT" w:cs="Times New Roman"/>
                <w:color w:val="222222"/>
                <w:lang w:val="en-US" w:bidi="en-US"/>
              </w:rPr>
              <w:t>s</w:t>
            </w:r>
            <w:r w:rsidRPr="00AA7F56">
              <w:rPr>
                <w:rFonts w:ascii="Gill Sans MT" w:eastAsia="Gill Sans MT" w:hAnsi="Gill Sans MT" w:cs="Times New Roman"/>
                <w:color w:val="222222"/>
                <w:lang w:val="en-US" w:bidi="en-US"/>
              </w:rPr>
              <w:t>ection</w:t>
            </w:r>
          </w:p>
        </w:tc>
        <w:tc>
          <w:tcPr>
            <w:tcW w:w="900" w:type="dxa"/>
          </w:tcPr>
          <w:p w14:paraId="29E40418"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2B7DD447"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15456D2E"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237A38D5"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22E302EC"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196CD76C" w14:textId="77777777" w:rsidTr="004B4B13">
        <w:tc>
          <w:tcPr>
            <w:tcW w:w="4855" w:type="dxa"/>
            <w:shd w:val="clear" w:color="auto" w:fill="auto"/>
            <w:vAlign w:val="center"/>
          </w:tcPr>
          <w:p w14:paraId="18F5A639" w14:textId="480D3195"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 xml:space="preserve">IEC/CCC </w:t>
            </w:r>
            <w:r w:rsidR="00AE4998" w:rsidRPr="00AA7F56">
              <w:rPr>
                <w:rFonts w:ascii="Gill Sans MT" w:eastAsia="Gill Sans MT" w:hAnsi="Gill Sans MT" w:cs="Times New Roman"/>
                <w:color w:val="222222"/>
                <w:lang w:val="en-US" w:bidi="en-US"/>
              </w:rPr>
              <w:t>s</w:t>
            </w:r>
            <w:r w:rsidRPr="00AA7F56">
              <w:rPr>
                <w:rFonts w:ascii="Gill Sans MT" w:eastAsia="Gill Sans MT" w:hAnsi="Gill Sans MT" w:cs="Times New Roman"/>
                <w:color w:val="222222"/>
                <w:lang w:val="en-US" w:bidi="en-US"/>
              </w:rPr>
              <w:t>ection</w:t>
            </w:r>
          </w:p>
        </w:tc>
        <w:tc>
          <w:tcPr>
            <w:tcW w:w="900" w:type="dxa"/>
          </w:tcPr>
          <w:p w14:paraId="22F696AD"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68FF26A3"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1F7A3979"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2EFB8CE8"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035971BB"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18C980D8" w14:textId="77777777" w:rsidTr="004B4B13">
        <w:tc>
          <w:tcPr>
            <w:tcW w:w="4855" w:type="dxa"/>
            <w:shd w:val="clear" w:color="auto" w:fill="auto"/>
            <w:vAlign w:val="center"/>
          </w:tcPr>
          <w:p w14:paraId="7F90FE75"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Section Laboratory</w:t>
            </w:r>
          </w:p>
        </w:tc>
        <w:tc>
          <w:tcPr>
            <w:tcW w:w="900" w:type="dxa"/>
          </w:tcPr>
          <w:p w14:paraId="787EBF7E"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318541AE"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60358241"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7FD2F3D7"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5AE18573"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458EC574" w14:textId="77777777" w:rsidTr="004B4B13">
        <w:tc>
          <w:tcPr>
            <w:tcW w:w="4855" w:type="dxa"/>
            <w:shd w:val="clear" w:color="auto" w:fill="auto"/>
          </w:tcPr>
          <w:p w14:paraId="05609FCF"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Vector control section</w:t>
            </w:r>
          </w:p>
        </w:tc>
        <w:tc>
          <w:tcPr>
            <w:tcW w:w="900" w:type="dxa"/>
          </w:tcPr>
          <w:p w14:paraId="66DF8AA9"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28D753A8"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67B11AD6"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105F7689"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395323BC"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569BC8F1" w14:textId="77777777" w:rsidTr="004B4B13">
        <w:tc>
          <w:tcPr>
            <w:tcW w:w="4855" w:type="dxa"/>
            <w:shd w:val="clear" w:color="auto" w:fill="auto"/>
          </w:tcPr>
          <w:p w14:paraId="1139CB09"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Case PEC and chemo prophylaxis section</w:t>
            </w:r>
          </w:p>
        </w:tc>
        <w:tc>
          <w:tcPr>
            <w:tcW w:w="900" w:type="dxa"/>
          </w:tcPr>
          <w:p w14:paraId="712ECE37"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2BAA0BCB"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35932F4E"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6A8AA4E4"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63E4ABB2"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198A60D2" w14:textId="77777777" w:rsidTr="004B4B13">
        <w:tc>
          <w:tcPr>
            <w:tcW w:w="4855" w:type="dxa"/>
            <w:shd w:val="clear" w:color="auto" w:fill="auto"/>
          </w:tcPr>
          <w:p w14:paraId="3178BA5D" w14:textId="2A954888"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Purchasing and Stock Management (PSM)</w:t>
            </w:r>
            <w:r w:rsidR="00AE4998" w:rsidRPr="00AA7F56">
              <w:rPr>
                <w:rFonts w:ascii="Gill Sans MT" w:eastAsia="Gill Sans MT" w:hAnsi="Gill Sans MT" w:cs="Times New Roman"/>
                <w:color w:val="222222"/>
                <w:lang w:val="en-US" w:bidi="en-US"/>
              </w:rPr>
              <w:t xml:space="preserve"> s</w:t>
            </w:r>
            <w:r w:rsidRPr="00AA7F56">
              <w:rPr>
                <w:rFonts w:ascii="Gill Sans MT" w:eastAsia="Gill Sans MT" w:hAnsi="Gill Sans MT" w:cs="Times New Roman"/>
                <w:color w:val="222222"/>
                <w:lang w:val="en-US" w:bidi="en-US"/>
              </w:rPr>
              <w:t>ection</w:t>
            </w:r>
          </w:p>
        </w:tc>
        <w:tc>
          <w:tcPr>
            <w:tcW w:w="900" w:type="dxa"/>
          </w:tcPr>
          <w:p w14:paraId="7F926270"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2DD76F08"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3CCB41A0"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5CA1680C"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372174CB"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2BB618B6" w14:textId="77777777" w:rsidTr="004B4B13">
        <w:tc>
          <w:tcPr>
            <w:tcW w:w="4855" w:type="dxa"/>
            <w:shd w:val="clear" w:color="auto" w:fill="auto"/>
          </w:tcPr>
          <w:p w14:paraId="6CB1204B"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Monitoring and evaluation section</w:t>
            </w:r>
          </w:p>
        </w:tc>
        <w:tc>
          <w:tcPr>
            <w:tcW w:w="900" w:type="dxa"/>
          </w:tcPr>
          <w:p w14:paraId="6230CC70"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051FD3CF"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310D6DFD"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6B4148D1"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429365D3"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65F8280A" w14:textId="77777777" w:rsidTr="004B4B13">
        <w:tc>
          <w:tcPr>
            <w:tcW w:w="4855" w:type="dxa"/>
            <w:shd w:val="clear" w:color="auto" w:fill="auto"/>
          </w:tcPr>
          <w:p w14:paraId="03DEB56B"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Surveillance and epidemiology section</w:t>
            </w:r>
          </w:p>
        </w:tc>
        <w:tc>
          <w:tcPr>
            <w:tcW w:w="900" w:type="dxa"/>
          </w:tcPr>
          <w:p w14:paraId="11E27F4C"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393A4DA4"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0CC16DEA"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73A25B9C"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36A152F4"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1A7526A2" w14:textId="77777777" w:rsidTr="004B4B13">
        <w:tc>
          <w:tcPr>
            <w:tcW w:w="4855" w:type="dxa"/>
            <w:shd w:val="clear" w:color="auto" w:fill="auto"/>
          </w:tcPr>
          <w:p w14:paraId="7C24F9D2"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Training and research and development section</w:t>
            </w:r>
          </w:p>
        </w:tc>
        <w:tc>
          <w:tcPr>
            <w:tcW w:w="900" w:type="dxa"/>
          </w:tcPr>
          <w:p w14:paraId="3190E699"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1EEB586C"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45ABDCBC"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6D3FE64B"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4772CED2" w14:textId="77777777" w:rsidR="00A649AE" w:rsidRPr="00AA7F56" w:rsidRDefault="00A649AE" w:rsidP="00A649AE">
            <w:pPr>
              <w:rPr>
                <w:rFonts w:ascii="Gill Sans MT" w:eastAsia="Gill Sans MT" w:hAnsi="Gill Sans MT" w:cs="Times New Roman"/>
                <w:color w:val="222222"/>
                <w:lang w:val="en-US" w:bidi="en-US"/>
              </w:rPr>
            </w:pPr>
          </w:p>
        </w:tc>
      </w:tr>
    </w:tbl>
    <w:p w14:paraId="64BB1D6D" w14:textId="77777777" w:rsidR="00A649AE" w:rsidRPr="00AA7F56" w:rsidRDefault="00A649AE" w:rsidP="00914C1D">
      <w:pPr>
        <w:numPr>
          <w:ilvl w:val="0"/>
          <w:numId w:val="55"/>
        </w:numPr>
        <w:spacing w:after="120" w:line="260" w:lineRule="exact"/>
        <w:ind w:left="360"/>
        <w:contextualSpacing/>
        <w:rPr>
          <w:rFonts w:ascii="Gill Sans MT" w:eastAsia="Calibri" w:hAnsi="Gill Sans MT" w:cs="Times New Roman"/>
          <w:b/>
          <w:color w:val="222222"/>
          <w:lang w:bidi="en-US"/>
        </w:rPr>
      </w:pPr>
      <w:r w:rsidRPr="00AA7F56">
        <w:rPr>
          <w:rFonts w:ascii="Gill Sans MT" w:eastAsia="Calibri" w:hAnsi="Gill Sans MT" w:cs="Times New Roman"/>
          <w:b/>
          <w:color w:val="222222"/>
          <w:lang w:bidi="en-US"/>
        </w:rPr>
        <w:lastRenderedPageBreak/>
        <w:t>When problems arise in the data transmission, analysis and information processing process, are these sections working with you to resolve the problem?</w:t>
      </w:r>
    </w:p>
    <w:tbl>
      <w:tblPr>
        <w:tblStyle w:val="Grilledutableau1"/>
        <w:tblW w:w="10345" w:type="dxa"/>
        <w:tblLayout w:type="fixed"/>
        <w:tblLook w:val="04A0" w:firstRow="1" w:lastRow="0" w:firstColumn="1" w:lastColumn="0" w:noHBand="0" w:noVBand="1"/>
      </w:tblPr>
      <w:tblGrid>
        <w:gridCol w:w="4855"/>
        <w:gridCol w:w="900"/>
        <w:gridCol w:w="903"/>
        <w:gridCol w:w="1527"/>
        <w:gridCol w:w="810"/>
        <w:gridCol w:w="1350"/>
      </w:tblGrid>
      <w:tr w:rsidR="00A649AE" w:rsidRPr="00AA7F56" w14:paraId="41D86F56" w14:textId="77777777" w:rsidTr="008107CB">
        <w:tc>
          <w:tcPr>
            <w:tcW w:w="4855" w:type="dxa"/>
            <w:shd w:val="clear" w:color="auto" w:fill="D9D9D9"/>
          </w:tcPr>
          <w:p w14:paraId="7964C060"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Unit/section</w:t>
            </w:r>
          </w:p>
        </w:tc>
        <w:tc>
          <w:tcPr>
            <w:tcW w:w="900" w:type="dxa"/>
            <w:shd w:val="clear" w:color="auto" w:fill="D9D9D9"/>
          </w:tcPr>
          <w:p w14:paraId="293524A7"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Never</w:t>
            </w:r>
          </w:p>
        </w:tc>
        <w:tc>
          <w:tcPr>
            <w:tcW w:w="903" w:type="dxa"/>
            <w:shd w:val="clear" w:color="auto" w:fill="D9D9D9"/>
          </w:tcPr>
          <w:p w14:paraId="76CBE538"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Rarely</w:t>
            </w:r>
          </w:p>
        </w:tc>
        <w:tc>
          <w:tcPr>
            <w:tcW w:w="1527" w:type="dxa"/>
            <w:shd w:val="clear" w:color="auto" w:fill="D9D9D9"/>
          </w:tcPr>
          <w:p w14:paraId="07258B49"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Occasionally</w:t>
            </w:r>
          </w:p>
        </w:tc>
        <w:tc>
          <w:tcPr>
            <w:tcW w:w="810" w:type="dxa"/>
            <w:shd w:val="clear" w:color="auto" w:fill="D9D9D9"/>
          </w:tcPr>
          <w:p w14:paraId="465D1F66" w14:textId="77777777" w:rsidR="00A649AE" w:rsidRPr="00AA7F56" w:rsidRDefault="00A649AE" w:rsidP="00914C1D">
            <w:pPr>
              <w:ind w:right="-18"/>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 xml:space="preserve">Often  </w:t>
            </w:r>
          </w:p>
        </w:tc>
        <w:tc>
          <w:tcPr>
            <w:tcW w:w="1350" w:type="dxa"/>
            <w:shd w:val="clear" w:color="auto" w:fill="D9D9D9"/>
          </w:tcPr>
          <w:p w14:paraId="7D8A6883"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 xml:space="preserve">Constantly  </w:t>
            </w:r>
          </w:p>
        </w:tc>
      </w:tr>
      <w:tr w:rsidR="00A649AE" w:rsidRPr="00AA7F56" w14:paraId="1F733C86" w14:textId="77777777" w:rsidTr="008107CB">
        <w:tc>
          <w:tcPr>
            <w:tcW w:w="4855" w:type="dxa"/>
            <w:shd w:val="clear" w:color="auto" w:fill="auto"/>
            <w:vAlign w:val="center"/>
          </w:tcPr>
          <w:p w14:paraId="273418ED"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Coordination (Coordinator and Deputy Coordinator)</w:t>
            </w:r>
          </w:p>
        </w:tc>
        <w:tc>
          <w:tcPr>
            <w:tcW w:w="900" w:type="dxa"/>
          </w:tcPr>
          <w:p w14:paraId="14ACF80B"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4AB47D76"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093DEBF1" w14:textId="77777777" w:rsidR="00A649AE" w:rsidRPr="00AA7F56" w:rsidRDefault="00A649AE" w:rsidP="00A649AE">
            <w:pPr>
              <w:rPr>
                <w:rFonts w:ascii="Gill Sans MT" w:eastAsia="Gill Sans MT" w:hAnsi="Gill Sans MT" w:cs="Times New Roman"/>
                <w:color w:val="222222"/>
                <w:lang w:val="en-US" w:bidi="en-US"/>
              </w:rPr>
            </w:pPr>
          </w:p>
        </w:tc>
        <w:tc>
          <w:tcPr>
            <w:tcW w:w="810" w:type="dxa"/>
          </w:tcPr>
          <w:p w14:paraId="27912863"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06C71B69"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0F863759" w14:textId="77777777" w:rsidTr="008107CB">
        <w:tc>
          <w:tcPr>
            <w:tcW w:w="4855" w:type="dxa"/>
            <w:shd w:val="clear" w:color="auto" w:fill="auto"/>
            <w:vAlign w:val="center"/>
          </w:tcPr>
          <w:p w14:paraId="22E5AF0F" w14:textId="57D2D91D"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 xml:space="preserve">Finance and Administration </w:t>
            </w:r>
            <w:r w:rsidR="00781548" w:rsidRPr="00AA7F56">
              <w:rPr>
                <w:rFonts w:ascii="Gill Sans MT" w:eastAsia="Gill Sans MT" w:hAnsi="Gill Sans MT" w:cs="Times New Roman"/>
                <w:color w:val="222222"/>
                <w:lang w:val="en-US" w:bidi="en-US"/>
              </w:rPr>
              <w:t>s</w:t>
            </w:r>
            <w:r w:rsidRPr="00AA7F56">
              <w:rPr>
                <w:rFonts w:ascii="Gill Sans MT" w:eastAsia="Gill Sans MT" w:hAnsi="Gill Sans MT" w:cs="Times New Roman"/>
                <w:color w:val="222222"/>
                <w:lang w:val="en-US" w:bidi="en-US"/>
              </w:rPr>
              <w:t>ection</w:t>
            </w:r>
          </w:p>
        </w:tc>
        <w:tc>
          <w:tcPr>
            <w:tcW w:w="900" w:type="dxa"/>
          </w:tcPr>
          <w:p w14:paraId="607985C6"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310DE708"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7D64D92C" w14:textId="77777777" w:rsidR="00A649AE" w:rsidRPr="00AA7F56" w:rsidRDefault="00A649AE" w:rsidP="00A649AE">
            <w:pPr>
              <w:rPr>
                <w:rFonts w:ascii="Gill Sans MT" w:eastAsia="Gill Sans MT" w:hAnsi="Gill Sans MT" w:cs="Times New Roman"/>
                <w:color w:val="222222"/>
                <w:lang w:val="en-US" w:bidi="en-US"/>
              </w:rPr>
            </w:pPr>
          </w:p>
        </w:tc>
        <w:tc>
          <w:tcPr>
            <w:tcW w:w="810" w:type="dxa"/>
          </w:tcPr>
          <w:p w14:paraId="20EC60D3"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274B519A"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7B832643" w14:textId="77777777" w:rsidTr="008107CB">
        <w:tc>
          <w:tcPr>
            <w:tcW w:w="4855" w:type="dxa"/>
            <w:shd w:val="clear" w:color="auto" w:fill="auto"/>
            <w:vAlign w:val="center"/>
          </w:tcPr>
          <w:p w14:paraId="2B05FFDD" w14:textId="02628CBE"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 xml:space="preserve">IEC/CCC </w:t>
            </w:r>
            <w:r w:rsidR="00781548" w:rsidRPr="00AA7F56">
              <w:rPr>
                <w:rFonts w:ascii="Gill Sans MT" w:eastAsia="Gill Sans MT" w:hAnsi="Gill Sans MT" w:cs="Times New Roman"/>
                <w:color w:val="222222"/>
                <w:lang w:val="en-US" w:bidi="en-US"/>
              </w:rPr>
              <w:t>s</w:t>
            </w:r>
            <w:r w:rsidRPr="00AA7F56">
              <w:rPr>
                <w:rFonts w:ascii="Gill Sans MT" w:eastAsia="Gill Sans MT" w:hAnsi="Gill Sans MT" w:cs="Times New Roman"/>
                <w:color w:val="222222"/>
                <w:lang w:val="en-US" w:bidi="en-US"/>
              </w:rPr>
              <w:t>ection</w:t>
            </w:r>
          </w:p>
        </w:tc>
        <w:tc>
          <w:tcPr>
            <w:tcW w:w="900" w:type="dxa"/>
          </w:tcPr>
          <w:p w14:paraId="20359369"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4264D99E"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31FD5E43" w14:textId="77777777" w:rsidR="00A649AE" w:rsidRPr="00AA7F56" w:rsidRDefault="00A649AE" w:rsidP="00A649AE">
            <w:pPr>
              <w:rPr>
                <w:rFonts w:ascii="Gill Sans MT" w:eastAsia="Gill Sans MT" w:hAnsi="Gill Sans MT" w:cs="Times New Roman"/>
                <w:color w:val="222222"/>
                <w:lang w:val="en-US" w:bidi="en-US"/>
              </w:rPr>
            </w:pPr>
          </w:p>
        </w:tc>
        <w:tc>
          <w:tcPr>
            <w:tcW w:w="810" w:type="dxa"/>
          </w:tcPr>
          <w:p w14:paraId="6015FE57"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46CB2CD1"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51B89AFC" w14:textId="77777777" w:rsidTr="008107CB">
        <w:tc>
          <w:tcPr>
            <w:tcW w:w="4855" w:type="dxa"/>
            <w:shd w:val="clear" w:color="auto" w:fill="auto"/>
            <w:vAlign w:val="center"/>
          </w:tcPr>
          <w:p w14:paraId="715FDE75"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Section Laboratory</w:t>
            </w:r>
          </w:p>
        </w:tc>
        <w:tc>
          <w:tcPr>
            <w:tcW w:w="900" w:type="dxa"/>
          </w:tcPr>
          <w:p w14:paraId="05E6341B"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6B699E30"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4DE681FC" w14:textId="77777777" w:rsidR="00A649AE" w:rsidRPr="00AA7F56" w:rsidRDefault="00A649AE" w:rsidP="00A649AE">
            <w:pPr>
              <w:rPr>
                <w:rFonts w:ascii="Gill Sans MT" w:eastAsia="Gill Sans MT" w:hAnsi="Gill Sans MT" w:cs="Times New Roman"/>
                <w:color w:val="222222"/>
                <w:lang w:val="en-US" w:bidi="en-US"/>
              </w:rPr>
            </w:pPr>
          </w:p>
        </w:tc>
        <w:tc>
          <w:tcPr>
            <w:tcW w:w="810" w:type="dxa"/>
          </w:tcPr>
          <w:p w14:paraId="1F1585C7"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17B9E5FB"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7E484746" w14:textId="77777777" w:rsidTr="008107CB">
        <w:tc>
          <w:tcPr>
            <w:tcW w:w="4855" w:type="dxa"/>
            <w:shd w:val="clear" w:color="auto" w:fill="auto"/>
          </w:tcPr>
          <w:p w14:paraId="321E965B"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Vector control section</w:t>
            </w:r>
          </w:p>
        </w:tc>
        <w:tc>
          <w:tcPr>
            <w:tcW w:w="900" w:type="dxa"/>
          </w:tcPr>
          <w:p w14:paraId="5A7AEE9C"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3920B070"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361D8364" w14:textId="77777777" w:rsidR="00A649AE" w:rsidRPr="00AA7F56" w:rsidRDefault="00A649AE" w:rsidP="00A649AE">
            <w:pPr>
              <w:rPr>
                <w:rFonts w:ascii="Gill Sans MT" w:eastAsia="Gill Sans MT" w:hAnsi="Gill Sans MT" w:cs="Times New Roman"/>
                <w:color w:val="222222"/>
                <w:lang w:val="en-US" w:bidi="en-US"/>
              </w:rPr>
            </w:pPr>
          </w:p>
        </w:tc>
        <w:tc>
          <w:tcPr>
            <w:tcW w:w="810" w:type="dxa"/>
          </w:tcPr>
          <w:p w14:paraId="254670D7"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1A63B5F5"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7BE49C7C" w14:textId="77777777" w:rsidTr="008107CB">
        <w:tc>
          <w:tcPr>
            <w:tcW w:w="4855" w:type="dxa"/>
            <w:shd w:val="clear" w:color="auto" w:fill="auto"/>
          </w:tcPr>
          <w:p w14:paraId="35E34F60"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Case PEC and chemo prophylaxis section</w:t>
            </w:r>
          </w:p>
        </w:tc>
        <w:tc>
          <w:tcPr>
            <w:tcW w:w="900" w:type="dxa"/>
          </w:tcPr>
          <w:p w14:paraId="6C68F4F5"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118A481A"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00FCD2E8" w14:textId="77777777" w:rsidR="00A649AE" w:rsidRPr="00AA7F56" w:rsidRDefault="00A649AE" w:rsidP="00A649AE">
            <w:pPr>
              <w:rPr>
                <w:rFonts w:ascii="Gill Sans MT" w:eastAsia="Gill Sans MT" w:hAnsi="Gill Sans MT" w:cs="Times New Roman"/>
                <w:color w:val="222222"/>
                <w:lang w:val="en-US" w:bidi="en-US"/>
              </w:rPr>
            </w:pPr>
          </w:p>
        </w:tc>
        <w:tc>
          <w:tcPr>
            <w:tcW w:w="810" w:type="dxa"/>
          </w:tcPr>
          <w:p w14:paraId="7E33D05D"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24CD87EF"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32FC1A01" w14:textId="77777777" w:rsidTr="008107CB">
        <w:tc>
          <w:tcPr>
            <w:tcW w:w="4855" w:type="dxa"/>
            <w:shd w:val="clear" w:color="auto" w:fill="auto"/>
          </w:tcPr>
          <w:p w14:paraId="0C5437E3" w14:textId="037D81F3"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Purchasing and Stock Management (PSM)</w:t>
            </w:r>
            <w:r w:rsidR="00AE4998" w:rsidRPr="00AA7F56">
              <w:rPr>
                <w:rFonts w:ascii="Gill Sans MT" w:eastAsia="Gill Sans MT" w:hAnsi="Gill Sans MT" w:cs="Times New Roman"/>
                <w:color w:val="222222"/>
                <w:lang w:val="en-US" w:bidi="en-US"/>
              </w:rPr>
              <w:t xml:space="preserve"> s</w:t>
            </w:r>
            <w:r w:rsidRPr="00AA7F56">
              <w:rPr>
                <w:rFonts w:ascii="Gill Sans MT" w:eastAsia="Gill Sans MT" w:hAnsi="Gill Sans MT" w:cs="Times New Roman"/>
                <w:color w:val="222222"/>
                <w:lang w:val="en-US" w:bidi="en-US"/>
              </w:rPr>
              <w:t>ection</w:t>
            </w:r>
          </w:p>
        </w:tc>
        <w:tc>
          <w:tcPr>
            <w:tcW w:w="900" w:type="dxa"/>
          </w:tcPr>
          <w:p w14:paraId="15F0B63E"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4E8C1388"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6ED62C48" w14:textId="77777777" w:rsidR="00A649AE" w:rsidRPr="00AA7F56" w:rsidRDefault="00A649AE" w:rsidP="00A649AE">
            <w:pPr>
              <w:rPr>
                <w:rFonts w:ascii="Gill Sans MT" w:eastAsia="Gill Sans MT" w:hAnsi="Gill Sans MT" w:cs="Times New Roman"/>
                <w:color w:val="222222"/>
                <w:lang w:val="en-US" w:bidi="en-US"/>
              </w:rPr>
            </w:pPr>
          </w:p>
        </w:tc>
        <w:tc>
          <w:tcPr>
            <w:tcW w:w="810" w:type="dxa"/>
          </w:tcPr>
          <w:p w14:paraId="296DCB3B"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741A60AF"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6E6B3ACE" w14:textId="77777777" w:rsidTr="008107CB">
        <w:tc>
          <w:tcPr>
            <w:tcW w:w="4855" w:type="dxa"/>
            <w:shd w:val="clear" w:color="auto" w:fill="auto"/>
          </w:tcPr>
          <w:p w14:paraId="0C7E58BB"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Monitoring and evaluation section</w:t>
            </w:r>
          </w:p>
        </w:tc>
        <w:tc>
          <w:tcPr>
            <w:tcW w:w="900" w:type="dxa"/>
          </w:tcPr>
          <w:p w14:paraId="661EB288"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42B3F8E0"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0D5F91AE" w14:textId="77777777" w:rsidR="00A649AE" w:rsidRPr="00AA7F56" w:rsidRDefault="00A649AE" w:rsidP="00A649AE">
            <w:pPr>
              <w:rPr>
                <w:rFonts w:ascii="Gill Sans MT" w:eastAsia="Gill Sans MT" w:hAnsi="Gill Sans MT" w:cs="Times New Roman"/>
                <w:color w:val="222222"/>
                <w:lang w:val="en-US" w:bidi="en-US"/>
              </w:rPr>
            </w:pPr>
          </w:p>
        </w:tc>
        <w:tc>
          <w:tcPr>
            <w:tcW w:w="810" w:type="dxa"/>
          </w:tcPr>
          <w:p w14:paraId="26646DB2"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75D102F4"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0D366EA5" w14:textId="77777777" w:rsidTr="008107CB">
        <w:tc>
          <w:tcPr>
            <w:tcW w:w="4855" w:type="dxa"/>
            <w:shd w:val="clear" w:color="auto" w:fill="auto"/>
          </w:tcPr>
          <w:p w14:paraId="22BBEDE5"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Surveillance and epidemiology section</w:t>
            </w:r>
          </w:p>
        </w:tc>
        <w:tc>
          <w:tcPr>
            <w:tcW w:w="900" w:type="dxa"/>
          </w:tcPr>
          <w:p w14:paraId="1EA223D0"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4D44B030"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5F28022B" w14:textId="77777777" w:rsidR="00A649AE" w:rsidRPr="00AA7F56" w:rsidRDefault="00A649AE" w:rsidP="00A649AE">
            <w:pPr>
              <w:rPr>
                <w:rFonts w:ascii="Gill Sans MT" w:eastAsia="Gill Sans MT" w:hAnsi="Gill Sans MT" w:cs="Times New Roman"/>
                <w:color w:val="222222"/>
                <w:lang w:val="en-US" w:bidi="en-US"/>
              </w:rPr>
            </w:pPr>
          </w:p>
        </w:tc>
        <w:tc>
          <w:tcPr>
            <w:tcW w:w="810" w:type="dxa"/>
          </w:tcPr>
          <w:p w14:paraId="1CE81892"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0F035090"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6E6E4B21" w14:textId="77777777" w:rsidTr="008107CB">
        <w:tc>
          <w:tcPr>
            <w:tcW w:w="4855" w:type="dxa"/>
            <w:shd w:val="clear" w:color="auto" w:fill="auto"/>
          </w:tcPr>
          <w:p w14:paraId="7C3F6A9B"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Training and research and development section</w:t>
            </w:r>
          </w:p>
        </w:tc>
        <w:tc>
          <w:tcPr>
            <w:tcW w:w="900" w:type="dxa"/>
          </w:tcPr>
          <w:p w14:paraId="27E9C521"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4E3C508A"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7AEA97E5" w14:textId="77777777" w:rsidR="00A649AE" w:rsidRPr="00AA7F56" w:rsidRDefault="00A649AE" w:rsidP="00A649AE">
            <w:pPr>
              <w:rPr>
                <w:rFonts w:ascii="Gill Sans MT" w:eastAsia="Gill Sans MT" w:hAnsi="Gill Sans MT" w:cs="Times New Roman"/>
                <w:color w:val="222222"/>
                <w:lang w:val="en-US" w:bidi="en-US"/>
              </w:rPr>
            </w:pPr>
          </w:p>
        </w:tc>
        <w:tc>
          <w:tcPr>
            <w:tcW w:w="810" w:type="dxa"/>
          </w:tcPr>
          <w:p w14:paraId="14D21D43"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5BB94A90" w14:textId="77777777" w:rsidR="00A649AE" w:rsidRPr="00AA7F56" w:rsidRDefault="00A649AE" w:rsidP="00A649AE">
            <w:pPr>
              <w:rPr>
                <w:rFonts w:ascii="Gill Sans MT" w:eastAsia="Gill Sans MT" w:hAnsi="Gill Sans MT" w:cs="Times New Roman"/>
                <w:color w:val="222222"/>
                <w:lang w:val="en-US" w:bidi="en-US"/>
              </w:rPr>
            </w:pPr>
          </w:p>
        </w:tc>
      </w:tr>
    </w:tbl>
    <w:p w14:paraId="18452282" w14:textId="60C7E8E8" w:rsidR="00914C1D" w:rsidRPr="00AA7F56" w:rsidRDefault="00914C1D" w:rsidP="00A649AE">
      <w:pPr>
        <w:ind w:left="720"/>
        <w:contextualSpacing/>
        <w:rPr>
          <w:rFonts w:ascii="Gill Sans MT" w:eastAsia="Calibri" w:hAnsi="Gill Sans MT" w:cs="Times New Roman"/>
          <w:color w:val="222222"/>
          <w:lang w:bidi="en-US"/>
        </w:rPr>
      </w:pPr>
    </w:p>
    <w:p w14:paraId="2F498FE6" w14:textId="77777777" w:rsidR="00A649AE" w:rsidRPr="00AA7F56" w:rsidRDefault="00A649AE" w:rsidP="00914C1D">
      <w:pPr>
        <w:numPr>
          <w:ilvl w:val="0"/>
          <w:numId w:val="55"/>
        </w:numPr>
        <w:spacing w:after="120" w:line="260" w:lineRule="exact"/>
        <w:ind w:left="360"/>
        <w:contextualSpacing/>
        <w:rPr>
          <w:rFonts w:ascii="Gill Sans MT" w:eastAsia="Calibri" w:hAnsi="Gill Sans MT" w:cs="Times New Roman"/>
          <w:b/>
          <w:color w:val="222222"/>
          <w:lang w:bidi="en-US"/>
        </w:rPr>
      </w:pPr>
      <w:r w:rsidRPr="00AA7F56">
        <w:rPr>
          <w:rFonts w:ascii="Gill Sans MT" w:eastAsia="Calibri" w:hAnsi="Gill Sans MT" w:cs="Times New Roman"/>
          <w:b/>
          <w:color w:val="222222"/>
          <w:lang w:bidi="en-US"/>
        </w:rPr>
        <w:t>Do you know the work that the following sections do?</w:t>
      </w:r>
    </w:p>
    <w:tbl>
      <w:tblPr>
        <w:tblStyle w:val="Grilledutableau1"/>
        <w:tblW w:w="10435" w:type="dxa"/>
        <w:tblLayout w:type="fixed"/>
        <w:tblLook w:val="04A0" w:firstRow="1" w:lastRow="0" w:firstColumn="1" w:lastColumn="0" w:noHBand="0" w:noVBand="1"/>
      </w:tblPr>
      <w:tblGrid>
        <w:gridCol w:w="4855"/>
        <w:gridCol w:w="900"/>
        <w:gridCol w:w="903"/>
        <w:gridCol w:w="1527"/>
        <w:gridCol w:w="900"/>
        <w:gridCol w:w="1350"/>
      </w:tblGrid>
      <w:tr w:rsidR="00A649AE" w:rsidRPr="00AA7F56" w14:paraId="4008C8CA" w14:textId="77777777" w:rsidTr="001E0BC2">
        <w:tc>
          <w:tcPr>
            <w:tcW w:w="4855" w:type="dxa"/>
            <w:shd w:val="clear" w:color="auto" w:fill="D9D9D9"/>
          </w:tcPr>
          <w:p w14:paraId="342226A6"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Unit/section</w:t>
            </w:r>
          </w:p>
        </w:tc>
        <w:tc>
          <w:tcPr>
            <w:tcW w:w="900" w:type="dxa"/>
            <w:shd w:val="clear" w:color="auto" w:fill="D9D9D9"/>
          </w:tcPr>
          <w:p w14:paraId="1D317BB5"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Never</w:t>
            </w:r>
          </w:p>
        </w:tc>
        <w:tc>
          <w:tcPr>
            <w:tcW w:w="903" w:type="dxa"/>
            <w:shd w:val="clear" w:color="auto" w:fill="D9D9D9"/>
          </w:tcPr>
          <w:p w14:paraId="0E639A96"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Rarely</w:t>
            </w:r>
          </w:p>
        </w:tc>
        <w:tc>
          <w:tcPr>
            <w:tcW w:w="1527" w:type="dxa"/>
            <w:shd w:val="clear" w:color="auto" w:fill="D9D9D9"/>
          </w:tcPr>
          <w:p w14:paraId="1E2E1914"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Occasionally</w:t>
            </w:r>
          </w:p>
        </w:tc>
        <w:tc>
          <w:tcPr>
            <w:tcW w:w="900" w:type="dxa"/>
            <w:shd w:val="clear" w:color="auto" w:fill="D9D9D9"/>
          </w:tcPr>
          <w:p w14:paraId="6984CAA9"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 xml:space="preserve">Often  </w:t>
            </w:r>
          </w:p>
        </w:tc>
        <w:tc>
          <w:tcPr>
            <w:tcW w:w="1350" w:type="dxa"/>
            <w:shd w:val="clear" w:color="auto" w:fill="D9D9D9"/>
          </w:tcPr>
          <w:p w14:paraId="265FB0A7"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 xml:space="preserve">Constantly  </w:t>
            </w:r>
          </w:p>
        </w:tc>
      </w:tr>
      <w:tr w:rsidR="00A649AE" w:rsidRPr="00AA7F56" w14:paraId="32B2D2FE" w14:textId="77777777" w:rsidTr="001E0BC2">
        <w:tc>
          <w:tcPr>
            <w:tcW w:w="4855" w:type="dxa"/>
            <w:shd w:val="clear" w:color="auto" w:fill="auto"/>
            <w:vAlign w:val="center"/>
          </w:tcPr>
          <w:p w14:paraId="2C0BCA38"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Coordination (Coordinator and Deputy Coordinator)</w:t>
            </w:r>
          </w:p>
        </w:tc>
        <w:tc>
          <w:tcPr>
            <w:tcW w:w="900" w:type="dxa"/>
          </w:tcPr>
          <w:p w14:paraId="5B59A234"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18B09942"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49F42FD3"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37DB89FE"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7C49B507"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27F707D9" w14:textId="77777777" w:rsidTr="001E0BC2">
        <w:tc>
          <w:tcPr>
            <w:tcW w:w="4855" w:type="dxa"/>
            <w:shd w:val="clear" w:color="auto" w:fill="auto"/>
            <w:vAlign w:val="center"/>
          </w:tcPr>
          <w:p w14:paraId="11552115" w14:textId="2A086BCC"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 xml:space="preserve">Finance and Administration </w:t>
            </w:r>
            <w:r w:rsidR="00781548" w:rsidRPr="00AA7F56">
              <w:rPr>
                <w:rFonts w:ascii="Gill Sans MT" w:eastAsia="Gill Sans MT" w:hAnsi="Gill Sans MT" w:cs="Times New Roman"/>
                <w:color w:val="222222"/>
                <w:lang w:val="en-US" w:bidi="en-US"/>
              </w:rPr>
              <w:t>s</w:t>
            </w:r>
            <w:r w:rsidRPr="00AA7F56">
              <w:rPr>
                <w:rFonts w:ascii="Gill Sans MT" w:eastAsia="Gill Sans MT" w:hAnsi="Gill Sans MT" w:cs="Times New Roman"/>
                <w:color w:val="222222"/>
                <w:lang w:val="en-US" w:bidi="en-US"/>
              </w:rPr>
              <w:t>ection</w:t>
            </w:r>
          </w:p>
        </w:tc>
        <w:tc>
          <w:tcPr>
            <w:tcW w:w="900" w:type="dxa"/>
          </w:tcPr>
          <w:p w14:paraId="09E2EF0F"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61F9D06A"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47BD54AA"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4565D5A6"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6EC21D9D"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66F06E2D" w14:textId="77777777" w:rsidTr="001E0BC2">
        <w:tc>
          <w:tcPr>
            <w:tcW w:w="4855" w:type="dxa"/>
            <w:shd w:val="clear" w:color="auto" w:fill="auto"/>
            <w:vAlign w:val="center"/>
          </w:tcPr>
          <w:p w14:paraId="4AF4D464" w14:textId="762118B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 xml:space="preserve">IEC/CCC </w:t>
            </w:r>
            <w:r w:rsidR="00781548" w:rsidRPr="00AA7F56">
              <w:rPr>
                <w:rFonts w:ascii="Gill Sans MT" w:eastAsia="Gill Sans MT" w:hAnsi="Gill Sans MT" w:cs="Times New Roman"/>
                <w:color w:val="222222"/>
                <w:lang w:val="en-US" w:bidi="en-US"/>
              </w:rPr>
              <w:t>s</w:t>
            </w:r>
            <w:r w:rsidRPr="00AA7F56">
              <w:rPr>
                <w:rFonts w:ascii="Gill Sans MT" w:eastAsia="Gill Sans MT" w:hAnsi="Gill Sans MT" w:cs="Times New Roman"/>
                <w:color w:val="222222"/>
                <w:lang w:val="en-US" w:bidi="en-US"/>
              </w:rPr>
              <w:t>ection</w:t>
            </w:r>
          </w:p>
        </w:tc>
        <w:tc>
          <w:tcPr>
            <w:tcW w:w="900" w:type="dxa"/>
          </w:tcPr>
          <w:p w14:paraId="2D84E1E3"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5DDA87F9"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239F3260"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2D5C5B54"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4B285FCF"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1C473411" w14:textId="77777777" w:rsidTr="001E0BC2">
        <w:tc>
          <w:tcPr>
            <w:tcW w:w="4855" w:type="dxa"/>
            <w:shd w:val="clear" w:color="auto" w:fill="auto"/>
            <w:vAlign w:val="center"/>
          </w:tcPr>
          <w:p w14:paraId="30BF965B"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Section Laboratory</w:t>
            </w:r>
          </w:p>
        </w:tc>
        <w:tc>
          <w:tcPr>
            <w:tcW w:w="900" w:type="dxa"/>
          </w:tcPr>
          <w:p w14:paraId="40F7EB03"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01FFB6A6"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4A0EA8A4"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2F68671C"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53486B3F"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45BDEE4B" w14:textId="77777777" w:rsidTr="001E0BC2">
        <w:tc>
          <w:tcPr>
            <w:tcW w:w="4855" w:type="dxa"/>
            <w:shd w:val="clear" w:color="auto" w:fill="auto"/>
          </w:tcPr>
          <w:p w14:paraId="72A54464"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Vector control section</w:t>
            </w:r>
          </w:p>
        </w:tc>
        <w:tc>
          <w:tcPr>
            <w:tcW w:w="900" w:type="dxa"/>
          </w:tcPr>
          <w:p w14:paraId="493DB6D3"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5F9B984A"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6F2E2E57"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59B4A92E"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02CB2102"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1B1BCF54" w14:textId="77777777" w:rsidTr="001E0BC2">
        <w:tc>
          <w:tcPr>
            <w:tcW w:w="4855" w:type="dxa"/>
            <w:shd w:val="clear" w:color="auto" w:fill="auto"/>
          </w:tcPr>
          <w:p w14:paraId="226B7F4E"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Case PEC and chemo prophylaxis section</w:t>
            </w:r>
          </w:p>
        </w:tc>
        <w:tc>
          <w:tcPr>
            <w:tcW w:w="900" w:type="dxa"/>
          </w:tcPr>
          <w:p w14:paraId="10FF8577"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35AFED90"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39398428"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6E8FBA03"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1ADFE9DF"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4255E3A8" w14:textId="77777777" w:rsidTr="001E0BC2">
        <w:tc>
          <w:tcPr>
            <w:tcW w:w="4855" w:type="dxa"/>
            <w:shd w:val="clear" w:color="auto" w:fill="auto"/>
          </w:tcPr>
          <w:p w14:paraId="14ED8FA7" w14:textId="32E02ED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Purchasing and Stock Management (PSM)</w:t>
            </w:r>
            <w:r w:rsidR="00AE4998" w:rsidRPr="00AA7F56">
              <w:rPr>
                <w:rFonts w:ascii="Gill Sans MT" w:eastAsia="Gill Sans MT" w:hAnsi="Gill Sans MT" w:cs="Times New Roman"/>
                <w:color w:val="222222"/>
                <w:lang w:val="en-US" w:bidi="en-US"/>
              </w:rPr>
              <w:t xml:space="preserve"> s</w:t>
            </w:r>
            <w:r w:rsidRPr="00AA7F56">
              <w:rPr>
                <w:rFonts w:ascii="Gill Sans MT" w:eastAsia="Gill Sans MT" w:hAnsi="Gill Sans MT" w:cs="Times New Roman"/>
                <w:color w:val="222222"/>
                <w:lang w:val="en-US" w:bidi="en-US"/>
              </w:rPr>
              <w:t>ection</w:t>
            </w:r>
          </w:p>
        </w:tc>
        <w:tc>
          <w:tcPr>
            <w:tcW w:w="900" w:type="dxa"/>
          </w:tcPr>
          <w:p w14:paraId="78ACADBD"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13923515"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6B0B1F33"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24B8C6B0"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5FAB1BC9"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26F3AAE4" w14:textId="77777777" w:rsidTr="001E0BC2">
        <w:tc>
          <w:tcPr>
            <w:tcW w:w="4855" w:type="dxa"/>
            <w:shd w:val="clear" w:color="auto" w:fill="auto"/>
          </w:tcPr>
          <w:p w14:paraId="740B849C"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Monitoring and evaluation section</w:t>
            </w:r>
          </w:p>
        </w:tc>
        <w:tc>
          <w:tcPr>
            <w:tcW w:w="900" w:type="dxa"/>
          </w:tcPr>
          <w:p w14:paraId="78EB5A0B"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77EA3E1F"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705E1B47"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654961E9"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4B3E0FDF"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5F12AC97" w14:textId="77777777" w:rsidTr="001E0BC2">
        <w:tc>
          <w:tcPr>
            <w:tcW w:w="4855" w:type="dxa"/>
            <w:shd w:val="clear" w:color="auto" w:fill="auto"/>
          </w:tcPr>
          <w:p w14:paraId="6CEFAE3D"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Surveillance and epidemiology section</w:t>
            </w:r>
          </w:p>
        </w:tc>
        <w:tc>
          <w:tcPr>
            <w:tcW w:w="900" w:type="dxa"/>
          </w:tcPr>
          <w:p w14:paraId="41FC49F4"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06ADEFC8"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59D492D6"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4B120B03"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0E3D41D1"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18A3148D" w14:textId="77777777" w:rsidTr="001E0BC2">
        <w:tc>
          <w:tcPr>
            <w:tcW w:w="4855" w:type="dxa"/>
            <w:shd w:val="clear" w:color="auto" w:fill="auto"/>
          </w:tcPr>
          <w:p w14:paraId="6A740980"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Training and research and development section</w:t>
            </w:r>
          </w:p>
        </w:tc>
        <w:tc>
          <w:tcPr>
            <w:tcW w:w="900" w:type="dxa"/>
          </w:tcPr>
          <w:p w14:paraId="009D5BE1"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2FDA7B30"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6BB4BFF8"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10358924"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70DAE57E" w14:textId="77777777" w:rsidR="00A649AE" w:rsidRPr="00AA7F56" w:rsidRDefault="00A649AE" w:rsidP="00A649AE">
            <w:pPr>
              <w:rPr>
                <w:rFonts w:ascii="Gill Sans MT" w:eastAsia="Gill Sans MT" w:hAnsi="Gill Sans MT" w:cs="Times New Roman"/>
                <w:color w:val="222222"/>
                <w:lang w:val="en-US" w:bidi="en-US"/>
              </w:rPr>
            </w:pPr>
          </w:p>
        </w:tc>
      </w:tr>
    </w:tbl>
    <w:p w14:paraId="43582FC7" w14:textId="77777777" w:rsidR="00A649AE" w:rsidRPr="00AA7F56" w:rsidRDefault="00A649AE" w:rsidP="00A649AE">
      <w:pPr>
        <w:rPr>
          <w:rFonts w:ascii="Gill Sans MT" w:eastAsia="Calibri" w:hAnsi="Gill Sans MT" w:cs="Times New Roman"/>
          <w:color w:val="222222"/>
          <w:lang w:bidi="en-US"/>
        </w:rPr>
      </w:pPr>
    </w:p>
    <w:p w14:paraId="3E939B7C" w14:textId="77777777" w:rsidR="00A649AE" w:rsidRPr="00AA7F56" w:rsidRDefault="00A649AE" w:rsidP="00AE4998">
      <w:pPr>
        <w:numPr>
          <w:ilvl w:val="0"/>
          <w:numId w:val="55"/>
        </w:numPr>
        <w:spacing w:after="120" w:line="260" w:lineRule="exact"/>
        <w:ind w:left="360"/>
        <w:contextualSpacing/>
        <w:rPr>
          <w:rFonts w:ascii="Gill Sans MT" w:eastAsia="Calibri" w:hAnsi="Gill Sans MT" w:cs="Times New Roman"/>
          <w:b/>
          <w:color w:val="222222"/>
          <w:lang w:bidi="en-US"/>
        </w:rPr>
      </w:pPr>
      <w:r w:rsidRPr="00AA7F56">
        <w:rPr>
          <w:rFonts w:ascii="Gill Sans MT" w:eastAsia="Calibri" w:hAnsi="Gill Sans MT" w:cs="Times New Roman"/>
          <w:b/>
          <w:color w:val="222222"/>
          <w:lang w:bidi="en-US"/>
        </w:rPr>
        <w:t>Do the people in these sections respect what you do in your work?</w:t>
      </w:r>
    </w:p>
    <w:tbl>
      <w:tblPr>
        <w:tblStyle w:val="Grilledutableau1"/>
        <w:tblW w:w="10435" w:type="dxa"/>
        <w:tblLayout w:type="fixed"/>
        <w:tblLook w:val="04A0" w:firstRow="1" w:lastRow="0" w:firstColumn="1" w:lastColumn="0" w:noHBand="0" w:noVBand="1"/>
      </w:tblPr>
      <w:tblGrid>
        <w:gridCol w:w="4855"/>
        <w:gridCol w:w="900"/>
        <w:gridCol w:w="903"/>
        <w:gridCol w:w="1527"/>
        <w:gridCol w:w="900"/>
        <w:gridCol w:w="1350"/>
      </w:tblGrid>
      <w:tr w:rsidR="00A649AE" w:rsidRPr="00AA7F56" w14:paraId="7C895403" w14:textId="77777777" w:rsidTr="001E0BC2">
        <w:tc>
          <w:tcPr>
            <w:tcW w:w="4855" w:type="dxa"/>
            <w:shd w:val="clear" w:color="auto" w:fill="D9D9D9"/>
          </w:tcPr>
          <w:p w14:paraId="3FC0C5E7"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Unit/section</w:t>
            </w:r>
          </w:p>
        </w:tc>
        <w:tc>
          <w:tcPr>
            <w:tcW w:w="900" w:type="dxa"/>
            <w:shd w:val="clear" w:color="auto" w:fill="D9D9D9"/>
          </w:tcPr>
          <w:p w14:paraId="6175114C"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Never</w:t>
            </w:r>
          </w:p>
        </w:tc>
        <w:tc>
          <w:tcPr>
            <w:tcW w:w="903" w:type="dxa"/>
            <w:shd w:val="clear" w:color="auto" w:fill="D9D9D9"/>
          </w:tcPr>
          <w:p w14:paraId="63257D67"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Rarely</w:t>
            </w:r>
          </w:p>
        </w:tc>
        <w:tc>
          <w:tcPr>
            <w:tcW w:w="1527" w:type="dxa"/>
            <w:shd w:val="clear" w:color="auto" w:fill="D9D9D9"/>
          </w:tcPr>
          <w:p w14:paraId="3048CEBB"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Occasionally</w:t>
            </w:r>
          </w:p>
        </w:tc>
        <w:tc>
          <w:tcPr>
            <w:tcW w:w="900" w:type="dxa"/>
            <w:shd w:val="clear" w:color="auto" w:fill="D9D9D9"/>
          </w:tcPr>
          <w:p w14:paraId="742FAE80"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 xml:space="preserve">Often  </w:t>
            </w:r>
          </w:p>
        </w:tc>
        <w:tc>
          <w:tcPr>
            <w:tcW w:w="1350" w:type="dxa"/>
            <w:shd w:val="clear" w:color="auto" w:fill="D9D9D9"/>
          </w:tcPr>
          <w:p w14:paraId="64466B25"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 xml:space="preserve">Constantly  </w:t>
            </w:r>
          </w:p>
        </w:tc>
      </w:tr>
      <w:tr w:rsidR="00A649AE" w:rsidRPr="00AA7F56" w14:paraId="2C20D92A" w14:textId="77777777" w:rsidTr="001E0BC2">
        <w:tc>
          <w:tcPr>
            <w:tcW w:w="4855" w:type="dxa"/>
            <w:shd w:val="clear" w:color="auto" w:fill="auto"/>
            <w:vAlign w:val="center"/>
          </w:tcPr>
          <w:p w14:paraId="3B68F4AC"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Coordination (Coordinator and Deputy Coordinator)</w:t>
            </w:r>
          </w:p>
        </w:tc>
        <w:tc>
          <w:tcPr>
            <w:tcW w:w="900" w:type="dxa"/>
          </w:tcPr>
          <w:p w14:paraId="447F2E72"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5E259B96"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63CEB0F7"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0B67EE04"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2D22D3B7"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01EB6D25" w14:textId="77777777" w:rsidTr="001E0BC2">
        <w:tc>
          <w:tcPr>
            <w:tcW w:w="4855" w:type="dxa"/>
            <w:shd w:val="clear" w:color="auto" w:fill="auto"/>
            <w:vAlign w:val="center"/>
          </w:tcPr>
          <w:p w14:paraId="0337F741" w14:textId="10DCB08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 xml:space="preserve">Finance and Administration </w:t>
            </w:r>
            <w:r w:rsidR="00781548" w:rsidRPr="00AA7F56">
              <w:rPr>
                <w:rFonts w:ascii="Gill Sans MT" w:eastAsia="Gill Sans MT" w:hAnsi="Gill Sans MT" w:cs="Times New Roman"/>
                <w:color w:val="222222"/>
                <w:lang w:val="en-US" w:bidi="en-US"/>
              </w:rPr>
              <w:t>s</w:t>
            </w:r>
            <w:r w:rsidRPr="00AA7F56">
              <w:rPr>
                <w:rFonts w:ascii="Gill Sans MT" w:eastAsia="Gill Sans MT" w:hAnsi="Gill Sans MT" w:cs="Times New Roman"/>
                <w:color w:val="222222"/>
                <w:lang w:val="en-US" w:bidi="en-US"/>
              </w:rPr>
              <w:t>ection</w:t>
            </w:r>
          </w:p>
        </w:tc>
        <w:tc>
          <w:tcPr>
            <w:tcW w:w="900" w:type="dxa"/>
          </w:tcPr>
          <w:p w14:paraId="151527AC"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679FA7A8"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72EFD562"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75DA0C61"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4919E823"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5F398C5C" w14:textId="77777777" w:rsidTr="001E0BC2">
        <w:tc>
          <w:tcPr>
            <w:tcW w:w="4855" w:type="dxa"/>
            <w:shd w:val="clear" w:color="auto" w:fill="auto"/>
            <w:vAlign w:val="center"/>
          </w:tcPr>
          <w:p w14:paraId="3FC6E388" w14:textId="54A165FD"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 xml:space="preserve">IEC/CCC </w:t>
            </w:r>
            <w:r w:rsidR="00781548" w:rsidRPr="00AA7F56">
              <w:rPr>
                <w:rFonts w:ascii="Gill Sans MT" w:eastAsia="Gill Sans MT" w:hAnsi="Gill Sans MT" w:cs="Times New Roman"/>
                <w:color w:val="222222"/>
                <w:lang w:val="en-US" w:bidi="en-US"/>
              </w:rPr>
              <w:t>s</w:t>
            </w:r>
            <w:r w:rsidRPr="00AA7F56">
              <w:rPr>
                <w:rFonts w:ascii="Gill Sans MT" w:eastAsia="Gill Sans MT" w:hAnsi="Gill Sans MT" w:cs="Times New Roman"/>
                <w:color w:val="222222"/>
                <w:lang w:val="en-US" w:bidi="en-US"/>
              </w:rPr>
              <w:t>ection</w:t>
            </w:r>
          </w:p>
        </w:tc>
        <w:tc>
          <w:tcPr>
            <w:tcW w:w="900" w:type="dxa"/>
          </w:tcPr>
          <w:p w14:paraId="4C13B000"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2A53C771"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6B1712EA"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6F3D852E"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262B1E63"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622CECFE" w14:textId="77777777" w:rsidTr="001E0BC2">
        <w:tc>
          <w:tcPr>
            <w:tcW w:w="4855" w:type="dxa"/>
            <w:shd w:val="clear" w:color="auto" w:fill="auto"/>
            <w:vAlign w:val="center"/>
          </w:tcPr>
          <w:p w14:paraId="3DCAA1CE"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Section Laboratory</w:t>
            </w:r>
          </w:p>
        </w:tc>
        <w:tc>
          <w:tcPr>
            <w:tcW w:w="900" w:type="dxa"/>
          </w:tcPr>
          <w:p w14:paraId="21AE2365"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30909F14"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37337D63"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4D5DFE81"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29F975E7"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0F571A0C" w14:textId="77777777" w:rsidTr="001E0BC2">
        <w:tc>
          <w:tcPr>
            <w:tcW w:w="4855" w:type="dxa"/>
            <w:shd w:val="clear" w:color="auto" w:fill="auto"/>
          </w:tcPr>
          <w:p w14:paraId="708CB073"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Vector control section</w:t>
            </w:r>
          </w:p>
        </w:tc>
        <w:tc>
          <w:tcPr>
            <w:tcW w:w="900" w:type="dxa"/>
          </w:tcPr>
          <w:p w14:paraId="605A265C"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7D7E778D"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77BD5E25"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36D1B072"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256ADAC2"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6973286E" w14:textId="77777777" w:rsidTr="001E0BC2">
        <w:tc>
          <w:tcPr>
            <w:tcW w:w="4855" w:type="dxa"/>
            <w:shd w:val="clear" w:color="auto" w:fill="auto"/>
          </w:tcPr>
          <w:p w14:paraId="1B8F0279"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Case PEC and chemo prophylaxis section</w:t>
            </w:r>
          </w:p>
        </w:tc>
        <w:tc>
          <w:tcPr>
            <w:tcW w:w="900" w:type="dxa"/>
          </w:tcPr>
          <w:p w14:paraId="585E93B4"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3F553FA0"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4476B1CB"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188F9C54"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586D055A"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3BA24C2D" w14:textId="77777777" w:rsidTr="001E0BC2">
        <w:tc>
          <w:tcPr>
            <w:tcW w:w="4855" w:type="dxa"/>
            <w:shd w:val="clear" w:color="auto" w:fill="auto"/>
          </w:tcPr>
          <w:p w14:paraId="01E302E5" w14:textId="3B6A5010"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Purchasing and Stock Management (PSM)</w:t>
            </w:r>
            <w:r w:rsidR="00781548" w:rsidRPr="00AA7F56">
              <w:rPr>
                <w:rFonts w:ascii="Gill Sans MT" w:eastAsia="Gill Sans MT" w:hAnsi="Gill Sans MT" w:cs="Times New Roman"/>
                <w:color w:val="222222"/>
                <w:lang w:val="en-US" w:bidi="en-US"/>
              </w:rPr>
              <w:t xml:space="preserve"> s</w:t>
            </w:r>
            <w:r w:rsidRPr="00AA7F56">
              <w:rPr>
                <w:rFonts w:ascii="Gill Sans MT" w:eastAsia="Gill Sans MT" w:hAnsi="Gill Sans MT" w:cs="Times New Roman"/>
                <w:color w:val="222222"/>
                <w:lang w:val="en-US" w:bidi="en-US"/>
              </w:rPr>
              <w:t>ection</w:t>
            </w:r>
          </w:p>
        </w:tc>
        <w:tc>
          <w:tcPr>
            <w:tcW w:w="900" w:type="dxa"/>
          </w:tcPr>
          <w:p w14:paraId="7CF2B320"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05CECBB7"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6969E40D"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1E5EA5E2"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300E9CCE"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05CDF0BF" w14:textId="77777777" w:rsidTr="001E0BC2">
        <w:tc>
          <w:tcPr>
            <w:tcW w:w="4855" w:type="dxa"/>
            <w:shd w:val="clear" w:color="auto" w:fill="auto"/>
          </w:tcPr>
          <w:p w14:paraId="5C511CCF"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Monitoring and evaluation section</w:t>
            </w:r>
          </w:p>
        </w:tc>
        <w:tc>
          <w:tcPr>
            <w:tcW w:w="900" w:type="dxa"/>
          </w:tcPr>
          <w:p w14:paraId="2ECB0F76"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3F1CE8AD"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53170146"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3498BEC2"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62DAFAA1"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73A224EC" w14:textId="77777777" w:rsidTr="001E0BC2">
        <w:tc>
          <w:tcPr>
            <w:tcW w:w="4855" w:type="dxa"/>
            <w:shd w:val="clear" w:color="auto" w:fill="auto"/>
          </w:tcPr>
          <w:p w14:paraId="48998556"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Surveillance and epidemiology section</w:t>
            </w:r>
          </w:p>
        </w:tc>
        <w:tc>
          <w:tcPr>
            <w:tcW w:w="900" w:type="dxa"/>
          </w:tcPr>
          <w:p w14:paraId="449D05B0"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56F01BC9"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5466C89B"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062AD34E"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33F90784"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07F9D17A" w14:textId="77777777" w:rsidTr="001E0BC2">
        <w:tc>
          <w:tcPr>
            <w:tcW w:w="4855" w:type="dxa"/>
            <w:shd w:val="clear" w:color="auto" w:fill="auto"/>
          </w:tcPr>
          <w:p w14:paraId="2E6F6700"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Training and research and development section</w:t>
            </w:r>
          </w:p>
        </w:tc>
        <w:tc>
          <w:tcPr>
            <w:tcW w:w="900" w:type="dxa"/>
          </w:tcPr>
          <w:p w14:paraId="02CF28D2" w14:textId="77777777" w:rsidR="00A649AE" w:rsidRPr="00AA7F56" w:rsidRDefault="00A649AE" w:rsidP="00A649AE">
            <w:pPr>
              <w:rPr>
                <w:rFonts w:ascii="Gill Sans MT" w:eastAsia="Gill Sans MT" w:hAnsi="Gill Sans MT" w:cs="Times New Roman"/>
                <w:color w:val="222222"/>
                <w:lang w:val="en-US" w:bidi="en-US"/>
              </w:rPr>
            </w:pPr>
          </w:p>
        </w:tc>
        <w:tc>
          <w:tcPr>
            <w:tcW w:w="903" w:type="dxa"/>
          </w:tcPr>
          <w:p w14:paraId="605DAE25" w14:textId="77777777" w:rsidR="00A649AE" w:rsidRPr="00AA7F56" w:rsidRDefault="00A649AE" w:rsidP="00A649AE">
            <w:pPr>
              <w:rPr>
                <w:rFonts w:ascii="Gill Sans MT" w:eastAsia="Gill Sans MT" w:hAnsi="Gill Sans MT" w:cs="Times New Roman"/>
                <w:color w:val="222222"/>
                <w:lang w:val="en-US" w:bidi="en-US"/>
              </w:rPr>
            </w:pPr>
          </w:p>
        </w:tc>
        <w:tc>
          <w:tcPr>
            <w:tcW w:w="1527" w:type="dxa"/>
          </w:tcPr>
          <w:p w14:paraId="04EEA195"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51B976F8"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5315D784" w14:textId="77777777" w:rsidR="00A649AE" w:rsidRPr="00AA7F56" w:rsidRDefault="00A649AE" w:rsidP="00A649AE">
            <w:pPr>
              <w:rPr>
                <w:rFonts w:ascii="Gill Sans MT" w:eastAsia="Gill Sans MT" w:hAnsi="Gill Sans MT" w:cs="Times New Roman"/>
                <w:color w:val="222222"/>
                <w:lang w:val="en-US" w:bidi="en-US"/>
              </w:rPr>
            </w:pPr>
          </w:p>
        </w:tc>
      </w:tr>
    </w:tbl>
    <w:p w14:paraId="15E5E5BA" w14:textId="77777777" w:rsidR="00A649AE" w:rsidRDefault="00A649AE" w:rsidP="00A649AE">
      <w:pPr>
        <w:rPr>
          <w:rFonts w:ascii="Gill Sans MT" w:eastAsia="Calibri" w:hAnsi="Gill Sans MT" w:cs="Times New Roman"/>
          <w:color w:val="222222"/>
          <w:lang w:bidi="en-US"/>
        </w:rPr>
      </w:pPr>
    </w:p>
    <w:p w14:paraId="72BE66A2" w14:textId="77777777" w:rsidR="00BB5860" w:rsidRDefault="00BB5860" w:rsidP="00A649AE">
      <w:pPr>
        <w:rPr>
          <w:rFonts w:ascii="Gill Sans MT" w:eastAsia="Calibri" w:hAnsi="Gill Sans MT" w:cs="Times New Roman"/>
          <w:color w:val="222222"/>
          <w:lang w:bidi="en-US"/>
        </w:rPr>
      </w:pPr>
    </w:p>
    <w:p w14:paraId="3EAE6850" w14:textId="77777777" w:rsidR="00BB5860" w:rsidRPr="00AA7F56" w:rsidRDefault="00BB5860" w:rsidP="00A649AE">
      <w:pPr>
        <w:rPr>
          <w:rFonts w:ascii="Gill Sans MT" w:eastAsia="Calibri" w:hAnsi="Gill Sans MT" w:cs="Times New Roman"/>
          <w:color w:val="222222"/>
          <w:lang w:bidi="en-US"/>
        </w:rPr>
      </w:pPr>
    </w:p>
    <w:p w14:paraId="6C591887" w14:textId="3331678A" w:rsidR="001E0BC2" w:rsidRPr="00AA7F56" w:rsidRDefault="00A649AE" w:rsidP="00781548">
      <w:pPr>
        <w:numPr>
          <w:ilvl w:val="0"/>
          <w:numId w:val="55"/>
        </w:numPr>
        <w:spacing w:after="120" w:line="260" w:lineRule="exact"/>
        <w:ind w:left="360"/>
        <w:contextualSpacing/>
        <w:rPr>
          <w:rFonts w:ascii="Gill Sans MT" w:eastAsia="Calibri" w:hAnsi="Gill Sans MT" w:cs="Times New Roman"/>
          <w:b/>
          <w:color w:val="222222"/>
          <w:lang w:bidi="en-US"/>
        </w:rPr>
      </w:pPr>
      <w:r w:rsidRPr="00AA7F56">
        <w:rPr>
          <w:rFonts w:ascii="Gill Sans MT" w:eastAsia="Calibri" w:hAnsi="Gill Sans MT" w:cs="Times New Roman"/>
          <w:b/>
          <w:color w:val="222222"/>
          <w:lang w:bidi="en-US"/>
        </w:rPr>
        <w:lastRenderedPageBreak/>
        <w:t>Do the people concerned by these sections share their objectives for the development of the data transmission, analysis</w:t>
      </w:r>
      <w:r w:rsidR="00E669BD" w:rsidRPr="00AA7F56">
        <w:rPr>
          <w:rFonts w:ascii="Gill Sans MT" w:eastAsia="Calibri" w:hAnsi="Gill Sans MT" w:cs="Times New Roman"/>
          <w:b/>
          <w:color w:val="222222"/>
          <w:lang w:bidi="en-US"/>
        </w:rPr>
        <w:t>,</w:t>
      </w:r>
      <w:r w:rsidRPr="00AA7F56">
        <w:rPr>
          <w:rFonts w:ascii="Gill Sans MT" w:eastAsia="Calibri" w:hAnsi="Gill Sans MT" w:cs="Times New Roman"/>
          <w:b/>
          <w:color w:val="222222"/>
          <w:lang w:bidi="en-US"/>
        </w:rPr>
        <w:t xml:space="preserve"> and information processing process?</w:t>
      </w:r>
    </w:p>
    <w:tbl>
      <w:tblPr>
        <w:tblStyle w:val="Grilledutableau1"/>
        <w:tblW w:w="10615" w:type="dxa"/>
        <w:tblLayout w:type="fixed"/>
        <w:tblLook w:val="04A0" w:firstRow="1" w:lastRow="0" w:firstColumn="1" w:lastColumn="0" w:noHBand="0" w:noVBand="1"/>
      </w:tblPr>
      <w:tblGrid>
        <w:gridCol w:w="4945"/>
        <w:gridCol w:w="900"/>
        <w:gridCol w:w="900"/>
        <w:gridCol w:w="1530"/>
        <w:gridCol w:w="990"/>
        <w:gridCol w:w="1350"/>
      </w:tblGrid>
      <w:tr w:rsidR="00A649AE" w:rsidRPr="00AA7F56" w14:paraId="6C197F02" w14:textId="77777777" w:rsidTr="001E0BC2">
        <w:tc>
          <w:tcPr>
            <w:tcW w:w="4945" w:type="dxa"/>
            <w:shd w:val="clear" w:color="auto" w:fill="D9D9D9"/>
          </w:tcPr>
          <w:p w14:paraId="4723FB87"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Unit/section</w:t>
            </w:r>
          </w:p>
        </w:tc>
        <w:tc>
          <w:tcPr>
            <w:tcW w:w="900" w:type="dxa"/>
            <w:shd w:val="clear" w:color="auto" w:fill="D9D9D9"/>
          </w:tcPr>
          <w:p w14:paraId="4A754F45"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Never</w:t>
            </w:r>
          </w:p>
        </w:tc>
        <w:tc>
          <w:tcPr>
            <w:tcW w:w="900" w:type="dxa"/>
            <w:shd w:val="clear" w:color="auto" w:fill="D9D9D9"/>
          </w:tcPr>
          <w:p w14:paraId="116EF31E"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Rarely</w:t>
            </w:r>
          </w:p>
        </w:tc>
        <w:tc>
          <w:tcPr>
            <w:tcW w:w="1530" w:type="dxa"/>
            <w:shd w:val="clear" w:color="auto" w:fill="D9D9D9"/>
          </w:tcPr>
          <w:p w14:paraId="687192B3"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Occasionally</w:t>
            </w:r>
          </w:p>
        </w:tc>
        <w:tc>
          <w:tcPr>
            <w:tcW w:w="990" w:type="dxa"/>
            <w:shd w:val="clear" w:color="auto" w:fill="D9D9D9"/>
          </w:tcPr>
          <w:p w14:paraId="6815BDD5"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 xml:space="preserve">Often  </w:t>
            </w:r>
          </w:p>
        </w:tc>
        <w:tc>
          <w:tcPr>
            <w:tcW w:w="1350" w:type="dxa"/>
            <w:shd w:val="clear" w:color="auto" w:fill="D9D9D9"/>
          </w:tcPr>
          <w:p w14:paraId="2520884C"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 xml:space="preserve">Constantly  </w:t>
            </w:r>
          </w:p>
        </w:tc>
      </w:tr>
      <w:tr w:rsidR="00A649AE" w:rsidRPr="00AA7F56" w14:paraId="2495FA32" w14:textId="77777777" w:rsidTr="001E0BC2">
        <w:tc>
          <w:tcPr>
            <w:tcW w:w="4945" w:type="dxa"/>
            <w:shd w:val="clear" w:color="auto" w:fill="auto"/>
            <w:vAlign w:val="center"/>
          </w:tcPr>
          <w:p w14:paraId="292A60CC"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Coordination (Coordinator and Deputy Coordinator)</w:t>
            </w:r>
          </w:p>
        </w:tc>
        <w:tc>
          <w:tcPr>
            <w:tcW w:w="900" w:type="dxa"/>
          </w:tcPr>
          <w:p w14:paraId="59D02955"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21CE76B3" w14:textId="77777777" w:rsidR="00A649AE" w:rsidRPr="00AA7F56" w:rsidRDefault="00A649AE" w:rsidP="00A649AE">
            <w:pPr>
              <w:rPr>
                <w:rFonts w:ascii="Gill Sans MT" w:eastAsia="Gill Sans MT" w:hAnsi="Gill Sans MT" w:cs="Times New Roman"/>
                <w:color w:val="222222"/>
                <w:lang w:val="en-US" w:bidi="en-US"/>
              </w:rPr>
            </w:pPr>
          </w:p>
        </w:tc>
        <w:tc>
          <w:tcPr>
            <w:tcW w:w="1530" w:type="dxa"/>
          </w:tcPr>
          <w:p w14:paraId="08AC7C2F" w14:textId="77777777" w:rsidR="00A649AE" w:rsidRPr="00AA7F56" w:rsidRDefault="00A649AE" w:rsidP="00A649AE">
            <w:pPr>
              <w:rPr>
                <w:rFonts w:ascii="Gill Sans MT" w:eastAsia="Gill Sans MT" w:hAnsi="Gill Sans MT" w:cs="Times New Roman"/>
                <w:color w:val="222222"/>
                <w:lang w:val="en-US" w:bidi="en-US"/>
              </w:rPr>
            </w:pPr>
          </w:p>
        </w:tc>
        <w:tc>
          <w:tcPr>
            <w:tcW w:w="990" w:type="dxa"/>
          </w:tcPr>
          <w:p w14:paraId="5C24D1AB"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0B8C689D"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590524F7" w14:textId="77777777" w:rsidTr="001E0BC2">
        <w:tc>
          <w:tcPr>
            <w:tcW w:w="4945" w:type="dxa"/>
            <w:shd w:val="clear" w:color="auto" w:fill="auto"/>
            <w:vAlign w:val="center"/>
          </w:tcPr>
          <w:p w14:paraId="28AC1B9E" w14:textId="71EEE6C4"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 xml:space="preserve">Finance and Administration </w:t>
            </w:r>
            <w:r w:rsidR="00E669BD" w:rsidRPr="00AA7F56">
              <w:rPr>
                <w:rFonts w:ascii="Gill Sans MT" w:eastAsia="Gill Sans MT" w:hAnsi="Gill Sans MT" w:cs="Times New Roman"/>
                <w:color w:val="222222"/>
                <w:lang w:val="en-US" w:bidi="en-US"/>
              </w:rPr>
              <w:t>s</w:t>
            </w:r>
            <w:r w:rsidRPr="00AA7F56">
              <w:rPr>
                <w:rFonts w:ascii="Gill Sans MT" w:eastAsia="Gill Sans MT" w:hAnsi="Gill Sans MT" w:cs="Times New Roman"/>
                <w:color w:val="222222"/>
                <w:lang w:val="en-US" w:bidi="en-US"/>
              </w:rPr>
              <w:t>ection</w:t>
            </w:r>
          </w:p>
        </w:tc>
        <w:tc>
          <w:tcPr>
            <w:tcW w:w="900" w:type="dxa"/>
          </w:tcPr>
          <w:p w14:paraId="6DAC52DD"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06F3D9A8" w14:textId="77777777" w:rsidR="00A649AE" w:rsidRPr="00AA7F56" w:rsidRDefault="00A649AE" w:rsidP="00A649AE">
            <w:pPr>
              <w:rPr>
                <w:rFonts w:ascii="Gill Sans MT" w:eastAsia="Gill Sans MT" w:hAnsi="Gill Sans MT" w:cs="Times New Roman"/>
                <w:color w:val="222222"/>
                <w:lang w:val="en-US" w:bidi="en-US"/>
              </w:rPr>
            </w:pPr>
          </w:p>
        </w:tc>
        <w:tc>
          <w:tcPr>
            <w:tcW w:w="1530" w:type="dxa"/>
          </w:tcPr>
          <w:p w14:paraId="53F1AEC3" w14:textId="77777777" w:rsidR="00A649AE" w:rsidRPr="00AA7F56" w:rsidRDefault="00A649AE" w:rsidP="00A649AE">
            <w:pPr>
              <w:rPr>
                <w:rFonts w:ascii="Gill Sans MT" w:eastAsia="Gill Sans MT" w:hAnsi="Gill Sans MT" w:cs="Times New Roman"/>
                <w:color w:val="222222"/>
                <w:lang w:val="en-US" w:bidi="en-US"/>
              </w:rPr>
            </w:pPr>
          </w:p>
        </w:tc>
        <w:tc>
          <w:tcPr>
            <w:tcW w:w="990" w:type="dxa"/>
          </w:tcPr>
          <w:p w14:paraId="79CA5989"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62D9CFC8"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70438586" w14:textId="77777777" w:rsidTr="001E0BC2">
        <w:tc>
          <w:tcPr>
            <w:tcW w:w="4945" w:type="dxa"/>
            <w:shd w:val="clear" w:color="auto" w:fill="auto"/>
            <w:vAlign w:val="center"/>
          </w:tcPr>
          <w:p w14:paraId="3567F47E" w14:textId="32A7F8C5"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 xml:space="preserve">IEC/CCC </w:t>
            </w:r>
            <w:r w:rsidR="00E669BD" w:rsidRPr="00AA7F56">
              <w:rPr>
                <w:rFonts w:ascii="Gill Sans MT" w:eastAsia="Gill Sans MT" w:hAnsi="Gill Sans MT" w:cs="Times New Roman"/>
                <w:color w:val="222222"/>
                <w:lang w:val="en-US" w:bidi="en-US"/>
              </w:rPr>
              <w:t>s</w:t>
            </w:r>
            <w:r w:rsidRPr="00AA7F56">
              <w:rPr>
                <w:rFonts w:ascii="Gill Sans MT" w:eastAsia="Gill Sans MT" w:hAnsi="Gill Sans MT" w:cs="Times New Roman"/>
                <w:color w:val="222222"/>
                <w:lang w:val="en-US" w:bidi="en-US"/>
              </w:rPr>
              <w:t>ection</w:t>
            </w:r>
          </w:p>
        </w:tc>
        <w:tc>
          <w:tcPr>
            <w:tcW w:w="900" w:type="dxa"/>
          </w:tcPr>
          <w:p w14:paraId="701B5AAA"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6472243E" w14:textId="77777777" w:rsidR="00A649AE" w:rsidRPr="00AA7F56" w:rsidRDefault="00A649AE" w:rsidP="00A649AE">
            <w:pPr>
              <w:rPr>
                <w:rFonts w:ascii="Gill Sans MT" w:eastAsia="Gill Sans MT" w:hAnsi="Gill Sans MT" w:cs="Times New Roman"/>
                <w:color w:val="222222"/>
                <w:lang w:val="en-US" w:bidi="en-US"/>
              </w:rPr>
            </w:pPr>
          </w:p>
        </w:tc>
        <w:tc>
          <w:tcPr>
            <w:tcW w:w="1530" w:type="dxa"/>
          </w:tcPr>
          <w:p w14:paraId="09E53B5D" w14:textId="77777777" w:rsidR="00A649AE" w:rsidRPr="00AA7F56" w:rsidRDefault="00A649AE" w:rsidP="00A649AE">
            <w:pPr>
              <w:rPr>
                <w:rFonts w:ascii="Gill Sans MT" w:eastAsia="Gill Sans MT" w:hAnsi="Gill Sans MT" w:cs="Times New Roman"/>
                <w:color w:val="222222"/>
                <w:lang w:val="en-US" w:bidi="en-US"/>
              </w:rPr>
            </w:pPr>
          </w:p>
        </w:tc>
        <w:tc>
          <w:tcPr>
            <w:tcW w:w="990" w:type="dxa"/>
          </w:tcPr>
          <w:p w14:paraId="3A231449"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6ECE0284"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5C851751" w14:textId="77777777" w:rsidTr="001E0BC2">
        <w:tc>
          <w:tcPr>
            <w:tcW w:w="4945" w:type="dxa"/>
            <w:shd w:val="clear" w:color="auto" w:fill="auto"/>
            <w:vAlign w:val="center"/>
          </w:tcPr>
          <w:p w14:paraId="69666462"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Section Laboratory</w:t>
            </w:r>
          </w:p>
        </w:tc>
        <w:tc>
          <w:tcPr>
            <w:tcW w:w="900" w:type="dxa"/>
          </w:tcPr>
          <w:p w14:paraId="1825E370"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0092FF61" w14:textId="77777777" w:rsidR="00A649AE" w:rsidRPr="00AA7F56" w:rsidRDefault="00A649AE" w:rsidP="00A649AE">
            <w:pPr>
              <w:rPr>
                <w:rFonts w:ascii="Gill Sans MT" w:eastAsia="Gill Sans MT" w:hAnsi="Gill Sans MT" w:cs="Times New Roman"/>
                <w:color w:val="222222"/>
                <w:lang w:val="en-US" w:bidi="en-US"/>
              </w:rPr>
            </w:pPr>
          </w:p>
        </w:tc>
        <w:tc>
          <w:tcPr>
            <w:tcW w:w="1530" w:type="dxa"/>
          </w:tcPr>
          <w:p w14:paraId="225BEEDA" w14:textId="77777777" w:rsidR="00A649AE" w:rsidRPr="00AA7F56" w:rsidRDefault="00A649AE" w:rsidP="00A649AE">
            <w:pPr>
              <w:rPr>
                <w:rFonts w:ascii="Gill Sans MT" w:eastAsia="Gill Sans MT" w:hAnsi="Gill Sans MT" w:cs="Times New Roman"/>
                <w:color w:val="222222"/>
                <w:lang w:val="en-US" w:bidi="en-US"/>
              </w:rPr>
            </w:pPr>
          </w:p>
        </w:tc>
        <w:tc>
          <w:tcPr>
            <w:tcW w:w="990" w:type="dxa"/>
          </w:tcPr>
          <w:p w14:paraId="3BE6E708"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2439E7FA"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3F149D90" w14:textId="77777777" w:rsidTr="001E0BC2">
        <w:tc>
          <w:tcPr>
            <w:tcW w:w="4945" w:type="dxa"/>
            <w:shd w:val="clear" w:color="auto" w:fill="auto"/>
          </w:tcPr>
          <w:p w14:paraId="78DC72C9"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Vector control section</w:t>
            </w:r>
          </w:p>
        </w:tc>
        <w:tc>
          <w:tcPr>
            <w:tcW w:w="900" w:type="dxa"/>
          </w:tcPr>
          <w:p w14:paraId="3C2C8C98"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141A7B90" w14:textId="77777777" w:rsidR="00A649AE" w:rsidRPr="00AA7F56" w:rsidRDefault="00A649AE" w:rsidP="00A649AE">
            <w:pPr>
              <w:rPr>
                <w:rFonts w:ascii="Gill Sans MT" w:eastAsia="Gill Sans MT" w:hAnsi="Gill Sans MT" w:cs="Times New Roman"/>
                <w:color w:val="222222"/>
                <w:lang w:val="en-US" w:bidi="en-US"/>
              </w:rPr>
            </w:pPr>
          </w:p>
        </w:tc>
        <w:tc>
          <w:tcPr>
            <w:tcW w:w="1530" w:type="dxa"/>
          </w:tcPr>
          <w:p w14:paraId="5702FCB5" w14:textId="77777777" w:rsidR="00A649AE" w:rsidRPr="00AA7F56" w:rsidRDefault="00A649AE" w:rsidP="00A649AE">
            <w:pPr>
              <w:rPr>
                <w:rFonts w:ascii="Gill Sans MT" w:eastAsia="Gill Sans MT" w:hAnsi="Gill Sans MT" w:cs="Times New Roman"/>
                <w:color w:val="222222"/>
                <w:lang w:val="en-US" w:bidi="en-US"/>
              </w:rPr>
            </w:pPr>
          </w:p>
        </w:tc>
        <w:tc>
          <w:tcPr>
            <w:tcW w:w="990" w:type="dxa"/>
          </w:tcPr>
          <w:p w14:paraId="28A58AD7"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71CC20D6"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6245C99B" w14:textId="77777777" w:rsidTr="001E0BC2">
        <w:tc>
          <w:tcPr>
            <w:tcW w:w="4945" w:type="dxa"/>
            <w:shd w:val="clear" w:color="auto" w:fill="auto"/>
          </w:tcPr>
          <w:p w14:paraId="14ED85D7"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Case PEC and chemo prophylaxis section</w:t>
            </w:r>
          </w:p>
        </w:tc>
        <w:tc>
          <w:tcPr>
            <w:tcW w:w="900" w:type="dxa"/>
          </w:tcPr>
          <w:p w14:paraId="77344B7D"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2C40F811" w14:textId="77777777" w:rsidR="00A649AE" w:rsidRPr="00AA7F56" w:rsidRDefault="00A649AE" w:rsidP="00A649AE">
            <w:pPr>
              <w:rPr>
                <w:rFonts w:ascii="Gill Sans MT" w:eastAsia="Gill Sans MT" w:hAnsi="Gill Sans MT" w:cs="Times New Roman"/>
                <w:color w:val="222222"/>
                <w:lang w:val="en-US" w:bidi="en-US"/>
              </w:rPr>
            </w:pPr>
          </w:p>
        </w:tc>
        <w:tc>
          <w:tcPr>
            <w:tcW w:w="1530" w:type="dxa"/>
          </w:tcPr>
          <w:p w14:paraId="53796F2E" w14:textId="77777777" w:rsidR="00A649AE" w:rsidRPr="00AA7F56" w:rsidRDefault="00A649AE" w:rsidP="00A649AE">
            <w:pPr>
              <w:rPr>
                <w:rFonts w:ascii="Gill Sans MT" w:eastAsia="Gill Sans MT" w:hAnsi="Gill Sans MT" w:cs="Times New Roman"/>
                <w:color w:val="222222"/>
                <w:lang w:val="en-US" w:bidi="en-US"/>
              </w:rPr>
            </w:pPr>
          </w:p>
        </w:tc>
        <w:tc>
          <w:tcPr>
            <w:tcW w:w="990" w:type="dxa"/>
          </w:tcPr>
          <w:p w14:paraId="74AB0ABB"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60C78BA9"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1741147C" w14:textId="77777777" w:rsidTr="001E0BC2">
        <w:tc>
          <w:tcPr>
            <w:tcW w:w="4945" w:type="dxa"/>
            <w:shd w:val="clear" w:color="auto" w:fill="auto"/>
          </w:tcPr>
          <w:p w14:paraId="2A5418C6" w14:textId="1D75B3FD"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 xml:space="preserve">Purchasing and Stock Management </w:t>
            </w:r>
            <w:r w:rsidR="00E669BD" w:rsidRPr="00AA7F56">
              <w:rPr>
                <w:rFonts w:ascii="Gill Sans MT" w:eastAsia="Gill Sans MT" w:hAnsi="Gill Sans MT" w:cs="Times New Roman"/>
                <w:color w:val="222222"/>
                <w:lang w:val="en-US" w:bidi="en-US"/>
              </w:rPr>
              <w:t xml:space="preserve">(PSM) </w:t>
            </w:r>
            <w:r w:rsidRPr="00AA7F56">
              <w:rPr>
                <w:rFonts w:ascii="Gill Sans MT" w:eastAsia="Gill Sans MT" w:hAnsi="Gill Sans MT" w:cs="Times New Roman"/>
                <w:color w:val="222222"/>
                <w:lang w:val="en-US" w:bidi="en-US"/>
              </w:rPr>
              <w:t>section</w:t>
            </w:r>
          </w:p>
        </w:tc>
        <w:tc>
          <w:tcPr>
            <w:tcW w:w="900" w:type="dxa"/>
          </w:tcPr>
          <w:p w14:paraId="7747391F"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02674843" w14:textId="77777777" w:rsidR="00A649AE" w:rsidRPr="00AA7F56" w:rsidRDefault="00A649AE" w:rsidP="00A649AE">
            <w:pPr>
              <w:rPr>
                <w:rFonts w:ascii="Gill Sans MT" w:eastAsia="Gill Sans MT" w:hAnsi="Gill Sans MT" w:cs="Times New Roman"/>
                <w:color w:val="222222"/>
                <w:lang w:val="en-US" w:bidi="en-US"/>
              </w:rPr>
            </w:pPr>
          </w:p>
        </w:tc>
        <w:tc>
          <w:tcPr>
            <w:tcW w:w="1530" w:type="dxa"/>
          </w:tcPr>
          <w:p w14:paraId="4F4BD854" w14:textId="77777777" w:rsidR="00A649AE" w:rsidRPr="00AA7F56" w:rsidRDefault="00A649AE" w:rsidP="00A649AE">
            <w:pPr>
              <w:rPr>
                <w:rFonts w:ascii="Gill Sans MT" w:eastAsia="Gill Sans MT" w:hAnsi="Gill Sans MT" w:cs="Times New Roman"/>
                <w:color w:val="222222"/>
                <w:lang w:val="en-US" w:bidi="en-US"/>
              </w:rPr>
            </w:pPr>
          </w:p>
        </w:tc>
        <w:tc>
          <w:tcPr>
            <w:tcW w:w="990" w:type="dxa"/>
          </w:tcPr>
          <w:p w14:paraId="2BB6EBE1"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2383EDA8"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5E955947" w14:textId="77777777" w:rsidTr="001E0BC2">
        <w:tc>
          <w:tcPr>
            <w:tcW w:w="4945" w:type="dxa"/>
            <w:shd w:val="clear" w:color="auto" w:fill="auto"/>
          </w:tcPr>
          <w:p w14:paraId="36BB9358"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Monitoring and evaluation section</w:t>
            </w:r>
          </w:p>
        </w:tc>
        <w:tc>
          <w:tcPr>
            <w:tcW w:w="900" w:type="dxa"/>
          </w:tcPr>
          <w:p w14:paraId="55105695"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6ED67422" w14:textId="77777777" w:rsidR="00A649AE" w:rsidRPr="00AA7F56" w:rsidRDefault="00A649AE" w:rsidP="00A649AE">
            <w:pPr>
              <w:rPr>
                <w:rFonts w:ascii="Gill Sans MT" w:eastAsia="Gill Sans MT" w:hAnsi="Gill Sans MT" w:cs="Times New Roman"/>
                <w:color w:val="222222"/>
                <w:lang w:val="en-US" w:bidi="en-US"/>
              </w:rPr>
            </w:pPr>
          </w:p>
        </w:tc>
        <w:tc>
          <w:tcPr>
            <w:tcW w:w="1530" w:type="dxa"/>
          </w:tcPr>
          <w:p w14:paraId="34322CAC" w14:textId="77777777" w:rsidR="00A649AE" w:rsidRPr="00AA7F56" w:rsidRDefault="00A649AE" w:rsidP="00A649AE">
            <w:pPr>
              <w:rPr>
                <w:rFonts w:ascii="Gill Sans MT" w:eastAsia="Gill Sans MT" w:hAnsi="Gill Sans MT" w:cs="Times New Roman"/>
                <w:color w:val="222222"/>
                <w:lang w:val="en-US" w:bidi="en-US"/>
              </w:rPr>
            </w:pPr>
          </w:p>
        </w:tc>
        <w:tc>
          <w:tcPr>
            <w:tcW w:w="990" w:type="dxa"/>
          </w:tcPr>
          <w:p w14:paraId="03E880C1"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09A01D6B"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185F0242" w14:textId="77777777" w:rsidTr="001E0BC2">
        <w:tc>
          <w:tcPr>
            <w:tcW w:w="4945" w:type="dxa"/>
            <w:shd w:val="clear" w:color="auto" w:fill="auto"/>
          </w:tcPr>
          <w:p w14:paraId="228ED69B"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Surveillance and epidemiology section</w:t>
            </w:r>
          </w:p>
        </w:tc>
        <w:tc>
          <w:tcPr>
            <w:tcW w:w="900" w:type="dxa"/>
          </w:tcPr>
          <w:p w14:paraId="5CCBBBAB"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0EEB7447" w14:textId="77777777" w:rsidR="00A649AE" w:rsidRPr="00AA7F56" w:rsidRDefault="00A649AE" w:rsidP="00A649AE">
            <w:pPr>
              <w:rPr>
                <w:rFonts w:ascii="Gill Sans MT" w:eastAsia="Gill Sans MT" w:hAnsi="Gill Sans MT" w:cs="Times New Roman"/>
                <w:color w:val="222222"/>
                <w:lang w:val="en-US" w:bidi="en-US"/>
              </w:rPr>
            </w:pPr>
          </w:p>
        </w:tc>
        <w:tc>
          <w:tcPr>
            <w:tcW w:w="1530" w:type="dxa"/>
          </w:tcPr>
          <w:p w14:paraId="79D88382" w14:textId="77777777" w:rsidR="00A649AE" w:rsidRPr="00AA7F56" w:rsidRDefault="00A649AE" w:rsidP="00A649AE">
            <w:pPr>
              <w:rPr>
                <w:rFonts w:ascii="Gill Sans MT" w:eastAsia="Gill Sans MT" w:hAnsi="Gill Sans MT" w:cs="Times New Roman"/>
                <w:color w:val="222222"/>
                <w:lang w:val="en-US" w:bidi="en-US"/>
              </w:rPr>
            </w:pPr>
          </w:p>
        </w:tc>
        <w:tc>
          <w:tcPr>
            <w:tcW w:w="990" w:type="dxa"/>
          </w:tcPr>
          <w:p w14:paraId="023A0984"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078BC707"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2306A783" w14:textId="77777777" w:rsidTr="001E0BC2">
        <w:tc>
          <w:tcPr>
            <w:tcW w:w="4945" w:type="dxa"/>
            <w:shd w:val="clear" w:color="auto" w:fill="auto"/>
          </w:tcPr>
          <w:p w14:paraId="0FE6569E"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Training and research and development section</w:t>
            </w:r>
          </w:p>
        </w:tc>
        <w:tc>
          <w:tcPr>
            <w:tcW w:w="900" w:type="dxa"/>
          </w:tcPr>
          <w:p w14:paraId="12959BEB" w14:textId="77777777" w:rsidR="00A649AE" w:rsidRPr="00AA7F56" w:rsidRDefault="00A649AE" w:rsidP="00A649AE">
            <w:pPr>
              <w:rPr>
                <w:rFonts w:ascii="Gill Sans MT" w:eastAsia="Gill Sans MT" w:hAnsi="Gill Sans MT" w:cs="Times New Roman"/>
                <w:color w:val="222222"/>
                <w:lang w:val="en-US" w:bidi="en-US"/>
              </w:rPr>
            </w:pPr>
          </w:p>
        </w:tc>
        <w:tc>
          <w:tcPr>
            <w:tcW w:w="900" w:type="dxa"/>
          </w:tcPr>
          <w:p w14:paraId="108B3E29" w14:textId="77777777" w:rsidR="00A649AE" w:rsidRPr="00AA7F56" w:rsidRDefault="00A649AE" w:rsidP="00A649AE">
            <w:pPr>
              <w:rPr>
                <w:rFonts w:ascii="Gill Sans MT" w:eastAsia="Gill Sans MT" w:hAnsi="Gill Sans MT" w:cs="Times New Roman"/>
                <w:color w:val="222222"/>
                <w:lang w:val="en-US" w:bidi="en-US"/>
              </w:rPr>
            </w:pPr>
          </w:p>
        </w:tc>
        <w:tc>
          <w:tcPr>
            <w:tcW w:w="1530" w:type="dxa"/>
          </w:tcPr>
          <w:p w14:paraId="48DC5411" w14:textId="77777777" w:rsidR="00A649AE" w:rsidRPr="00AA7F56" w:rsidRDefault="00A649AE" w:rsidP="00A649AE">
            <w:pPr>
              <w:rPr>
                <w:rFonts w:ascii="Gill Sans MT" w:eastAsia="Gill Sans MT" w:hAnsi="Gill Sans MT" w:cs="Times New Roman"/>
                <w:color w:val="222222"/>
                <w:lang w:val="en-US" w:bidi="en-US"/>
              </w:rPr>
            </w:pPr>
          </w:p>
        </w:tc>
        <w:tc>
          <w:tcPr>
            <w:tcW w:w="990" w:type="dxa"/>
          </w:tcPr>
          <w:p w14:paraId="4791F5F7" w14:textId="77777777" w:rsidR="00A649AE" w:rsidRPr="00AA7F56" w:rsidRDefault="00A649AE" w:rsidP="00A649AE">
            <w:pPr>
              <w:rPr>
                <w:rFonts w:ascii="Gill Sans MT" w:eastAsia="Gill Sans MT" w:hAnsi="Gill Sans MT" w:cs="Times New Roman"/>
                <w:color w:val="222222"/>
                <w:lang w:val="en-US" w:bidi="en-US"/>
              </w:rPr>
            </w:pPr>
          </w:p>
        </w:tc>
        <w:tc>
          <w:tcPr>
            <w:tcW w:w="1350" w:type="dxa"/>
          </w:tcPr>
          <w:p w14:paraId="4595E889" w14:textId="77777777" w:rsidR="00A649AE" w:rsidRPr="00AA7F56" w:rsidRDefault="00A649AE" w:rsidP="00A649AE">
            <w:pPr>
              <w:rPr>
                <w:rFonts w:ascii="Gill Sans MT" w:eastAsia="Gill Sans MT" w:hAnsi="Gill Sans MT" w:cs="Times New Roman"/>
                <w:color w:val="222222"/>
                <w:lang w:val="en-US" w:bidi="en-US"/>
              </w:rPr>
            </w:pPr>
          </w:p>
        </w:tc>
      </w:tr>
    </w:tbl>
    <w:p w14:paraId="51551AF7" w14:textId="77777777" w:rsidR="00A649AE" w:rsidRPr="00AA7F56" w:rsidRDefault="00A649AE" w:rsidP="00A649AE">
      <w:pPr>
        <w:rPr>
          <w:rFonts w:ascii="Gill Sans MT" w:eastAsia="Calibri" w:hAnsi="Gill Sans MT" w:cs="Times New Roman"/>
          <w:color w:val="222222"/>
          <w:lang w:bidi="en-US"/>
        </w:rPr>
      </w:pPr>
    </w:p>
    <w:p w14:paraId="17FFE20C" w14:textId="15ADDD1E" w:rsidR="001E0BC2" w:rsidRPr="00AA7F56" w:rsidRDefault="00A649AE" w:rsidP="00E669BD">
      <w:pPr>
        <w:numPr>
          <w:ilvl w:val="0"/>
          <w:numId w:val="55"/>
        </w:numPr>
        <w:spacing w:after="120" w:line="260" w:lineRule="exact"/>
        <w:ind w:left="360"/>
        <w:contextualSpacing/>
        <w:rPr>
          <w:rFonts w:ascii="Gill Sans MT" w:eastAsia="Calibri" w:hAnsi="Gill Sans MT" w:cs="Times New Roman"/>
          <w:b/>
          <w:color w:val="222222"/>
          <w:lang w:bidi="en-US"/>
        </w:rPr>
      </w:pPr>
      <w:r w:rsidRPr="00AA7F56">
        <w:rPr>
          <w:rFonts w:ascii="Gill Sans MT" w:eastAsia="Calibri" w:hAnsi="Gill Sans MT" w:cs="Times New Roman"/>
          <w:b/>
          <w:color w:val="222222"/>
          <w:lang w:bidi="en-US"/>
        </w:rPr>
        <w:t>Indicate</w:t>
      </w:r>
      <w:r w:rsidR="007476A1" w:rsidRPr="00AA7F56">
        <w:rPr>
          <w:rFonts w:ascii="Gill Sans MT" w:eastAsia="Calibri" w:hAnsi="Gill Sans MT" w:cs="Times New Roman"/>
          <w:b/>
          <w:color w:val="222222"/>
          <w:lang w:bidi="en-US"/>
        </w:rPr>
        <w:t>,</w:t>
      </w:r>
      <w:r w:rsidRPr="00AA7F56">
        <w:rPr>
          <w:rFonts w:ascii="Gill Sans MT" w:eastAsia="Calibri" w:hAnsi="Gill Sans MT" w:cs="Times New Roman"/>
          <w:b/>
          <w:color w:val="222222"/>
          <w:lang w:bidi="en-US"/>
        </w:rPr>
        <w:t xml:space="preserve"> on a scale of 1 to 5 (the lowest score being 1 and 5 the highest)</w:t>
      </w:r>
      <w:r w:rsidR="007476A1" w:rsidRPr="00AA7F56">
        <w:rPr>
          <w:rFonts w:ascii="Gill Sans MT" w:eastAsia="Calibri" w:hAnsi="Gill Sans MT" w:cs="Times New Roman"/>
          <w:b/>
          <w:color w:val="222222"/>
          <w:lang w:bidi="en-US"/>
        </w:rPr>
        <w:t>,</w:t>
      </w:r>
      <w:r w:rsidRPr="00AA7F56">
        <w:rPr>
          <w:rFonts w:ascii="Gill Sans MT" w:eastAsia="Calibri" w:hAnsi="Gill Sans MT" w:cs="Times New Roman"/>
          <w:b/>
          <w:color w:val="222222"/>
          <w:lang w:bidi="en-US"/>
        </w:rPr>
        <w:t xml:space="preserve"> </w:t>
      </w:r>
      <w:r w:rsidR="007476A1" w:rsidRPr="00AA7F56">
        <w:rPr>
          <w:rFonts w:ascii="Gill Sans MT" w:eastAsia="Calibri" w:hAnsi="Gill Sans MT" w:cs="Times New Roman"/>
          <w:b/>
          <w:color w:val="222222"/>
          <w:lang w:bidi="en-US"/>
        </w:rPr>
        <w:t>h</w:t>
      </w:r>
      <w:r w:rsidRPr="00AA7F56">
        <w:rPr>
          <w:rFonts w:ascii="Gill Sans MT" w:eastAsia="Calibri" w:hAnsi="Gill Sans MT" w:cs="Times New Roman"/>
          <w:b/>
          <w:color w:val="222222"/>
          <w:lang w:bidi="en-US"/>
        </w:rPr>
        <w:t>ow much information you receive from the following sections for the information management process?</w:t>
      </w:r>
    </w:p>
    <w:tbl>
      <w:tblPr>
        <w:tblStyle w:val="Grilledutableau1"/>
        <w:tblW w:w="0" w:type="auto"/>
        <w:tblLook w:val="04A0" w:firstRow="1" w:lastRow="0" w:firstColumn="1" w:lastColumn="0" w:noHBand="0" w:noVBand="1"/>
      </w:tblPr>
      <w:tblGrid>
        <w:gridCol w:w="7180"/>
        <w:gridCol w:w="338"/>
        <w:gridCol w:w="381"/>
        <w:gridCol w:w="338"/>
        <w:gridCol w:w="425"/>
        <w:gridCol w:w="420"/>
      </w:tblGrid>
      <w:tr w:rsidR="00A649AE" w:rsidRPr="00AA7F56" w14:paraId="5CC315D1" w14:textId="77777777" w:rsidTr="007D2CA4">
        <w:tc>
          <w:tcPr>
            <w:tcW w:w="7180" w:type="dxa"/>
            <w:shd w:val="clear" w:color="auto" w:fill="D9D9D9"/>
          </w:tcPr>
          <w:p w14:paraId="12611FC7"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b/>
                <w:color w:val="222222"/>
                <w:lang w:val="en-US" w:bidi="en-US"/>
              </w:rPr>
              <w:t>Unit/section</w:t>
            </w:r>
          </w:p>
        </w:tc>
        <w:tc>
          <w:tcPr>
            <w:tcW w:w="338" w:type="dxa"/>
            <w:shd w:val="clear" w:color="auto" w:fill="D9D9D9"/>
          </w:tcPr>
          <w:p w14:paraId="330CE072"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1</w:t>
            </w:r>
          </w:p>
        </w:tc>
        <w:tc>
          <w:tcPr>
            <w:tcW w:w="381" w:type="dxa"/>
            <w:shd w:val="clear" w:color="auto" w:fill="D9D9D9"/>
          </w:tcPr>
          <w:p w14:paraId="100B5660"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 xml:space="preserve">2 </w:t>
            </w:r>
          </w:p>
        </w:tc>
        <w:tc>
          <w:tcPr>
            <w:tcW w:w="338" w:type="dxa"/>
            <w:shd w:val="clear" w:color="auto" w:fill="D9D9D9"/>
          </w:tcPr>
          <w:p w14:paraId="1DFD5600"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 xml:space="preserve">3 </w:t>
            </w:r>
          </w:p>
        </w:tc>
        <w:tc>
          <w:tcPr>
            <w:tcW w:w="425" w:type="dxa"/>
            <w:shd w:val="clear" w:color="auto" w:fill="D9D9D9"/>
          </w:tcPr>
          <w:p w14:paraId="1AD90F86"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4</w:t>
            </w:r>
          </w:p>
        </w:tc>
        <w:tc>
          <w:tcPr>
            <w:tcW w:w="420" w:type="dxa"/>
            <w:shd w:val="clear" w:color="auto" w:fill="D9D9D9"/>
          </w:tcPr>
          <w:p w14:paraId="14355323" w14:textId="77777777" w:rsidR="00A649AE" w:rsidRPr="00AA7F56" w:rsidRDefault="00A649AE" w:rsidP="00A649AE">
            <w:pPr>
              <w:rPr>
                <w:rFonts w:ascii="Gill Sans MT" w:eastAsia="Gill Sans MT" w:hAnsi="Gill Sans MT" w:cs="Times New Roman"/>
                <w:b/>
                <w:color w:val="222222"/>
                <w:lang w:val="en-US" w:bidi="en-US"/>
              </w:rPr>
            </w:pPr>
            <w:r w:rsidRPr="00AA7F56">
              <w:rPr>
                <w:rFonts w:ascii="Gill Sans MT" w:eastAsia="Gill Sans MT" w:hAnsi="Gill Sans MT" w:cs="Times New Roman"/>
                <w:b/>
                <w:color w:val="222222"/>
                <w:lang w:val="en-US" w:bidi="en-US"/>
              </w:rPr>
              <w:t>5</w:t>
            </w:r>
          </w:p>
        </w:tc>
      </w:tr>
      <w:tr w:rsidR="00A649AE" w:rsidRPr="00AA7F56" w14:paraId="6A75F7E2" w14:textId="77777777" w:rsidTr="007D2CA4">
        <w:tc>
          <w:tcPr>
            <w:tcW w:w="7180" w:type="dxa"/>
            <w:shd w:val="clear" w:color="auto" w:fill="auto"/>
            <w:vAlign w:val="center"/>
          </w:tcPr>
          <w:p w14:paraId="4328E44B"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Coordination (Coordinator and Deputy Coordinator)</w:t>
            </w:r>
          </w:p>
        </w:tc>
        <w:tc>
          <w:tcPr>
            <w:tcW w:w="338" w:type="dxa"/>
          </w:tcPr>
          <w:p w14:paraId="12CAE445" w14:textId="77777777" w:rsidR="00A649AE" w:rsidRPr="00AA7F56" w:rsidRDefault="00A649AE" w:rsidP="00A649AE">
            <w:pPr>
              <w:rPr>
                <w:rFonts w:ascii="Gill Sans MT" w:eastAsia="Gill Sans MT" w:hAnsi="Gill Sans MT" w:cs="Times New Roman"/>
                <w:color w:val="222222"/>
                <w:lang w:val="en-US" w:bidi="en-US"/>
              </w:rPr>
            </w:pPr>
          </w:p>
        </w:tc>
        <w:tc>
          <w:tcPr>
            <w:tcW w:w="381" w:type="dxa"/>
          </w:tcPr>
          <w:p w14:paraId="0CA3E870" w14:textId="77777777" w:rsidR="00A649AE" w:rsidRPr="00AA7F56" w:rsidRDefault="00A649AE" w:rsidP="00A649AE">
            <w:pPr>
              <w:rPr>
                <w:rFonts w:ascii="Gill Sans MT" w:eastAsia="Gill Sans MT" w:hAnsi="Gill Sans MT" w:cs="Times New Roman"/>
                <w:color w:val="222222"/>
                <w:lang w:val="en-US" w:bidi="en-US"/>
              </w:rPr>
            </w:pPr>
          </w:p>
        </w:tc>
        <w:tc>
          <w:tcPr>
            <w:tcW w:w="338" w:type="dxa"/>
          </w:tcPr>
          <w:p w14:paraId="0718BB1A" w14:textId="77777777" w:rsidR="00A649AE" w:rsidRPr="00AA7F56" w:rsidRDefault="00A649AE" w:rsidP="00A649AE">
            <w:pPr>
              <w:rPr>
                <w:rFonts w:ascii="Gill Sans MT" w:eastAsia="Gill Sans MT" w:hAnsi="Gill Sans MT" w:cs="Times New Roman"/>
                <w:color w:val="222222"/>
                <w:lang w:val="en-US" w:bidi="en-US"/>
              </w:rPr>
            </w:pPr>
          </w:p>
        </w:tc>
        <w:tc>
          <w:tcPr>
            <w:tcW w:w="425" w:type="dxa"/>
          </w:tcPr>
          <w:p w14:paraId="5ACE8094" w14:textId="77777777" w:rsidR="00A649AE" w:rsidRPr="00AA7F56" w:rsidRDefault="00A649AE" w:rsidP="00A649AE">
            <w:pPr>
              <w:rPr>
                <w:rFonts w:ascii="Gill Sans MT" w:eastAsia="Gill Sans MT" w:hAnsi="Gill Sans MT" w:cs="Times New Roman"/>
                <w:color w:val="222222"/>
                <w:lang w:val="en-US" w:bidi="en-US"/>
              </w:rPr>
            </w:pPr>
          </w:p>
        </w:tc>
        <w:tc>
          <w:tcPr>
            <w:tcW w:w="420" w:type="dxa"/>
          </w:tcPr>
          <w:p w14:paraId="3F278715"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3FAA8C52" w14:textId="77777777" w:rsidTr="007D2CA4">
        <w:tc>
          <w:tcPr>
            <w:tcW w:w="7180" w:type="dxa"/>
            <w:shd w:val="clear" w:color="auto" w:fill="auto"/>
            <w:vAlign w:val="center"/>
          </w:tcPr>
          <w:p w14:paraId="4AB38F57" w14:textId="459F5EF3"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 xml:space="preserve">Finance and Administration </w:t>
            </w:r>
            <w:r w:rsidR="007476A1" w:rsidRPr="00AA7F56">
              <w:rPr>
                <w:rFonts w:ascii="Gill Sans MT" w:eastAsia="Gill Sans MT" w:hAnsi="Gill Sans MT" w:cs="Times New Roman"/>
                <w:color w:val="222222"/>
                <w:lang w:val="en-US" w:bidi="en-US"/>
              </w:rPr>
              <w:t>s</w:t>
            </w:r>
            <w:r w:rsidRPr="00AA7F56">
              <w:rPr>
                <w:rFonts w:ascii="Gill Sans MT" w:eastAsia="Gill Sans MT" w:hAnsi="Gill Sans MT" w:cs="Times New Roman"/>
                <w:color w:val="222222"/>
                <w:lang w:val="en-US" w:bidi="en-US"/>
              </w:rPr>
              <w:t>ection</w:t>
            </w:r>
          </w:p>
        </w:tc>
        <w:tc>
          <w:tcPr>
            <w:tcW w:w="338" w:type="dxa"/>
          </w:tcPr>
          <w:p w14:paraId="658EC835" w14:textId="77777777" w:rsidR="00A649AE" w:rsidRPr="00AA7F56" w:rsidRDefault="00A649AE" w:rsidP="00A649AE">
            <w:pPr>
              <w:rPr>
                <w:rFonts w:ascii="Gill Sans MT" w:eastAsia="Gill Sans MT" w:hAnsi="Gill Sans MT" w:cs="Times New Roman"/>
                <w:color w:val="222222"/>
                <w:lang w:val="en-US" w:bidi="en-US"/>
              </w:rPr>
            </w:pPr>
          </w:p>
        </w:tc>
        <w:tc>
          <w:tcPr>
            <w:tcW w:w="381" w:type="dxa"/>
          </w:tcPr>
          <w:p w14:paraId="31A37DA9" w14:textId="77777777" w:rsidR="00A649AE" w:rsidRPr="00AA7F56" w:rsidRDefault="00A649AE" w:rsidP="00A649AE">
            <w:pPr>
              <w:rPr>
                <w:rFonts w:ascii="Gill Sans MT" w:eastAsia="Gill Sans MT" w:hAnsi="Gill Sans MT" w:cs="Times New Roman"/>
                <w:color w:val="222222"/>
                <w:lang w:val="en-US" w:bidi="en-US"/>
              </w:rPr>
            </w:pPr>
          </w:p>
        </w:tc>
        <w:tc>
          <w:tcPr>
            <w:tcW w:w="338" w:type="dxa"/>
          </w:tcPr>
          <w:p w14:paraId="68187F27" w14:textId="77777777" w:rsidR="00A649AE" w:rsidRPr="00AA7F56" w:rsidRDefault="00A649AE" w:rsidP="00A649AE">
            <w:pPr>
              <w:rPr>
                <w:rFonts w:ascii="Gill Sans MT" w:eastAsia="Gill Sans MT" w:hAnsi="Gill Sans MT" w:cs="Times New Roman"/>
                <w:color w:val="222222"/>
                <w:lang w:val="en-US" w:bidi="en-US"/>
              </w:rPr>
            </w:pPr>
          </w:p>
        </w:tc>
        <w:tc>
          <w:tcPr>
            <w:tcW w:w="425" w:type="dxa"/>
          </w:tcPr>
          <w:p w14:paraId="0ED2F54E" w14:textId="77777777" w:rsidR="00A649AE" w:rsidRPr="00AA7F56" w:rsidRDefault="00A649AE" w:rsidP="00A649AE">
            <w:pPr>
              <w:rPr>
                <w:rFonts w:ascii="Gill Sans MT" w:eastAsia="Gill Sans MT" w:hAnsi="Gill Sans MT" w:cs="Times New Roman"/>
                <w:color w:val="222222"/>
                <w:lang w:val="en-US" w:bidi="en-US"/>
              </w:rPr>
            </w:pPr>
          </w:p>
        </w:tc>
        <w:tc>
          <w:tcPr>
            <w:tcW w:w="420" w:type="dxa"/>
          </w:tcPr>
          <w:p w14:paraId="4E1967A9"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532CC78E" w14:textId="77777777" w:rsidTr="007D2CA4">
        <w:tc>
          <w:tcPr>
            <w:tcW w:w="7180" w:type="dxa"/>
            <w:shd w:val="clear" w:color="auto" w:fill="auto"/>
            <w:vAlign w:val="center"/>
          </w:tcPr>
          <w:p w14:paraId="0CD5FC09" w14:textId="3E374DDC"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 xml:space="preserve">IEC/CCC </w:t>
            </w:r>
            <w:r w:rsidR="007476A1" w:rsidRPr="00AA7F56">
              <w:rPr>
                <w:rFonts w:ascii="Gill Sans MT" w:eastAsia="Gill Sans MT" w:hAnsi="Gill Sans MT" w:cs="Times New Roman"/>
                <w:color w:val="222222"/>
                <w:lang w:val="en-US" w:bidi="en-US"/>
              </w:rPr>
              <w:t>s</w:t>
            </w:r>
            <w:r w:rsidRPr="00AA7F56">
              <w:rPr>
                <w:rFonts w:ascii="Gill Sans MT" w:eastAsia="Gill Sans MT" w:hAnsi="Gill Sans MT" w:cs="Times New Roman"/>
                <w:color w:val="222222"/>
                <w:lang w:val="en-US" w:bidi="en-US"/>
              </w:rPr>
              <w:t>ection</w:t>
            </w:r>
          </w:p>
        </w:tc>
        <w:tc>
          <w:tcPr>
            <w:tcW w:w="338" w:type="dxa"/>
          </w:tcPr>
          <w:p w14:paraId="08329B5F" w14:textId="77777777" w:rsidR="00A649AE" w:rsidRPr="00AA7F56" w:rsidRDefault="00A649AE" w:rsidP="00A649AE">
            <w:pPr>
              <w:rPr>
                <w:rFonts w:ascii="Gill Sans MT" w:eastAsia="Gill Sans MT" w:hAnsi="Gill Sans MT" w:cs="Times New Roman"/>
                <w:color w:val="222222"/>
                <w:lang w:val="en-US" w:bidi="en-US"/>
              </w:rPr>
            </w:pPr>
          </w:p>
        </w:tc>
        <w:tc>
          <w:tcPr>
            <w:tcW w:w="381" w:type="dxa"/>
          </w:tcPr>
          <w:p w14:paraId="187F4489" w14:textId="77777777" w:rsidR="00A649AE" w:rsidRPr="00AA7F56" w:rsidRDefault="00A649AE" w:rsidP="00A649AE">
            <w:pPr>
              <w:rPr>
                <w:rFonts w:ascii="Gill Sans MT" w:eastAsia="Gill Sans MT" w:hAnsi="Gill Sans MT" w:cs="Times New Roman"/>
                <w:color w:val="222222"/>
                <w:lang w:val="en-US" w:bidi="en-US"/>
              </w:rPr>
            </w:pPr>
          </w:p>
        </w:tc>
        <w:tc>
          <w:tcPr>
            <w:tcW w:w="338" w:type="dxa"/>
          </w:tcPr>
          <w:p w14:paraId="6574F803" w14:textId="77777777" w:rsidR="00A649AE" w:rsidRPr="00AA7F56" w:rsidRDefault="00A649AE" w:rsidP="00A649AE">
            <w:pPr>
              <w:rPr>
                <w:rFonts w:ascii="Gill Sans MT" w:eastAsia="Gill Sans MT" w:hAnsi="Gill Sans MT" w:cs="Times New Roman"/>
                <w:color w:val="222222"/>
                <w:lang w:val="en-US" w:bidi="en-US"/>
              </w:rPr>
            </w:pPr>
          </w:p>
        </w:tc>
        <w:tc>
          <w:tcPr>
            <w:tcW w:w="425" w:type="dxa"/>
          </w:tcPr>
          <w:p w14:paraId="535B666D" w14:textId="77777777" w:rsidR="00A649AE" w:rsidRPr="00AA7F56" w:rsidRDefault="00A649AE" w:rsidP="00A649AE">
            <w:pPr>
              <w:rPr>
                <w:rFonts w:ascii="Gill Sans MT" w:eastAsia="Gill Sans MT" w:hAnsi="Gill Sans MT" w:cs="Times New Roman"/>
                <w:color w:val="222222"/>
                <w:lang w:val="en-US" w:bidi="en-US"/>
              </w:rPr>
            </w:pPr>
          </w:p>
        </w:tc>
        <w:tc>
          <w:tcPr>
            <w:tcW w:w="420" w:type="dxa"/>
          </w:tcPr>
          <w:p w14:paraId="74754D8B"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74A6A68C" w14:textId="77777777" w:rsidTr="007D2CA4">
        <w:tc>
          <w:tcPr>
            <w:tcW w:w="7180" w:type="dxa"/>
            <w:shd w:val="clear" w:color="auto" w:fill="auto"/>
            <w:vAlign w:val="center"/>
          </w:tcPr>
          <w:p w14:paraId="77F06860"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Section Laboratory</w:t>
            </w:r>
          </w:p>
        </w:tc>
        <w:tc>
          <w:tcPr>
            <w:tcW w:w="338" w:type="dxa"/>
          </w:tcPr>
          <w:p w14:paraId="5CE12A40" w14:textId="77777777" w:rsidR="00A649AE" w:rsidRPr="00AA7F56" w:rsidRDefault="00A649AE" w:rsidP="00A649AE">
            <w:pPr>
              <w:rPr>
                <w:rFonts w:ascii="Gill Sans MT" w:eastAsia="Gill Sans MT" w:hAnsi="Gill Sans MT" w:cs="Times New Roman"/>
                <w:color w:val="222222"/>
                <w:lang w:val="en-US" w:bidi="en-US"/>
              </w:rPr>
            </w:pPr>
          </w:p>
        </w:tc>
        <w:tc>
          <w:tcPr>
            <w:tcW w:w="381" w:type="dxa"/>
          </w:tcPr>
          <w:p w14:paraId="451ED15C" w14:textId="77777777" w:rsidR="00A649AE" w:rsidRPr="00AA7F56" w:rsidRDefault="00A649AE" w:rsidP="00A649AE">
            <w:pPr>
              <w:rPr>
                <w:rFonts w:ascii="Gill Sans MT" w:eastAsia="Gill Sans MT" w:hAnsi="Gill Sans MT" w:cs="Times New Roman"/>
                <w:color w:val="222222"/>
                <w:lang w:val="en-US" w:bidi="en-US"/>
              </w:rPr>
            </w:pPr>
          </w:p>
        </w:tc>
        <w:tc>
          <w:tcPr>
            <w:tcW w:w="338" w:type="dxa"/>
          </w:tcPr>
          <w:p w14:paraId="4A5296C8" w14:textId="77777777" w:rsidR="00A649AE" w:rsidRPr="00AA7F56" w:rsidRDefault="00A649AE" w:rsidP="00A649AE">
            <w:pPr>
              <w:rPr>
                <w:rFonts w:ascii="Gill Sans MT" w:eastAsia="Gill Sans MT" w:hAnsi="Gill Sans MT" w:cs="Times New Roman"/>
                <w:color w:val="222222"/>
                <w:lang w:val="en-US" w:bidi="en-US"/>
              </w:rPr>
            </w:pPr>
          </w:p>
        </w:tc>
        <w:tc>
          <w:tcPr>
            <w:tcW w:w="425" w:type="dxa"/>
          </w:tcPr>
          <w:p w14:paraId="5D6F40C2" w14:textId="77777777" w:rsidR="00A649AE" w:rsidRPr="00AA7F56" w:rsidRDefault="00A649AE" w:rsidP="00A649AE">
            <w:pPr>
              <w:rPr>
                <w:rFonts w:ascii="Gill Sans MT" w:eastAsia="Gill Sans MT" w:hAnsi="Gill Sans MT" w:cs="Times New Roman"/>
                <w:color w:val="222222"/>
                <w:lang w:val="en-US" w:bidi="en-US"/>
              </w:rPr>
            </w:pPr>
          </w:p>
        </w:tc>
        <w:tc>
          <w:tcPr>
            <w:tcW w:w="420" w:type="dxa"/>
          </w:tcPr>
          <w:p w14:paraId="101444F8"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2E107512" w14:textId="77777777" w:rsidTr="007D2CA4">
        <w:tc>
          <w:tcPr>
            <w:tcW w:w="7180" w:type="dxa"/>
            <w:shd w:val="clear" w:color="auto" w:fill="auto"/>
          </w:tcPr>
          <w:p w14:paraId="38503B80"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Vector control section</w:t>
            </w:r>
          </w:p>
        </w:tc>
        <w:tc>
          <w:tcPr>
            <w:tcW w:w="338" w:type="dxa"/>
          </w:tcPr>
          <w:p w14:paraId="7907740A" w14:textId="77777777" w:rsidR="00A649AE" w:rsidRPr="00AA7F56" w:rsidRDefault="00A649AE" w:rsidP="00A649AE">
            <w:pPr>
              <w:rPr>
                <w:rFonts w:ascii="Gill Sans MT" w:eastAsia="Gill Sans MT" w:hAnsi="Gill Sans MT" w:cs="Times New Roman"/>
                <w:color w:val="222222"/>
                <w:lang w:val="en-US" w:bidi="en-US"/>
              </w:rPr>
            </w:pPr>
          </w:p>
        </w:tc>
        <w:tc>
          <w:tcPr>
            <w:tcW w:w="381" w:type="dxa"/>
          </w:tcPr>
          <w:p w14:paraId="2DFB9BF8" w14:textId="77777777" w:rsidR="00A649AE" w:rsidRPr="00AA7F56" w:rsidRDefault="00A649AE" w:rsidP="00A649AE">
            <w:pPr>
              <w:rPr>
                <w:rFonts w:ascii="Gill Sans MT" w:eastAsia="Gill Sans MT" w:hAnsi="Gill Sans MT" w:cs="Times New Roman"/>
                <w:color w:val="222222"/>
                <w:lang w:val="en-US" w:bidi="en-US"/>
              </w:rPr>
            </w:pPr>
          </w:p>
        </w:tc>
        <w:tc>
          <w:tcPr>
            <w:tcW w:w="338" w:type="dxa"/>
          </w:tcPr>
          <w:p w14:paraId="289B4825" w14:textId="77777777" w:rsidR="00A649AE" w:rsidRPr="00AA7F56" w:rsidRDefault="00A649AE" w:rsidP="00A649AE">
            <w:pPr>
              <w:rPr>
                <w:rFonts w:ascii="Gill Sans MT" w:eastAsia="Gill Sans MT" w:hAnsi="Gill Sans MT" w:cs="Times New Roman"/>
                <w:color w:val="222222"/>
                <w:lang w:val="en-US" w:bidi="en-US"/>
              </w:rPr>
            </w:pPr>
          </w:p>
        </w:tc>
        <w:tc>
          <w:tcPr>
            <w:tcW w:w="425" w:type="dxa"/>
          </w:tcPr>
          <w:p w14:paraId="682B7F1E" w14:textId="77777777" w:rsidR="00A649AE" w:rsidRPr="00AA7F56" w:rsidRDefault="00A649AE" w:rsidP="00A649AE">
            <w:pPr>
              <w:rPr>
                <w:rFonts w:ascii="Gill Sans MT" w:eastAsia="Gill Sans MT" w:hAnsi="Gill Sans MT" w:cs="Times New Roman"/>
                <w:color w:val="222222"/>
                <w:lang w:val="en-US" w:bidi="en-US"/>
              </w:rPr>
            </w:pPr>
          </w:p>
        </w:tc>
        <w:tc>
          <w:tcPr>
            <w:tcW w:w="420" w:type="dxa"/>
          </w:tcPr>
          <w:p w14:paraId="67B88D45"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7E171AFA" w14:textId="77777777" w:rsidTr="007D2CA4">
        <w:tc>
          <w:tcPr>
            <w:tcW w:w="7180" w:type="dxa"/>
            <w:shd w:val="clear" w:color="auto" w:fill="auto"/>
          </w:tcPr>
          <w:p w14:paraId="486807AF"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Case PEC and chemo prophylaxis section</w:t>
            </w:r>
          </w:p>
        </w:tc>
        <w:tc>
          <w:tcPr>
            <w:tcW w:w="338" w:type="dxa"/>
          </w:tcPr>
          <w:p w14:paraId="59FB9DBD" w14:textId="77777777" w:rsidR="00A649AE" w:rsidRPr="00AA7F56" w:rsidRDefault="00A649AE" w:rsidP="00A649AE">
            <w:pPr>
              <w:rPr>
                <w:rFonts w:ascii="Gill Sans MT" w:eastAsia="Gill Sans MT" w:hAnsi="Gill Sans MT" w:cs="Times New Roman"/>
                <w:color w:val="222222"/>
                <w:lang w:val="en-US" w:bidi="en-US"/>
              </w:rPr>
            </w:pPr>
          </w:p>
        </w:tc>
        <w:tc>
          <w:tcPr>
            <w:tcW w:w="381" w:type="dxa"/>
          </w:tcPr>
          <w:p w14:paraId="24DF3B58" w14:textId="77777777" w:rsidR="00A649AE" w:rsidRPr="00AA7F56" w:rsidRDefault="00A649AE" w:rsidP="00A649AE">
            <w:pPr>
              <w:rPr>
                <w:rFonts w:ascii="Gill Sans MT" w:eastAsia="Gill Sans MT" w:hAnsi="Gill Sans MT" w:cs="Times New Roman"/>
                <w:color w:val="222222"/>
                <w:lang w:val="en-US" w:bidi="en-US"/>
              </w:rPr>
            </w:pPr>
          </w:p>
        </w:tc>
        <w:tc>
          <w:tcPr>
            <w:tcW w:w="338" w:type="dxa"/>
          </w:tcPr>
          <w:p w14:paraId="22F47716" w14:textId="77777777" w:rsidR="00A649AE" w:rsidRPr="00AA7F56" w:rsidRDefault="00A649AE" w:rsidP="00A649AE">
            <w:pPr>
              <w:rPr>
                <w:rFonts w:ascii="Gill Sans MT" w:eastAsia="Gill Sans MT" w:hAnsi="Gill Sans MT" w:cs="Times New Roman"/>
                <w:color w:val="222222"/>
                <w:lang w:val="en-US" w:bidi="en-US"/>
              </w:rPr>
            </w:pPr>
          </w:p>
        </w:tc>
        <w:tc>
          <w:tcPr>
            <w:tcW w:w="425" w:type="dxa"/>
          </w:tcPr>
          <w:p w14:paraId="178951D9" w14:textId="77777777" w:rsidR="00A649AE" w:rsidRPr="00AA7F56" w:rsidRDefault="00A649AE" w:rsidP="00A649AE">
            <w:pPr>
              <w:rPr>
                <w:rFonts w:ascii="Gill Sans MT" w:eastAsia="Gill Sans MT" w:hAnsi="Gill Sans MT" w:cs="Times New Roman"/>
                <w:color w:val="222222"/>
                <w:lang w:val="en-US" w:bidi="en-US"/>
              </w:rPr>
            </w:pPr>
          </w:p>
        </w:tc>
        <w:tc>
          <w:tcPr>
            <w:tcW w:w="420" w:type="dxa"/>
          </w:tcPr>
          <w:p w14:paraId="0A15B6EB"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767EB5BE" w14:textId="77777777" w:rsidTr="007D2CA4">
        <w:tc>
          <w:tcPr>
            <w:tcW w:w="7180" w:type="dxa"/>
            <w:shd w:val="clear" w:color="auto" w:fill="auto"/>
          </w:tcPr>
          <w:p w14:paraId="5772DF35" w14:textId="36A17CF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 xml:space="preserve">Purchasing and Stock Management </w:t>
            </w:r>
            <w:r w:rsidR="007476A1" w:rsidRPr="00AA7F56">
              <w:rPr>
                <w:rFonts w:ascii="Gill Sans MT" w:eastAsia="Gill Sans MT" w:hAnsi="Gill Sans MT" w:cs="Times New Roman"/>
                <w:color w:val="222222"/>
                <w:lang w:val="en-US" w:bidi="en-US"/>
              </w:rPr>
              <w:t xml:space="preserve">(PSM) </w:t>
            </w:r>
            <w:r w:rsidRPr="00AA7F56">
              <w:rPr>
                <w:rFonts w:ascii="Gill Sans MT" w:eastAsia="Gill Sans MT" w:hAnsi="Gill Sans MT" w:cs="Times New Roman"/>
                <w:color w:val="222222"/>
                <w:lang w:val="en-US" w:bidi="en-US"/>
              </w:rPr>
              <w:t>section</w:t>
            </w:r>
          </w:p>
        </w:tc>
        <w:tc>
          <w:tcPr>
            <w:tcW w:w="338" w:type="dxa"/>
          </w:tcPr>
          <w:p w14:paraId="6CE9CDCA" w14:textId="77777777" w:rsidR="00A649AE" w:rsidRPr="00AA7F56" w:rsidRDefault="00A649AE" w:rsidP="00A649AE">
            <w:pPr>
              <w:rPr>
                <w:rFonts w:ascii="Gill Sans MT" w:eastAsia="Gill Sans MT" w:hAnsi="Gill Sans MT" w:cs="Times New Roman"/>
                <w:color w:val="222222"/>
                <w:lang w:val="en-US" w:bidi="en-US"/>
              </w:rPr>
            </w:pPr>
          </w:p>
        </w:tc>
        <w:tc>
          <w:tcPr>
            <w:tcW w:w="381" w:type="dxa"/>
          </w:tcPr>
          <w:p w14:paraId="6088C0E8" w14:textId="77777777" w:rsidR="00A649AE" w:rsidRPr="00AA7F56" w:rsidRDefault="00A649AE" w:rsidP="00A649AE">
            <w:pPr>
              <w:rPr>
                <w:rFonts w:ascii="Gill Sans MT" w:eastAsia="Gill Sans MT" w:hAnsi="Gill Sans MT" w:cs="Times New Roman"/>
                <w:color w:val="222222"/>
                <w:lang w:val="en-US" w:bidi="en-US"/>
              </w:rPr>
            </w:pPr>
          </w:p>
        </w:tc>
        <w:tc>
          <w:tcPr>
            <w:tcW w:w="338" w:type="dxa"/>
          </w:tcPr>
          <w:p w14:paraId="795D6E4D" w14:textId="77777777" w:rsidR="00A649AE" w:rsidRPr="00AA7F56" w:rsidRDefault="00A649AE" w:rsidP="00A649AE">
            <w:pPr>
              <w:rPr>
                <w:rFonts w:ascii="Gill Sans MT" w:eastAsia="Gill Sans MT" w:hAnsi="Gill Sans MT" w:cs="Times New Roman"/>
                <w:color w:val="222222"/>
                <w:lang w:val="en-US" w:bidi="en-US"/>
              </w:rPr>
            </w:pPr>
          </w:p>
        </w:tc>
        <w:tc>
          <w:tcPr>
            <w:tcW w:w="425" w:type="dxa"/>
          </w:tcPr>
          <w:p w14:paraId="105D8101" w14:textId="77777777" w:rsidR="00A649AE" w:rsidRPr="00AA7F56" w:rsidRDefault="00A649AE" w:rsidP="00A649AE">
            <w:pPr>
              <w:rPr>
                <w:rFonts w:ascii="Gill Sans MT" w:eastAsia="Gill Sans MT" w:hAnsi="Gill Sans MT" w:cs="Times New Roman"/>
                <w:color w:val="222222"/>
                <w:lang w:val="en-US" w:bidi="en-US"/>
              </w:rPr>
            </w:pPr>
          </w:p>
        </w:tc>
        <w:tc>
          <w:tcPr>
            <w:tcW w:w="420" w:type="dxa"/>
          </w:tcPr>
          <w:p w14:paraId="6E2AAEBF"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58EBDFB6" w14:textId="77777777" w:rsidTr="007D2CA4">
        <w:tc>
          <w:tcPr>
            <w:tcW w:w="7180" w:type="dxa"/>
            <w:shd w:val="clear" w:color="auto" w:fill="auto"/>
          </w:tcPr>
          <w:p w14:paraId="760F2AA3"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Monitoring and evaluation section</w:t>
            </w:r>
          </w:p>
        </w:tc>
        <w:tc>
          <w:tcPr>
            <w:tcW w:w="338" w:type="dxa"/>
          </w:tcPr>
          <w:p w14:paraId="3EE3AFB8" w14:textId="77777777" w:rsidR="00A649AE" w:rsidRPr="00AA7F56" w:rsidRDefault="00A649AE" w:rsidP="00A649AE">
            <w:pPr>
              <w:rPr>
                <w:rFonts w:ascii="Gill Sans MT" w:eastAsia="Gill Sans MT" w:hAnsi="Gill Sans MT" w:cs="Times New Roman"/>
                <w:color w:val="222222"/>
                <w:lang w:val="en-US" w:bidi="en-US"/>
              </w:rPr>
            </w:pPr>
          </w:p>
        </w:tc>
        <w:tc>
          <w:tcPr>
            <w:tcW w:w="381" w:type="dxa"/>
          </w:tcPr>
          <w:p w14:paraId="3FD8ED1A" w14:textId="77777777" w:rsidR="00A649AE" w:rsidRPr="00AA7F56" w:rsidRDefault="00A649AE" w:rsidP="00A649AE">
            <w:pPr>
              <w:rPr>
                <w:rFonts w:ascii="Gill Sans MT" w:eastAsia="Gill Sans MT" w:hAnsi="Gill Sans MT" w:cs="Times New Roman"/>
                <w:color w:val="222222"/>
                <w:lang w:val="en-US" w:bidi="en-US"/>
              </w:rPr>
            </w:pPr>
          </w:p>
        </w:tc>
        <w:tc>
          <w:tcPr>
            <w:tcW w:w="338" w:type="dxa"/>
          </w:tcPr>
          <w:p w14:paraId="000CCE53" w14:textId="77777777" w:rsidR="00A649AE" w:rsidRPr="00AA7F56" w:rsidRDefault="00A649AE" w:rsidP="00A649AE">
            <w:pPr>
              <w:rPr>
                <w:rFonts w:ascii="Gill Sans MT" w:eastAsia="Gill Sans MT" w:hAnsi="Gill Sans MT" w:cs="Times New Roman"/>
                <w:color w:val="222222"/>
                <w:lang w:val="en-US" w:bidi="en-US"/>
              </w:rPr>
            </w:pPr>
          </w:p>
        </w:tc>
        <w:tc>
          <w:tcPr>
            <w:tcW w:w="425" w:type="dxa"/>
          </w:tcPr>
          <w:p w14:paraId="0653EB65" w14:textId="77777777" w:rsidR="00A649AE" w:rsidRPr="00AA7F56" w:rsidRDefault="00A649AE" w:rsidP="00A649AE">
            <w:pPr>
              <w:rPr>
                <w:rFonts w:ascii="Gill Sans MT" w:eastAsia="Gill Sans MT" w:hAnsi="Gill Sans MT" w:cs="Times New Roman"/>
                <w:color w:val="222222"/>
                <w:lang w:val="en-US" w:bidi="en-US"/>
              </w:rPr>
            </w:pPr>
          </w:p>
        </w:tc>
        <w:tc>
          <w:tcPr>
            <w:tcW w:w="420" w:type="dxa"/>
          </w:tcPr>
          <w:p w14:paraId="5C7A3FBB"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0E4847C5" w14:textId="77777777" w:rsidTr="007D2CA4">
        <w:tc>
          <w:tcPr>
            <w:tcW w:w="7180" w:type="dxa"/>
            <w:shd w:val="clear" w:color="auto" w:fill="auto"/>
          </w:tcPr>
          <w:p w14:paraId="6BF23DA1"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Surveillance and epidemiology section</w:t>
            </w:r>
          </w:p>
        </w:tc>
        <w:tc>
          <w:tcPr>
            <w:tcW w:w="338" w:type="dxa"/>
          </w:tcPr>
          <w:p w14:paraId="473334A3" w14:textId="77777777" w:rsidR="00A649AE" w:rsidRPr="00AA7F56" w:rsidRDefault="00A649AE" w:rsidP="00A649AE">
            <w:pPr>
              <w:rPr>
                <w:rFonts w:ascii="Gill Sans MT" w:eastAsia="Gill Sans MT" w:hAnsi="Gill Sans MT" w:cs="Times New Roman"/>
                <w:color w:val="222222"/>
                <w:lang w:val="en-US" w:bidi="en-US"/>
              </w:rPr>
            </w:pPr>
          </w:p>
        </w:tc>
        <w:tc>
          <w:tcPr>
            <w:tcW w:w="381" w:type="dxa"/>
          </w:tcPr>
          <w:p w14:paraId="12772177" w14:textId="77777777" w:rsidR="00A649AE" w:rsidRPr="00AA7F56" w:rsidRDefault="00A649AE" w:rsidP="00A649AE">
            <w:pPr>
              <w:rPr>
                <w:rFonts w:ascii="Gill Sans MT" w:eastAsia="Gill Sans MT" w:hAnsi="Gill Sans MT" w:cs="Times New Roman"/>
                <w:color w:val="222222"/>
                <w:lang w:val="en-US" w:bidi="en-US"/>
              </w:rPr>
            </w:pPr>
          </w:p>
        </w:tc>
        <w:tc>
          <w:tcPr>
            <w:tcW w:w="338" w:type="dxa"/>
          </w:tcPr>
          <w:p w14:paraId="7F4B9A4F" w14:textId="77777777" w:rsidR="00A649AE" w:rsidRPr="00AA7F56" w:rsidRDefault="00A649AE" w:rsidP="00A649AE">
            <w:pPr>
              <w:rPr>
                <w:rFonts w:ascii="Gill Sans MT" w:eastAsia="Gill Sans MT" w:hAnsi="Gill Sans MT" w:cs="Times New Roman"/>
                <w:color w:val="222222"/>
                <w:lang w:val="en-US" w:bidi="en-US"/>
              </w:rPr>
            </w:pPr>
          </w:p>
        </w:tc>
        <w:tc>
          <w:tcPr>
            <w:tcW w:w="425" w:type="dxa"/>
          </w:tcPr>
          <w:p w14:paraId="126BBEDD" w14:textId="77777777" w:rsidR="00A649AE" w:rsidRPr="00AA7F56" w:rsidRDefault="00A649AE" w:rsidP="00A649AE">
            <w:pPr>
              <w:rPr>
                <w:rFonts w:ascii="Gill Sans MT" w:eastAsia="Gill Sans MT" w:hAnsi="Gill Sans MT" w:cs="Times New Roman"/>
                <w:color w:val="222222"/>
                <w:lang w:val="en-US" w:bidi="en-US"/>
              </w:rPr>
            </w:pPr>
          </w:p>
        </w:tc>
        <w:tc>
          <w:tcPr>
            <w:tcW w:w="420" w:type="dxa"/>
          </w:tcPr>
          <w:p w14:paraId="4A85E8FE" w14:textId="77777777" w:rsidR="00A649AE" w:rsidRPr="00AA7F56" w:rsidRDefault="00A649AE" w:rsidP="00A649AE">
            <w:pPr>
              <w:rPr>
                <w:rFonts w:ascii="Gill Sans MT" w:eastAsia="Gill Sans MT" w:hAnsi="Gill Sans MT" w:cs="Times New Roman"/>
                <w:color w:val="222222"/>
                <w:lang w:val="en-US" w:bidi="en-US"/>
              </w:rPr>
            </w:pPr>
          </w:p>
        </w:tc>
      </w:tr>
      <w:tr w:rsidR="00A649AE" w:rsidRPr="00AA7F56" w14:paraId="3D857390" w14:textId="77777777" w:rsidTr="007D2CA4">
        <w:tc>
          <w:tcPr>
            <w:tcW w:w="7180" w:type="dxa"/>
            <w:shd w:val="clear" w:color="auto" w:fill="auto"/>
          </w:tcPr>
          <w:p w14:paraId="05F60ED6" w14:textId="77777777" w:rsidR="00A649AE" w:rsidRPr="00AA7F56" w:rsidRDefault="00A649AE" w:rsidP="00A649AE">
            <w:pPr>
              <w:rPr>
                <w:rFonts w:ascii="Gill Sans MT" w:eastAsia="Gill Sans MT" w:hAnsi="Gill Sans MT" w:cs="Times New Roman"/>
                <w:color w:val="222222"/>
                <w:lang w:val="en-US" w:bidi="en-US"/>
              </w:rPr>
            </w:pPr>
            <w:r w:rsidRPr="00AA7F56">
              <w:rPr>
                <w:rFonts w:ascii="Gill Sans MT" w:eastAsia="Gill Sans MT" w:hAnsi="Gill Sans MT" w:cs="Times New Roman"/>
                <w:color w:val="222222"/>
                <w:lang w:val="en-US" w:bidi="en-US"/>
              </w:rPr>
              <w:t>Training and research and development section</w:t>
            </w:r>
          </w:p>
        </w:tc>
        <w:tc>
          <w:tcPr>
            <w:tcW w:w="338" w:type="dxa"/>
          </w:tcPr>
          <w:p w14:paraId="4BA3D90B" w14:textId="77777777" w:rsidR="00A649AE" w:rsidRPr="00AA7F56" w:rsidRDefault="00A649AE" w:rsidP="00A649AE">
            <w:pPr>
              <w:rPr>
                <w:rFonts w:ascii="Gill Sans MT" w:eastAsia="Gill Sans MT" w:hAnsi="Gill Sans MT" w:cs="Times New Roman"/>
                <w:color w:val="222222"/>
                <w:lang w:val="en-US" w:bidi="en-US"/>
              </w:rPr>
            </w:pPr>
          </w:p>
        </w:tc>
        <w:tc>
          <w:tcPr>
            <w:tcW w:w="381" w:type="dxa"/>
          </w:tcPr>
          <w:p w14:paraId="67CA68C4" w14:textId="77777777" w:rsidR="00A649AE" w:rsidRPr="00AA7F56" w:rsidRDefault="00A649AE" w:rsidP="00A649AE">
            <w:pPr>
              <w:rPr>
                <w:rFonts w:ascii="Gill Sans MT" w:eastAsia="Gill Sans MT" w:hAnsi="Gill Sans MT" w:cs="Times New Roman"/>
                <w:color w:val="222222"/>
                <w:lang w:val="en-US" w:bidi="en-US"/>
              </w:rPr>
            </w:pPr>
          </w:p>
        </w:tc>
        <w:tc>
          <w:tcPr>
            <w:tcW w:w="338" w:type="dxa"/>
          </w:tcPr>
          <w:p w14:paraId="5B220503" w14:textId="77777777" w:rsidR="00A649AE" w:rsidRPr="00AA7F56" w:rsidRDefault="00A649AE" w:rsidP="00A649AE">
            <w:pPr>
              <w:rPr>
                <w:rFonts w:ascii="Gill Sans MT" w:eastAsia="Gill Sans MT" w:hAnsi="Gill Sans MT" w:cs="Times New Roman"/>
                <w:color w:val="222222"/>
                <w:lang w:val="en-US" w:bidi="en-US"/>
              </w:rPr>
            </w:pPr>
          </w:p>
        </w:tc>
        <w:tc>
          <w:tcPr>
            <w:tcW w:w="425" w:type="dxa"/>
          </w:tcPr>
          <w:p w14:paraId="43272DD0" w14:textId="77777777" w:rsidR="00A649AE" w:rsidRPr="00AA7F56" w:rsidRDefault="00A649AE" w:rsidP="00A649AE">
            <w:pPr>
              <w:rPr>
                <w:rFonts w:ascii="Gill Sans MT" w:eastAsia="Gill Sans MT" w:hAnsi="Gill Sans MT" w:cs="Times New Roman"/>
                <w:color w:val="222222"/>
                <w:lang w:val="en-US" w:bidi="en-US"/>
              </w:rPr>
            </w:pPr>
          </w:p>
        </w:tc>
        <w:tc>
          <w:tcPr>
            <w:tcW w:w="420" w:type="dxa"/>
          </w:tcPr>
          <w:p w14:paraId="511569B7" w14:textId="77777777" w:rsidR="00A649AE" w:rsidRPr="00AA7F56" w:rsidRDefault="00A649AE" w:rsidP="00A649AE">
            <w:pPr>
              <w:rPr>
                <w:rFonts w:ascii="Gill Sans MT" w:eastAsia="Gill Sans MT" w:hAnsi="Gill Sans MT" w:cs="Times New Roman"/>
                <w:color w:val="222222"/>
                <w:lang w:val="en-US" w:bidi="en-US"/>
              </w:rPr>
            </w:pPr>
          </w:p>
        </w:tc>
      </w:tr>
    </w:tbl>
    <w:p w14:paraId="43AF2C3C" w14:textId="77777777" w:rsidR="00A649AE" w:rsidRPr="00AA7F56" w:rsidRDefault="00A649AE" w:rsidP="00A649AE">
      <w:pPr>
        <w:rPr>
          <w:rFonts w:ascii="Gill Sans MT" w:eastAsia="Calibri" w:hAnsi="Gill Sans MT" w:cs="Times New Roman"/>
          <w:b/>
          <w:color w:val="222222"/>
          <w:lang w:bidi="en-US"/>
        </w:rPr>
      </w:pPr>
    </w:p>
    <w:p w14:paraId="3240DA3B" w14:textId="77777777" w:rsidR="00A649AE" w:rsidRPr="00AA7F56" w:rsidRDefault="00A649AE" w:rsidP="007476A1">
      <w:pPr>
        <w:numPr>
          <w:ilvl w:val="0"/>
          <w:numId w:val="55"/>
        </w:numPr>
        <w:spacing w:after="120" w:line="260" w:lineRule="exact"/>
        <w:ind w:left="360"/>
        <w:contextualSpacing/>
        <w:rPr>
          <w:rFonts w:ascii="Gill Sans MT" w:eastAsia="Calibri" w:hAnsi="Gill Sans MT" w:cs="Times New Roman"/>
          <w:b/>
          <w:color w:val="222222"/>
          <w:lang w:bidi="en-US"/>
        </w:rPr>
      </w:pPr>
      <w:r w:rsidRPr="00AA7F56">
        <w:rPr>
          <w:rFonts w:ascii="Gill Sans MT" w:eastAsia="Calibri" w:hAnsi="Gill Sans MT" w:cs="Times New Roman"/>
          <w:b/>
          <w:color w:val="222222"/>
          <w:lang w:bidi="en-US"/>
        </w:rPr>
        <w:t>What are your observations with the intention of improving the information management process (data transmission, analysis and processing of information for strategic decision-making by interested parties)?</w:t>
      </w:r>
    </w:p>
    <w:p w14:paraId="7D00DA81" w14:textId="77777777" w:rsidR="00A649AE" w:rsidRPr="004B4B13" w:rsidRDefault="00A649AE" w:rsidP="00A649AE">
      <w:pPr>
        <w:rPr>
          <w:rFonts w:ascii="Gill Sans MT" w:eastAsia="Calibri" w:hAnsi="Gill Sans MT" w:cs="Times New Roman"/>
          <w:b/>
          <w:color w:val="222222"/>
          <w:sz w:val="24"/>
          <w:szCs w:val="24"/>
          <w:lang w:bidi="en-US"/>
        </w:rPr>
        <w:sectPr w:rsidR="00A649AE" w:rsidRPr="004B4B13" w:rsidSect="007D2CA4">
          <w:type w:val="continuous"/>
          <w:pgSz w:w="12240" w:h="15840"/>
          <w:pgMar w:top="1440" w:right="1080" w:bottom="1440" w:left="1080" w:header="720" w:footer="720" w:gutter="0"/>
          <w:cols w:space="720"/>
          <w:docGrid w:linePitch="360"/>
        </w:sectPr>
      </w:pPr>
    </w:p>
    <w:p w14:paraId="24CB753C" w14:textId="3DC26B29" w:rsidR="00A649AE" w:rsidRPr="004B4B13" w:rsidRDefault="003F47AB" w:rsidP="00A649AE">
      <w:pPr>
        <w:spacing w:before="240" w:after="120" w:line="300" w:lineRule="exact"/>
        <w:outlineLvl w:val="1"/>
        <w:rPr>
          <w:rFonts w:ascii="Gill Sans MT" w:eastAsia="Yu Gothic Light" w:hAnsi="Gill Sans MT" w:cs="Gill Sans"/>
          <w:b/>
          <w:color w:val="002F6C"/>
          <w:sz w:val="26"/>
          <w:szCs w:val="28"/>
          <w:lang w:bidi="en-US"/>
        </w:rPr>
      </w:pPr>
      <w:bookmarkStart w:id="41" w:name="_Toc38228521"/>
      <w:bookmarkStart w:id="42" w:name="_Toc41740225"/>
      <w:r>
        <w:rPr>
          <w:rFonts w:ascii="Gill Sans MT" w:eastAsia="Yu Gothic Light" w:hAnsi="Gill Sans MT" w:cs="Gill Sans"/>
          <w:b/>
          <w:color w:val="002F6C"/>
          <w:sz w:val="26"/>
          <w:szCs w:val="28"/>
          <w:lang w:bidi="en-US"/>
        </w:rPr>
        <w:lastRenderedPageBreak/>
        <w:t xml:space="preserve">Tool </w:t>
      </w:r>
      <w:r w:rsidR="006E555D">
        <w:rPr>
          <w:rFonts w:ascii="Gill Sans MT" w:eastAsia="Yu Gothic Light" w:hAnsi="Gill Sans MT" w:cs="Gill Sans"/>
          <w:b/>
          <w:color w:val="002F6C"/>
          <w:sz w:val="26"/>
          <w:szCs w:val="28"/>
          <w:lang w:bidi="en-US"/>
        </w:rPr>
        <w:t>1</w:t>
      </w:r>
      <w:r w:rsidR="00F26FDA">
        <w:rPr>
          <w:rFonts w:ascii="Gill Sans MT" w:eastAsia="Yu Gothic Light" w:hAnsi="Gill Sans MT" w:cs="Gill Sans"/>
          <w:b/>
          <w:color w:val="002F6C"/>
          <w:sz w:val="26"/>
          <w:szCs w:val="28"/>
          <w:lang w:bidi="en-US"/>
        </w:rPr>
        <w:t>1</w:t>
      </w:r>
      <w:bookmarkStart w:id="43" w:name="_GoBack"/>
      <w:bookmarkEnd w:id="43"/>
      <w:r w:rsidR="00A649AE" w:rsidRPr="004B4B13">
        <w:rPr>
          <w:rFonts w:ascii="Gill Sans MT" w:eastAsia="Yu Gothic Light" w:hAnsi="Gill Sans MT" w:cs="Gill Sans"/>
          <w:b/>
          <w:color w:val="002F6C"/>
          <w:sz w:val="26"/>
          <w:szCs w:val="28"/>
          <w:lang w:bidi="en-US"/>
        </w:rPr>
        <w:t>:  Illustrative Preliminary Findings and Workshop Action Planning Tool</w:t>
      </w:r>
      <w:bookmarkEnd w:id="41"/>
      <w:bookmarkEnd w:id="42"/>
    </w:p>
    <w:p w14:paraId="2C5D47B4" w14:textId="77777777" w:rsidR="00A649AE" w:rsidRPr="004B4B13" w:rsidRDefault="00A649AE" w:rsidP="00A649AE">
      <w:pPr>
        <w:spacing w:after="0" w:line="240" w:lineRule="auto"/>
        <w:rPr>
          <w:rFonts w:ascii="Gill Sans MT" w:eastAsia="Calibri" w:hAnsi="Gill Sans MT" w:cs="Times New Roman"/>
          <w:b/>
          <w:color w:val="002F6C"/>
          <w:sz w:val="24"/>
          <w:szCs w:val="24"/>
          <w:lang w:bidi="en-US"/>
        </w:rPr>
      </w:pPr>
    </w:p>
    <w:p w14:paraId="1194941E" w14:textId="77777777" w:rsidR="00A649AE" w:rsidRPr="004B4B13" w:rsidRDefault="00A649AE" w:rsidP="00A649AE">
      <w:pPr>
        <w:keepNext/>
        <w:keepLines/>
        <w:spacing w:before="40" w:after="0" w:line="240" w:lineRule="auto"/>
        <w:outlineLvl w:val="2"/>
        <w:rPr>
          <w:rFonts w:ascii="Gill Sans MT" w:eastAsia="Yu Gothic Light" w:hAnsi="Gill Sans MT" w:cs="Times New Roman"/>
          <w:color w:val="1F3763"/>
          <w:sz w:val="24"/>
          <w:szCs w:val="24"/>
        </w:rPr>
      </w:pPr>
      <w:bookmarkStart w:id="44" w:name="_Toc38228522"/>
      <w:bookmarkStart w:id="45" w:name="_Toc41740226"/>
      <w:r w:rsidRPr="004B4B13">
        <w:rPr>
          <w:rFonts w:ascii="Gill Sans MT" w:eastAsia="Yu Gothic Light" w:hAnsi="Gill Sans MT" w:cs="Times New Roman"/>
          <w:color w:val="1F3763"/>
          <w:sz w:val="24"/>
          <w:szCs w:val="24"/>
        </w:rPr>
        <w:t>Section 1. Organizational Framework</w:t>
      </w:r>
      <w:bookmarkEnd w:id="44"/>
      <w:bookmarkEnd w:id="45"/>
    </w:p>
    <w:tbl>
      <w:tblPr>
        <w:tblpPr w:leftFromText="180" w:rightFromText="180" w:vertAnchor="text" w:horzAnchor="margin" w:tblpXSpec="center" w:tblpY="1153"/>
        <w:tblW w:w="16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2430"/>
        <w:gridCol w:w="2250"/>
        <w:gridCol w:w="3330"/>
        <w:gridCol w:w="1080"/>
        <w:gridCol w:w="1260"/>
        <w:gridCol w:w="821"/>
        <w:gridCol w:w="996"/>
        <w:gridCol w:w="613"/>
        <w:gridCol w:w="630"/>
        <w:gridCol w:w="600"/>
        <w:gridCol w:w="30"/>
      </w:tblGrid>
      <w:tr w:rsidR="00A649AE" w:rsidRPr="004B4B13" w14:paraId="58F23569" w14:textId="77777777" w:rsidTr="007D2CA4">
        <w:trPr>
          <w:gridAfter w:val="1"/>
          <w:wAfter w:w="30" w:type="dxa"/>
          <w:cantSplit/>
          <w:trHeight w:val="1134"/>
        </w:trPr>
        <w:tc>
          <w:tcPr>
            <w:tcW w:w="2335" w:type="dxa"/>
            <w:shd w:val="clear" w:color="auto" w:fill="B4C6E7"/>
          </w:tcPr>
          <w:p w14:paraId="0C030091" w14:textId="77777777" w:rsidR="00A649AE" w:rsidRPr="004B4B13" w:rsidRDefault="00A649AE" w:rsidP="00A649AE">
            <w:pPr>
              <w:pBdr>
                <w:top w:val="nil"/>
                <w:left w:val="nil"/>
                <w:bottom w:val="nil"/>
                <w:right w:val="nil"/>
                <w:between w:val="nil"/>
              </w:pBdr>
              <w:spacing w:after="0" w:line="240" w:lineRule="auto"/>
              <w:jc w:val="center"/>
              <w:rPr>
                <w:rFonts w:ascii="Gill Sans MT" w:eastAsia="Calibri" w:hAnsi="Gill Sans MT" w:cs="Calibri Light"/>
                <w:b/>
                <w:color w:val="002060"/>
                <w:sz w:val="20"/>
                <w:szCs w:val="20"/>
              </w:rPr>
            </w:pPr>
            <w:bookmarkStart w:id="46" w:name="_Hlk34318059"/>
            <w:r w:rsidRPr="004B4B13">
              <w:rPr>
                <w:rFonts w:ascii="Gill Sans MT" w:eastAsia="Calibri" w:hAnsi="Gill Sans MT" w:cs="Times New Roman"/>
                <w:b/>
                <w:color w:val="002060"/>
                <w:sz w:val="20"/>
                <w:szCs w:val="20"/>
                <w:lang w:bidi="en-US"/>
              </w:rPr>
              <w:t>Highlights</w:t>
            </w:r>
          </w:p>
        </w:tc>
        <w:tc>
          <w:tcPr>
            <w:tcW w:w="2430" w:type="dxa"/>
            <w:shd w:val="clear" w:color="auto" w:fill="B4C6E7"/>
          </w:tcPr>
          <w:p w14:paraId="6A3980F5" w14:textId="77777777" w:rsidR="00A649AE" w:rsidRPr="004B4B13" w:rsidRDefault="00A649AE" w:rsidP="00A649AE">
            <w:pPr>
              <w:spacing w:after="0" w:line="240" w:lineRule="auto"/>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 xml:space="preserve">Improvement Areas </w:t>
            </w:r>
          </w:p>
        </w:tc>
        <w:tc>
          <w:tcPr>
            <w:tcW w:w="2250" w:type="dxa"/>
            <w:shd w:val="clear" w:color="auto" w:fill="B4C6E7"/>
          </w:tcPr>
          <w:p w14:paraId="3B151F61"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Recommendations</w:t>
            </w:r>
          </w:p>
          <w:p w14:paraId="3461A70D"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3330" w:type="dxa"/>
            <w:shd w:val="clear" w:color="auto" w:fill="B4C6E7"/>
          </w:tcPr>
          <w:p w14:paraId="21527D42"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Improvement Solutions</w:t>
            </w:r>
          </w:p>
        </w:tc>
        <w:tc>
          <w:tcPr>
            <w:tcW w:w="1080" w:type="dxa"/>
            <w:shd w:val="clear" w:color="auto" w:fill="B4C6E7"/>
          </w:tcPr>
          <w:p w14:paraId="749C1727"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Owner</w:t>
            </w:r>
          </w:p>
          <w:p w14:paraId="23312CA1"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p>
          <w:p w14:paraId="3089E0E6"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p>
        </w:tc>
        <w:tc>
          <w:tcPr>
            <w:tcW w:w="1260" w:type="dxa"/>
            <w:shd w:val="clear" w:color="auto" w:fill="B4C6E7"/>
          </w:tcPr>
          <w:p w14:paraId="3485AB2D"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Priority</w:t>
            </w:r>
          </w:p>
        </w:tc>
        <w:tc>
          <w:tcPr>
            <w:tcW w:w="821" w:type="dxa"/>
            <w:shd w:val="clear" w:color="auto" w:fill="B4C6E7"/>
            <w:textDirection w:val="btLr"/>
          </w:tcPr>
          <w:p w14:paraId="0704AC1A" w14:textId="77777777" w:rsidR="00A649AE" w:rsidRPr="004B4B13" w:rsidRDefault="00A649AE" w:rsidP="00A649AE">
            <w:pPr>
              <w:spacing w:after="0" w:line="240" w:lineRule="auto"/>
              <w:ind w:left="113" w:right="113"/>
              <w:jc w:val="center"/>
              <w:rPr>
                <w:rFonts w:ascii="Gill Sans MT" w:eastAsia="Calibri" w:hAnsi="Gill Sans MT" w:cs="Times New Roman"/>
                <w:b/>
                <w:color w:val="002060"/>
                <w:sz w:val="20"/>
                <w:szCs w:val="20"/>
                <w:lang w:bidi="en-US"/>
              </w:rPr>
            </w:pPr>
            <w:r w:rsidRPr="004B4B13">
              <w:rPr>
                <w:rFonts w:ascii="Gill Sans MT" w:eastAsia="Calibri" w:hAnsi="Gill Sans MT" w:cs="Times New Roman"/>
                <w:b/>
                <w:color w:val="002060"/>
                <w:sz w:val="20"/>
                <w:szCs w:val="20"/>
                <w:lang w:bidi="en-US"/>
              </w:rPr>
              <w:t>Technical support?</w:t>
            </w:r>
          </w:p>
          <w:p w14:paraId="594B1140" w14:textId="77777777" w:rsidR="00A649AE" w:rsidRPr="004B4B13" w:rsidRDefault="00A649AE" w:rsidP="00A649AE">
            <w:pPr>
              <w:spacing w:after="0" w:line="240" w:lineRule="auto"/>
              <w:ind w:left="113" w:right="113"/>
              <w:jc w:val="center"/>
              <w:rPr>
                <w:rFonts w:ascii="Gill Sans MT" w:eastAsia="Calibri" w:hAnsi="Gill Sans MT" w:cs="Times New Roman"/>
                <w:b/>
                <w:color w:val="002060"/>
                <w:sz w:val="20"/>
                <w:szCs w:val="20"/>
                <w:lang w:bidi="en-US"/>
              </w:rPr>
            </w:pPr>
          </w:p>
          <w:p w14:paraId="2FE199BF" w14:textId="77777777" w:rsidR="00A649AE" w:rsidRPr="004B4B13" w:rsidRDefault="00A649AE" w:rsidP="00A649AE">
            <w:pPr>
              <w:spacing w:after="0" w:line="240" w:lineRule="auto"/>
              <w:ind w:left="113" w:right="113"/>
              <w:jc w:val="center"/>
              <w:rPr>
                <w:rFonts w:ascii="Gill Sans MT" w:eastAsia="Calibri" w:hAnsi="Gill Sans MT" w:cs="Times New Roman"/>
                <w:b/>
                <w:color w:val="002060"/>
                <w:sz w:val="20"/>
                <w:szCs w:val="20"/>
                <w:lang w:bidi="en-US"/>
              </w:rPr>
            </w:pPr>
          </w:p>
          <w:p w14:paraId="7CD3F186" w14:textId="77777777" w:rsidR="00A649AE" w:rsidRPr="004B4B13" w:rsidRDefault="00A649AE" w:rsidP="00A649AE">
            <w:pPr>
              <w:spacing w:after="0" w:line="240" w:lineRule="auto"/>
              <w:ind w:left="113" w:right="113"/>
              <w:jc w:val="center"/>
              <w:rPr>
                <w:rFonts w:ascii="Gill Sans MT" w:eastAsia="Calibri" w:hAnsi="Gill Sans MT" w:cs="Calibri Light"/>
                <w:b/>
                <w:color w:val="002060"/>
                <w:sz w:val="20"/>
                <w:szCs w:val="20"/>
              </w:rPr>
            </w:pPr>
          </w:p>
        </w:tc>
        <w:tc>
          <w:tcPr>
            <w:tcW w:w="996" w:type="dxa"/>
            <w:shd w:val="clear" w:color="auto" w:fill="B4C6E7"/>
            <w:textDirection w:val="btLr"/>
          </w:tcPr>
          <w:p w14:paraId="69E5AA46" w14:textId="77777777" w:rsidR="00A649AE" w:rsidRPr="004B4B13" w:rsidRDefault="00A649AE" w:rsidP="00A649AE">
            <w:pPr>
              <w:spacing w:after="0" w:line="240" w:lineRule="auto"/>
              <w:ind w:left="113" w:right="113"/>
              <w:jc w:val="center"/>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Sources of</w:t>
            </w:r>
          </w:p>
          <w:p w14:paraId="2AC21E5E" w14:textId="77777777" w:rsidR="00A649AE" w:rsidRPr="004B4B13" w:rsidRDefault="00A649AE" w:rsidP="00A649AE">
            <w:pPr>
              <w:spacing w:after="0" w:line="240" w:lineRule="auto"/>
              <w:ind w:left="113" w:right="113"/>
              <w:jc w:val="center"/>
              <w:rPr>
                <w:rFonts w:ascii="Gill Sans MT" w:eastAsia="Calibri" w:hAnsi="Gill Sans MT" w:cs="Times New Roman"/>
                <w:b/>
                <w:color w:val="002060"/>
                <w:sz w:val="20"/>
                <w:szCs w:val="20"/>
                <w:lang w:bidi="en-US"/>
              </w:rPr>
            </w:pPr>
            <w:r w:rsidRPr="004B4B13">
              <w:rPr>
                <w:rFonts w:ascii="Gill Sans MT" w:eastAsia="Calibri" w:hAnsi="Gill Sans MT" w:cs="Times New Roman"/>
                <w:b/>
                <w:color w:val="002060"/>
                <w:sz w:val="20"/>
                <w:szCs w:val="20"/>
                <w:lang w:bidi="en-US"/>
              </w:rPr>
              <w:t>Financing</w:t>
            </w:r>
          </w:p>
          <w:p w14:paraId="7413B4F1" w14:textId="77777777" w:rsidR="00A649AE" w:rsidRPr="004B4B13" w:rsidRDefault="00A649AE" w:rsidP="00A649AE">
            <w:pPr>
              <w:spacing w:after="0" w:line="240" w:lineRule="auto"/>
              <w:ind w:left="113" w:right="113"/>
              <w:jc w:val="center"/>
              <w:rPr>
                <w:rFonts w:ascii="Gill Sans MT" w:eastAsia="Calibri" w:hAnsi="Gill Sans MT" w:cs="Times New Roman"/>
                <w:b/>
                <w:color w:val="002060"/>
                <w:sz w:val="20"/>
                <w:szCs w:val="20"/>
                <w:lang w:bidi="en-US"/>
              </w:rPr>
            </w:pPr>
          </w:p>
          <w:p w14:paraId="3311759E" w14:textId="77777777" w:rsidR="00A649AE" w:rsidRPr="004B4B13" w:rsidRDefault="00A649AE" w:rsidP="00A649AE">
            <w:pPr>
              <w:spacing w:after="0" w:line="240" w:lineRule="auto"/>
              <w:ind w:left="113" w:right="113"/>
              <w:jc w:val="center"/>
              <w:rPr>
                <w:rFonts w:ascii="Gill Sans MT" w:eastAsia="Calibri" w:hAnsi="Gill Sans MT" w:cs="Times New Roman"/>
                <w:b/>
                <w:color w:val="002060"/>
                <w:sz w:val="20"/>
                <w:szCs w:val="20"/>
                <w:lang w:bidi="en-US"/>
              </w:rPr>
            </w:pPr>
          </w:p>
          <w:p w14:paraId="3FD9EFD0" w14:textId="77777777" w:rsidR="00A649AE" w:rsidRPr="004B4B13" w:rsidRDefault="00A649AE" w:rsidP="00A649AE">
            <w:pPr>
              <w:spacing w:after="0" w:line="240" w:lineRule="auto"/>
              <w:ind w:left="113" w:right="113"/>
              <w:jc w:val="center"/>
              <w:rPr>
                <w:rFonts w:ascii="Gill Sans MT" w:eastAsia="Calibri" w:hAnsi="Gill Sans MT" w:cs="Calibri Light"/>
                <w:b/>
                <w:color w:val="002060"/>
                <w:sz w:val="20"/>
                <w:szCs w:val="20"/>
              </w:rPr>
            </w:pPr>
          </w:p>
        </w:tc>
        <w:tc>
          <w:tcPr>
            <w:tcW w:w="1843" w:type="dxa"/>
            <w:gridSpan w:val="3"/>
            <w:shd w:val="clear" w:color="auto" w:fill="B4C6E7"/>
          </w:tcPr>
          <w:p w14:paraId="26D1C7FE"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Maturity</w:t>
            </w:r>
          </w:p>
        </w:tc>
      </w:tr>
      <w:tr w:rsidR="00A649AE" w:rsidRPr="004B4B13" w14:paraId="55B9DFEE" w14:textId="77777777" w:rsidTr="007D2CA4">
        <w:trPr>
          <w:gridAfter w:val="1"/>
          <w:wAfter w:w="30" w:type="dxa"/>
          <w:cantSplit/>
          <w:trHeight w:val="508"/>
        </w:trPr>
        <w:tc>
          <w:tcPr>
            <w:tcW w:w="2335" w:type="dxa"/>
            <w:vMerge w:val="restart"/>
            <w:shd w:val="clear" w:color="auto" w:fill="B4C6E7"/>
          </w:tcPr>
          <w:p w14:paraId="5EF7EAB0" w14:textId="77777777" w:rsidR="00A649AE" w:rsidRPr="004B4B13" w:rsidRDefault="00A649AE" w:rsidP="00A649AE">
            <w:pPr>
              <w:pBdr>
                <w:top w:val="nil"/>
                <w:left w:val="nil"/>
                <w:bottom w:val="nil"/>
                <w:right w:val="nil"/>
                <w:between w:val="nil"/>
              </w:pBdr>
              <w:spacing w:after="0" w:line="240" w:lineRule="auto"/>
              <w:ind w:left="360"/>
              <w:contextualSpacing/>
              <w:rPr>
                <w:rFonts w:ascii="Gill Sans MT" w:eastAsia="Calibri" w:hAnsi="Gill Sans MT" w:cs="Calibri Light"/>
                <w:b/>
                <w:color w:val="002060"/>
                <w:sz w:val="20"/>
                <w:szCs w:val="20"/>
              </w:rPr>
            </w:pPr>
          </w:p>
        </w:tc>
        <w:tc>
          <w:tcPr>
            <w:tcW w:w="2430" w:type="dxa"/>
            <w:vMerge w:val="restart"/>
            <w:shd w:val="clear" w:color="auto" w:fill="B4C6E7"/>
          </w:tcPr>
          <w:p w14:paraId="67F35134"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2250" w:type="dxa"/>
            <w:vMerge w:val="restart"/>
            <w:shd w:val="clear" w:color="auto" w:fill="B4C6E7"/>
          </w:tcPr>
          <w:p w14:paraId="7C7F2DF9"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3330" w:type="dxa"/>
            <w:vMerge w:val="restart"/>
            <w:shd w:val="clear" w:color="auto" w:fill="B4C6E7"/>
          </w:tcPr>
          <w:p w14:paraId="3613B3DA"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1080" w:type="dxa"/>
            <w:vMerge w:val="restart"/>
            <w:shd w:val="clear" w:color="auto" w:fill="B4C6E7"/>
          </w:tcPr>
          <w:p w14:paraId="2CE7788E"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p>
        </w:tc>
        <w:tc>
          <w:tcPr>
            <w:tcW w:w="1260" w:type="dxa"/>
            <w:shd w:val="clear" w:color="auto" w:fill="FFFF00"/>
          </w:tcPr>
          <w:p w14:paraId="4708A891" w14:textId="77777777" w:rsidR="00A649AE" w:rsidRPr="004B4B13" w:rsidRDefault="00A649AE" w:rsidP="00A649AE">
            <w:pPr>
              <w:spacing w:after="0" w:line="240" w:lineRule="auto"/>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 xml:space="preserve">Low </w:t>
            </w:r>
          </w:p>
        </w:tc>
        <w:tc>
          <w:tcPr>
            <w:tcW w:w="821" w:type="dxa"/>
            <w:vMerge w:val="restart"/>
            <w:shd w:val="clear" w:color="auto" w:fill="B4C6E7"/>
          </w:tcPr>
          <w:p w14:paraId="3237995E"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996" w:type="dxa"/>
            <w:vMerge w:val="restart"/>
            <w:shd w:val="clear" w:color="auto" w:fill="B4C6E7"/>
          </w:tcPr>
          <w:p w14:paraId="1A038B0F"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613" w:type="dxa"/>
            <w:vMerge w:val="restart"/>
            <w:shd w:val="clear" w:color="auto" w:fill="B4C6E7"/>
            <w:textDirection w:val="btLr"/>
          </w:tcPr>
          <w:p w14:paraId="14FA851C" w14:textId="77777777" w:rsidR="00A649AE" w:rsidRPr="004B4B13" w:rsidRDefault="00A649AE" w:rsidP="00A649AE">
            <w:pPr>
              <w:spacing w:after="0" w:line="240" w:lineRule="auto"/>
              <w:ind w:left="113" w:right="113"/>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 xml:space="preserve">Short </w:t>
            </w:r>
          </w:p>
          <w:p w14:paraId="69D141A9" w14:textId="77777777" w:rsidR="00A649AE" w:rsidRPr="004B4B13" w:rsidRDefault="00A649AE" w:rsidP="00A649AE">
            <w:pPr>
              <w:spacing w:after="0" w:line="240" w:lineRule="auto"/>
              <w:ind w:left="113" w:right="113"/>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2019-2020</w:t>
            </w:r>
          </w:p>
        </w:tc>
        <w:tc>
          <w:tcPr>
            <w:tcW w:w="630" w:type="dxa"/>
            <w:vMerge w:val="restart"/>
            <w:shd w:val="clear" w:color="auto" w:fill="B4C6E7"/>
            <w:textDirection w:val="btLr"/>
          </w:tcPr>
          <w:p w14:paraId="1BD0DCF8" w14:textId="77777777" w:rsidR="00A649AE" w:rsidRPr="004B4B13" w:rsidRDefault="00A649AE" w:rsidP="00A649AE">
            <w:pPr>
              <w:spacing w:after="0" w:line="240" w:lineRule="auto"/>
              <w:ind w:left="113" w:right="113"/>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Medium</w:t>
            </w:r>
          </w:p>
          <w:p w14:paraId="36B9D123" w14:textId="77777777" w:rsidR="00A649AE" w:rsidRPr="004B4B13" w:rsidRDefault="00A649AE" w:rsidP="00A649AE">
            <w:pPr>
              <w:spacing w:after="0" w:line="240" w:lineRule="auto"/>
              <w:ind w:left="113" w:right="113"/>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2021-2022</w:t>
            </w:r>
          </w:p>
        </w:tc>
        <w:tc>
          <w:tcPr>
            <w:tcW w:w="600" w:type="dxa"/>
            <w:vMerge w:val="restart"/>
            <w:shd w:val="clear" w:color="auto" w:fill="B4C6E7"/>
            <w:textDirection w:val="btLr"/>
          </w:tcPr>
          <w:p w14:paraId="11990AA7" w14:textId="77777777" w:rsidR="00A649AE" w:rsidRPr="004B4B13" w:rsidRDefault="00A649AE" w:rsidP="00A649AE">
            <w:pPr>
              <w:spacing w:after="0" w:line="240" w:lineRule="auto"/>
              <w:ind w:left="113" w:right="113"/>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Long</w:t>
            </w:r>
          </w:p>
          <w:p w14:paraId="373A6177" w14:textId="77777777" w:rsidR="00A649AE" w:rsidRPr="004B4B13" w:rsidRDefault="00A649AE" w:rsidP="00A649AE">
            <w:pPr>
              <w:spacing w:after="0" w:line="240" w:lineRule="auto"/>
              <w:ind w:left="113" w:right="113"/>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2022 2023</w:t>
            </w:r>
          </w:p>
        </w:tc>
      </w:tr>
      <w:tr w:rsidR="00A649AE" w:rsidRPr="004B4B13" w14:paraId="23428F15" w14:textId="77777777" w:rsidTr="007D2CA4">
        <w:trPr>
          <w:gridAfter w:val="1"/>
          <w:wAfter w:w="30" w:type="dxa"/>
          <w:cantSplit/>
          <w:trHeight w:val="506"/>
        </w:trPr>
        <w:tc>
          <w:tcPr>
            <w:tcW w:w="2335" w:type="dxa"/>
            <w:vMerge/>
            <w:shd w:val="clear" w:color="auto" w:fill="B4C6E7"/>
          </w:tcPr>
          <w:p w14:paraId="56D09529" w14:textId="77777777" w:rsidR="00A649AE" w:rsidRPr="004B4B13" w:rsidRDefault="00A649AE" w:rsidP="00A649AE">
            <w:pPr>
              <w:pBdr>
                <w:top w:val="nil"/>
                <w:left w:val="nil"/>
                <w:bottom w:val="nil"/>
                <w:right w:val="nil"/>
                <w:between w:val="nil"/>
              </w:pBdr>
              <w:spacing w:after="0" w:line="240" w:lineRule="auto"/>
              <w:ind w:left="360"/>
              <w:contextualSpacing/>
              <w:rPr>
                <w:rFonts w:ascii="Gill Sans MT" w:eastAsia="Calibri" w:hAnsi="Gill Sans MT" w:cs="Times New Roman"/>
                <w:b/>
                <w:color w:val="224C7B"/>
                <w:sz w:val="20"/>
                <w:szCs w:val="20"/>
                <w:lang w:bidi="en-US"/>
              </w:rPr>
            </w:pPr>
          </w:p>
        </w:tc>
        <w:tc>
          <w:tcPr>
            <w:tcW w:w="2430" w:type="dxa"/>
            <w:vMerge/>
            <w:shd w:val="clear" w:color="auto" w:fill="B4C6E7"/>
          </w:tcPr>
          <w:p w14:paraId="1AF72EB9"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2250" w:type="dxa"/>
            <w:vMerge/>
            <w:shd w:val="clear" w:color="auto" w:fill="B4C6E7"/>
          </w:tcPr>
          <w:p w14:paraId="17C8271B"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3330" w:type="dxa"/>
            <w:vMerge/>
            <w:shd w:val="clear" w:color="auto" w:fill="B4C6E7"/>
          </w:tcPr>
          <w:p w14:paraId="7490FD9D"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1080" w:type="dxa"/>
            <w:vMerge/>
            <w:shd w:val="clear" w:color="auto" w:fill="B4C6E7"/>
          </w:tcPr>
          <w:p w14:paraId="795E62D2"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p>
        </w:tc>
        <w:tc>
          <w:tcPr>
            <w:tcW w:w="1260" w:type="dxa"/>
            <w:shd w:val="clear" w:color="auto" w:fill="00B050"/>
          </w:tcPr>
          <w:p w14:paraId="35021CFB" w14:textId="77777777" w:rsidR="00A649AE" w:rsidRPr="004B4B13" w:rsidRDefault="00A649AE" w:rsidP="00A649AE">
            <w:pPr>
              <w:spacing w:after="0" w:line="240" w:lineRule="auto"/>
              <w:rPr>
                <w:rFonts w:ascii="Gill Sans MT" w:eastAsia="Calibri" w:hAnsi="Gill Sans MT" w:cs="Times New Roman"/>
                <w:b/>
                <w:color w:val="00B050"/>
                <w:sz w:val="20"/>
                <w:szCs w:val="20"/>
                <w:lang w:bidi="en-US"/>
              </w:rPr>
            </w:pPr>
            <w:r w:rsidRPr="004B4B13">
              <w:rPr>
                <w:rFonts w:ascii="Gill Sans MT" w:eastAsia="Calibri" w:hAnsi="Gill Sans MT" w:cs="Times New Roman"/>
                <w:b/>
                <w:color w:val="002060"/>
                <w:sz w:val="20"/>
                <w:szCs w:val="20"/>
                <w:lang w:bidi="en-US"/>
              </w:rPr>
              <w:t>Medium</w:t>
            </w:r>
          </w:p>
        </w:tc>
        <w:tc>
          <w:tcPr>
            <w:tcW w:w="821" w:type="dxa"/>
            <w:vMerge/>
            <w:shd w:val="clear" w:color="auto" w:fill="B4C6E7"/>
          </w:tcPr>
          <w:p w14:paraId="2D1EAB6B"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996" w:type="dxa"/>
            <w:vMerge/>
            <w:shd w:val="clear" w:color="auto" w:fill="B4C6E7"/>
          </w:tcPr>
          <w:p w14:paraId="0CA2E05F"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613" w:type="dxa"/>
            <w:vMerge/>
            <w:shd w:val="clear" w:color="auto" w:fill="B4C6E7"/>
            <w:textDirection w:val="btLr"/>
          </w:tcPr>
          <w:p w14:paraId="5F864E56" w14:textId="77777777" w:rsidR="00A649AE" w:rsidRPr="004B4B13" w:rsidRDefault="00A649AE" w:rsidP="00A649AE">
            <w:pPr>
              <w:spacing w:after="0" w:line="240" w:lineRule="auto"/>
              <w:ind w:left="113" w:right="113"/>
              <w:rPr>
                <w:rFonts w:ascii="Gill Sans MT" w:eastAsia="Calibri" w:hAnsi="Gill Sans MT" w:cs="Times New Roman"/>
                <w:b/>
                <w:color w:val="002060"/>
                <w:sz w:val="20"/>
                <w:szCs w:val="20"/>
                <w:lang w:bidi="en-US"/>
              </w:rPr>
            </w:pPr>
          </w:p>
        </w:tc>
        <w:tc>
          <w:tcPr>
            <w:tcW w:w="630" w:type="dxa"/>
            <w:vMerge/>
            <w:shd w:val="clear" w:color="auto" w:fill="B4C6E7"/>
            <w:textDirection w:val="btLr"/>
          </w:tcPr>
          <w:p w14:paraId="3E78316D" w14:textId="77777777" w:rsidR="00A649AE" w:rsidRPr="004B4B13" w:rsidRDefault="00A649AE" w:rsidP="00A649AE">
            <w:pPr>
              <w:spacing w:after="0" w:line="240" w:lineRule="auto"/>
              <w:ind w:left="113" w:right="113"/>
              <w:rPr>
                <w:rFonts w:ascii="Gill Sans MT" w:eastAsia="Calibri" w:hAnsi="Gill Sans MT" w:cs="Times New Roman"/>
                <w:b/>
                <w:color w:val="002060"/>
                <w:sz w:val="20"/>
                <w:szCs w:val="20"/>
                <w:lang w:bidi="en-US"/>
              </w:rPr>
            </w:pPr>
          </w:p>
        </w:tc>
        <w:tc>
          <w:tcPr>
            <w:tcW w:w="600" w:type="dxa"/>
            <w:vMerge/>
            <w:shd w:val="clear" w:color="auto" w:fill="B4C6E7"/>
            <w:textDirection w:val="btLr"/>
          </w:tcPr>
          <w:p w14:paraId="240D09ED" w14:textId="77777777" w:rsidR="00A649AE" w:rsidRPr="004B4B13" w:rsidRDefault="00A649AE" w:rsidP="00A649AE">
            <w:pPr>
              <w:spacing w:after="0" w:line="240" w:lineRule="auto"/>
              <w:ind w:left="113" w:right="113"/>
              <w:rPr>
                <w:rFonts w:ascii="Gill Sans MT" w:eastAsia="Calibri" w:hAnsi="Gill Sans MT" w:cs="Times New Roman"/>
                <w:b/>
                <w:color w:val="002060"/>
                <w:sz w:val="20"/>
                <w:szCs w:val="20"/>
                <w:lang w:bidi="en-US"/>
              </w:rPr>
            </w:pPr>
          </w:p>
        </w:tc>
      </w:tr>
      <w:tr w:rsidR="00A649AE" w:rsidRPr="004B4B13" w14:paraId="25093C39" w14:textId="77777777" w:rsidTr="007D2CA4">
        <w:trPr>
          <w:gridAfter w:val="1"/>
          <w:wAfter w:w="30" w:type="dxa"/>
          <w:cantSplit/>
          <w:trHeight w:val="506"/>
        </w:trPr>
        <w:tc>
          <w:tcPr>
            <w:tcW w:w="2335" w:type="dxa"/>
            <w:vMerge/>
            <w:shd w:val="clear" w:color="auto" w:fill="B4C6E7"/>
          </w:tcPr>
          <w:p w14:paraId="4B77E521" w14:textId="77777777" w:rsidR="00A649AE" w:rsidRPr="004B4B13" w:rsidRDefault="00A649AE" w:rsidP="00A649AE">
            <w:pPr>
              <w:pBdr>
                <w:top w:val="nil"/>
                <w:left w:val="nil"/>
                <w:bottom w:val="nil"/>
                <w:right w:val="nil"/>
                <w:between w:val="nil"/>
              </w:pBdr>
              <w:spacing w:after="0" w:line="240" w:lineRule="auto"/>
              <w:ind w:left="360"/>
              <w:contextualSpacing/>
              <w:rPr>
                <w:rFonts w:ascii="Gill Sans MT" w:eastAsia="Calibri" w:hAnsi="Gill Sans MT" w:cs="Times New Roman"/>
                <w:b/>
                <w:color w:val="224C7B"/>
                <w:sz w:val="20"/>
                <w:szCs w:val="20"/>
                <w:lang w:bidi="en-US"/>
              </w:rPr>
            </w:pPr>
          </w:p>
        </w:tc>
        <w:tc>
          <w:tcPr>
            <w:tcW w:w="2430" w:type="dxa"/>
            <w:vMerge/>
            <w:shd w:val="clear" w:color="auto" w:fill="B4C6E7"/>
          </w:tcPr>
          <w:p w14:paraId="519E0E49"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2250" w:type="dxa"/>
            <w:vMerge/>
            <w:shd w:val="clear" w:color="auto" w:fill="B4C6E7"/>
          </w:tcPr>
          <w:p w14:paraId="3796E48E"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3330" w:type="dxa"/>
            <w:vMerge/>
            <w:shd w:val="clear" w:color="auto" w:fill="B4C6E7"/>
          </w:tcPr>
          <w:p w14:paraId="32CAF3DA"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1080" w:type="dxa"/>
            <w:vMerge/>
            <w:shd w:val="clear" w:color="auto" w:fill="B4C6E7"/>
          </w:tcPr>
          <w:p w14:paraId="2EF9CAFD"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p>
        </w:tc>
        <w:tc>
          <w:tcPr>
            <w:tcW w:w="1260" w:type="dxa"/>
            <w:shd w:val="clear" w:color="auto" w:fill="FF0000"/>
          </w:tcPr>
          <w:p w14:paraId="3FED08C1" w14:textId="77777777" w:rsidR="00A649AE" w:rsidRPr="004B4B13" w:rsidRDefault="00A649AE" w:rsidP="00A649AE">
            <w:pPr>
              <w:spacing w:after="0" w:line="240" w:lineRule="auto"/>
              <w:rPr>
                <w:rFonts w:ascii="Gill Sans MT" w:eastAsia="Calibri" w:hAnsi="Gill Sans MT" w:cs="Times New Roman"/>
                <w:b/>
                <w:color w:val="002060"/>
                <w:sz w:val="20"/>
                <w:szCs w:val="20"/>
                <w:lang w:bidi="en-US"/>
              </w:rPr>
            </w:pPr>
            <w:r w:rsidRPr="004B4B13">
              <w:rPr>
                <w:rFonts w:ascii="Gill Sans MT" w:eastAsia="Calibri" w:hAnsi="Gill Sans MT" w:cs="Times New Roman"/>
                <w:b/>
                <w:color w:val="002060"/>
                <w:sz w:val="20"/>
                <w:szCs w:val="20"/>
                <w:lang w:bidi="en-US"/>
              </w:rPr>
              <w:t>High</w:t>
            </w:r>
          </w:p>
        </w:tc>
        <w:tc>
          <w:tcPr>
            <w:tcW w:w="821" w:type="dxa"/>
            <w:vMerge/>
            <w:shd w:val="clear" w:color="auto" w:fill="B4C6E7"/>
          </w:tcPr>
          <w:p w14:paraId="03759A7A"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996" w:type="dxa"/>
            <w:vMerge/>
            <w:shd w:val="clear" w:color="auto" w:fill="B4C6E7"/>
          </w:tcPr>
          <w:p w14:paraId="51B3DCF0"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613" w:type="dxa"/>
            <w:vMerge/>
            <w:shd w:val="clear" w:color="auto" w:fill="B4C6E7"/>
            <w:textDirection w:val="btLr"/>
          </w:tcPr>
          <w:p w14:paraId="7C2FB9E0" w14:textId="77777777" w:rsidR="00A649AE" w:rsidRPr="004B4B13" w:rsidRDefault="00A649AE" w:rsidP="00A649AE">
            <w:pPr>
              <w:spacing w:after="0" w:line="240" w:lineRule="auto"/>
              <w:ind w:left="113" w:right="113"/>
              <w:rPr>
                <w:rFonts w:ascii="Gill Sans MT" w:eastAsia="Calibri" w:hAnsi="Gill Sans MT" w:cs="Times New Roman"/>
                <w:b/>
                <w:color w:val="002060"/>
                <w:sz w:val="20"/>
                <w:szCs w:val="20"/>
                <w:lang w:bidi="en-US"/>
              </w:rPr>
            </w:pPr>
          </w:p>
        </w:tc>
        <w:tc>
          <w:tcPr>
            <w:tcW w:w="630" w:type="dxa"/>
            <w:vMerge/>
            <w:shd w:val="clear" w:color="auto" w:fill="B4C6E7"/>
            <w:textDirection w:val="btLr"/>
          </w:tcPr>
          <w:p w14:paraId="4DFACCA5" w14:textId="77777777" w:rsidR="00A649AE" w:rsidRPr="004B4B13" w:rsidRDefault="00A649AE" w:rsidP="00A649AE">
            <w:pPr>
              <w:spacing w:after="0" w:line="240" w:lineRule="auto"/>
              <w:ind w:left="113" w:right="113"/>
              <w:rPr>
                <w:rFonts w:ascii="Gill Sans MT" w:eastAsia="Calibri" w:hAnsi="Gill Sans MT" w:cs="Times New Roman"/>
                <w:b/>
                <w:color w:val="002060"/>
                <w:sz w:val="20"/>
                <w:szCs w:val="20"/>
                <w:lang w:bidi="en-US"/>
              </w:rPr>
            </w:pPr>
          </w:p>
        </w:tc>
        <w:tc>
          <w:tcPr>
            <w:tcW w:w="600" w:type="dxa"/>
            <w:vMerge/>
            <w:shd w:val="clear" w:color="auto" w:fill="B4C6E7"/>
            <w:textDirection w:val="btLr"/>
          </w:tcPr>
          <w:p w14:paraId="2989C2F7" w14:textId="77777777" w:rsidR="00A649AE" w:rsidRPr="004B4B13" w:rsidRDefault="00A649AE" w:rsidP="00A649AE">
            <w:pPr>
              <w:spacing w:after="0" w:line="240" w:lineRule="auto"/>
              <w:ind w:left="113" w:right="113"/>
              <w:rPr>
                <w:rFonts w:ascii="Gill Sans MT" w:eastAsia="Calibri" w:hAnsi="Gill Sans MT" w:cs="Times New Roman"/>
                <w:b/>
                <w:color w:val="002060"/>
                <w:sz w:val="20"/>
                <w:szCs w:val="20"/>
                <w:lang w:bidi="en-US"/>
              </w:rPr>
            </w:pPr>
          </w:p>
        </w:tc>
      </w:tr>
      <w:tr w:rsidR="00A649AE" w:rsidRPr="004B4B13" w14:paraId="455A1E6A" w14:textId="77777777" w:rsidTr="007D2CA4">
        <w:trPr>
          <w:gridAfter w:val="1"/>
          <w:wAfter w:w="30" w:type="dxa"/>
          <w:trHeight w:val="352"/>
        </w:trPr>
        <w:tc>
          <w:tcPr>
            <w:tcW w:w="16345" w:type="dxa"/>
            <w:gridSpan w:val="11"/>
            <w:shd w:val="clear" w:color="auto" w:fill="auto"/>
          </w:tcPr>
          <w:p w14:paraId="6E581CEA"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b/>
                <w:color w:val="224C7B"/>
                <w:sz w:val="20"/>
                <w:szCs w:val="20"/>
                <w:lang w:bidi="en-US"/>
              </w:rPr>
              <w:t>Mission and vision</w:t>
            </w:r>
          </w:p>
        </w:tc>
      </w:tr>
      <w:tr w:rsidR="00A649AE" w:rsidRPr="004B4B13" w14:paraId="09EC99CF" w14:textId="77777777" w:rsidTr="007D2CA4">
        <w:trPr>
          <w:gridAfter w:val="1"/>
          <w:wAfter w:w="30" w:type="dxa"/>
          <w:trHeight w:val="2152"/>
        </w:trPr>
        <w:tc>
          <w:tcPr>
            <w:tcW w:w="2335" w:type="dxa"/>
            <w:shd w:val="clear" w:color="auto" w:fill="auto"/>
          </w:tcPr>
          <w:p w14:paraId="2D4DA772" w14:textId="198DCDEC"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Calibri Light"/>
                <w:sz w:val="20"/>
                <w:szCs w:val="20"/>
              </w:rPr>
            </w:pPr>
            <w:r w:rsidRPr="004B4B13">
              <w:rPr>
                <w:rFonts w:ascii="Gill Sans MT" w:eastAsia="Calibri" w:hAnsi="Gill Sans MT" w:cs="Times New Roman"/>
                <w:sz w:val="20"/>
                <w:szCs w:val="20"/>
                <w:lang w:bidi="en-US"/>
              </w:rPr>
              <w:t>Existence of a clearly defined mission and vision in the NSP aligned with the government's overall vision, to make “Chad an economically strong country where there is no risk of dying from malaria</w:t>
            </w:r>
            <w:r w:rsidR="00E669B0">
              <w:rPr>
                <w:rFonts w:ascii="Gill Sans MT" w:eastAsia="Calibri" w:hAnsi="Gill Sans MT" w:cs="Times New Roman"/>
                <w:sz w:val="20"/>
                <w:szCs w:val="20"/>
                <w:lang w:bidi="en-US"/>
              </w:rPr>
              <w:t>.</w:t>
            </w:r>
            <w:r w:rsidRPr="004B4B13">
              <w:rPr>
                <w:rFonts w:ascii="Gill Sans MT" w:eastAsia="Calibri" w:hAnsi="Gill Sans MT" w:cs="Times New Roman"/>
                <w:sz w:val="20"/>
                <w:szCs w:val="20"/>
                <w:lang w:bidi="en-US"/>
              </w:rPr>
              <w:t>”</w:t>
            </w:r>
          </w:p>
        </w:tc>
        <w:tc>
          <w:tcPr>
            <w:tcW w:w="2430" w:type="dxa"/>
            <w:shd w:val="clear" w:color="auto" w:fill="auto"/>
          </w:tcPr>
          <w:p w14:paraId="171D7936" w14:textId="77777777" w:rsidR="00A649AE" w:rsidRPr="004B4B13" w:rsidRDefault="00A649AE" w:rsidP="00A649AE">
            <w:pPr>
              <w:spacing w:after="0" w:line="240" w:lineRule="auto"/>
              <w:rPr>
                <w:rFonts w:ascii="Gill Sans MT" w:eastAsia="Calibri" w:hAnsi="Gill Sans MT" w:cs="Calibri Light"/>
                <w:sz w:val="20"/>
                <w:szCs w:val="20"/>
              </w:rPr>
            </w:pPr>
            <w:r w:rsidRPr="004B4B13">
              <w:rPr>
                <w:rFonts w:ascii="Gill Sans MT" w:eastAsia="Calibri" w:hAnsi="Gill Sans MT" w:cs="Times New Roman"/>
                <w:sz w:val="20"/>
                <w:szCs w:val="20"/>
                <w:lang w:bidi="en-US"/>
              </w:rPr>
              <w:t xml:space="preserve">Mission and vision are not clearly known by half of those interviewed. </w:t>
            </w:r>
          </w:p>
        </w:tc>
        <w:tc>
          <w:tcPr>
            <w:tcW w:w="2250" w:type="dxa"/>
            <w:shd w:val="clear" w:color="auto" w:fill="auto"/>
          </w:tcPr>
          <w:p w14:paraId="60BFDA51"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Clearly explain the vision and mission of the NMCP to the entire staff by improving visibility (display) and information sharing. </w:t>
            </w:r>
          </w:p>
        </w:tc>
        <w:tc>
          <w:tcPr>
            <w:tcW w:w="3330" w:type="dxa"/>
          </w:tcPr>
          <w:p w14:paraId="3B273D21" w14:textId="77777777" w:rsidR="00A649AE" w:rsidRPr="004B4B13" w:rsidRDefault="00A649AE" w:rsidP="00A649AE">
            <w:pPr>
              <w:numPr>
                <w:ilvl w:val="0"/>
                <w:numId w:val="56"/>
              </w:numPr>
              <w:pBdr>
                <w:top w:val="nil"/>
                <w:left w:val="nil"/>
                <w:bottom w:val="nil"/>
                <w:right w:val="nil"/>
                <w:between w:val="nil"/>
              </w:pBdr>
              <w:tabs>
                <w:tab w:val="left" w:pos="720"/>
              </w:tabs>
              <w:spacing w:after="0" w:line="240" w:lineRule="auto"/>
              <w:ind w:left="17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Organize training for key NMCP staff in LMG (Leadership - Management - Governance).</w:t>
            </w:r>
          </w:p>
          <w:p w14:paraId="6B60DD73" w14:textId="77777777" w:rsidR="00A649AE" w:rsidRPr="004B4B13" w:rsidRDefault="00A649AE" w:rsidP="00A649AE">
            <w:pPr>
              <w:numPr>
                <w:ilvl w:val="0"/>
                <w:numId w:val="56"/>
              </w:numPr>
              <w:pBdr>
                <w:top w:val="nil"/>
                <w:left w:val="nil"/>
                <w:bottom w:val="nil"/>
                <w:right w:val="nil"/>
                <w:between w:val="nil"/>
              </w:pBdr>
              <w:tabs>
                <w:tab w:val="left" w:pos="720"/>
              </w:tabs>
              <w:spacing w:after="0" w:line="240" w:lineRule="auto"/>
              <w:ind w:left="170" w:hanging="180"/>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Develop a code of good conduct (document that aligns the actions and behavior of staff with legal requirements, defining the vision and common values).</w:t>
            </w:r>
          </w:p>
        </w:tc>
        <w:tc>
          <w:tcPr>
            <w:tcW w:w="1080" w:type="dxa"/>
          </w:tcPr>
          <w:p w14:paraId="7E1C6309"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tc>
        <w:tc>
          <w:tcPr>
            <w:tcW w:w="1260" w:type="dxa"/>
            <w:shd w:val="clear" w:color="auto" w:fill="FF0000"/>
          </w:tcPr>
          <w:p w14:paraId="22103D98"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Calibri Light"/>
                <w:b/>
                <w:bCs/>
                <w:sz w:val="20"/>
                <w:szCs w:val="20"/>
              </w:rPr>
            </w:pPr>
          </w:p>
        </w:tc>
        <w:tc>
          <w:tcPr>
            <w:tcW w:w="821" w:type="dxa"/>
          </w:tcPr>
          <w:p w14:paraId="6417A44B"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TFP</w:t>
            </w:r>
          </w:p>
        </w:tc>
        <w:tc>
          <w:tcPr>
            <w:tcW w:w="996" w:type="dxa"/>
          </w:tcPr>
          <w:p w14:paraId="7A06B44C" w14:textId="77777777" w:rsidR="00A649AE" w:rsidRPr="004B4B13" w:rsidRDefault="00A649AE" w:rsidP="00A649AE">
            <w:pPr>
              <w:spacing w:after="0" w:line="240" w:lineRule="auto"/>
              <w:jc w:val="center"/>
              <w:rPr>
                <w:rFonts w:ascii="Gill Sans MT" w:eastAsia="Calibri" w:hAnsi="Gill Sans MT" w:cs="Calibri Light"/>
                <w:sz w:val="20"/>
                <w:szCs w:val="20"/>
              </w:rPr>
            </w:pPr>
            <w:r w:rsidRPr="004B4B13">
              <w:rPr>
                <w:rFonts w:ascii="Gill Sans MT" w:eastAsia="Calibri" w:hAnsi="Gill Sans MT" w:cs="Times New Roman"/>
                <w:sz w:val="20"/>
                <w:szCs w:val="20"/>
                <w:lang w:bidi="en-US"/>
              </w:rPr>
              <w:t>State/TFP</w:t>
            </w:r>
          </w:p>
        </w:tc>
        <w:tc>
          <w:tcPr>
            <w:tcW w:w="613" w:type="dxa"/>
          </w:tcPr>
          <w:p w14:paraId="6E3FCCC1"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30" w:type="dxa"/>
          </w:tcPr>
          <w:p w14:paraId="209EFFC7"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Calibri Light"/>
                <w:bCs/>
                <w:sz w:val="20"/>
                <w:szCs w:val="20"/>
              </w:rPr>
            </w:pPr>
          </w:p>
        </w:tc>
        <w:tc>
          <w:tcPr>
            <w:tcW w:w="600" w:type="dxa"/>
          </w:tcPr>
          <w:p w14:paraId="0EC72BEB"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Calibri Light"/>
                <w:bCs/>
                <w:sz w:val="20"/>
                <w:szCs w:val="20"/>
              </w:rPr>
            </w:pPr>
          </w:p>
        </w:tc>
      </w:tr>
      <w:tr w:rsidR="00A649AE" w:rsidRPr="004B4B13" w14:paraId="2EFB45CD" w14:textId="77777777" w:rsidTr="007D2CA4">
        <w:trPr>
          <w:gridAfter w:val="1"/>
          <w:wAfter w:w="30" w:type="dxa"/>
          <w:trHeight w:val="530"/>
        </w:trPr>
        <w:tc>
          <w:tcPr>
            <w:tcW w:w="2335" w:type="dxa"/>
            <w:shd w:val="clear" w:color="auto" w:fill="auto"/>
          </w:tcPr>
          <w:p w14:paraId="54D55FF5" w14:textId="77777777" w:rsidR="00A649AE" w:rsidRPr="004B4B13" w:rsidRDefault="00A649AE" w:rsidP="00A649AE">
            <w:pPr>
              <w:pBdr>
                <w:top w:val="nil"/>
                <w:left w:val="nil"/>
                <w:bottom w:val="nil"/>
                <w:right w:val="nil"/>
                <w:between w:val="nil"/>
              </w:pBdr>
              <w:tabs>
                <w:tab w:val="left" w:pos="776"/>
              </w:tabs>
              <w:spacing w:after="0" w:line="240" w:lineRule="auto"/>
              <w:ind w:left="360"/>
              <w:contextualSpacing/>
              <w:rPr>
                <w:rFonts w:ascii="Gill Sans MT" w:eastAsia="Calibri" w:hAnsi="Gill Sans MT" w:cs="Calibri Light"/>
                <w:bCs/>
                <w:sz w:val="20"/>
                <w:szCs w:val="20"/>
              </w:rPr>
            </w:pPr>
          </w:p>
        </w:tc>
        <w:tc>
          <w:tcPr>
            <w:tcW w:w="2430" w:type="dxa"/>
            <w:shd w:val="clear" w:color="auto" w:fill="auto"/>
          </w:tcPr>
          <w:p w14:paraId="18CF17F7" w14:textId="77777777" w:rsidR="00A649AE" w:rsidRPr="004B4B13" w:rsidRDefault="00A649AE" w:rsidP="00A649AE">
            <w:pPr>
              <w:spacing w:after="0" w:line="240" w:lineRule="auto"/>
              <w:contextualSpacing/>
              <w:rPr>
                <w:rFonts w:ascii="Gill Sans MT" w:eastAsia="Calibri" w:hAnsi="Gill Sans MT" w:cs="Calibri Light"/>
                <w:sz w:val="20"/>
                <w:szCs w:val="20"/>
              </w:rPr>
            </w:pPr>
            <w:r w:rsidRPr="004B4B13">
              <w:rPr>
                <w:rFonts w:ascii="Gill Sans MT" w:eastAsia="Calibri" w:hAnsi="Gill Sans MT" w:cs="Times New Roman"/>
                <w:sz w:val="20"/>
                <w:szCs w:val="20"/>
                <w:lang w:bidi="en-US"/>
              </w:rPr>
              <w:t>The vision stated in the NSP 2019-2030 is not aligned to the 2016-2030 Global Malaria Eradication Strategy.</w:t>
            </w:r>
          </w:p>
        </w:tc>
        <w:tc>
          <w:tcPr>
            <w:tcW w:w="2250" w:type="dxa"/>
            <w:shd w:val="clear" w:color="auto" w:fill="auto"/>
          </w:tcPr>
          <w:p w14:paraId="5BD73007" w14:textId="77777777" w:rsidR="00A649AE" w:rsidRPr="004B4B13" w:rsidRDefault="00A649AE" w:rsidP="00A649AE">
            <w:pPr>
              <w:spacing w:after="0" w:line="240" w:lineRule="auto"/>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Define a vision of the NMCP aligned with the global vision of malaria eradication 2016-2030. </w:t>
            </w:r>
          </w:p>
        </w:tc>
        <w:tc>
          <w:tcPr>
            <w:tcW w:w="3330" w:type="dxa"/>
          </w:tcPr>
          <w:p w14:paraId="695A5974" w14:textId="77777777" w:rsidR="00A649AE" w:rsidRPr="004B4B13" w:rsidRDefault="00A649AE" w:rsidP="00A649AE">
            <w:pPr>
              <w:spacing w:after="0" w:line="240" w:lineRule="auto"/>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Define a vision of the NMCP aligned with the global vision of malaria eradication 2016-2030. </w:t>
            </w:r>
          </w:p>
        </w:tc>
        <w:tc>
          <w:tcPr>
            <w:tcW w:w="1080" w:type="dxa"/>
          </w:tcPr>
          <w:p w14:paraId="4A2699F9" w14:textId="77777777" w:rsidR="00A649AE" w:rsidRPr="004B4B13" w:rsidRDefault="00A649AE" w:rsidP="00A649AE">
            <w:pPr>
              <w:spacing w:after="0" w:line="240" w:lineRule="auto"/>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p w14:paraId="45EDAF56" w14:textId="77777777" w:rsidR="00A649AE" w:rsidRPr="004B4B13" w:rsidRDefault="00A649AE" w:rsidP="00A649AE">
            <w:pPr>
              <w:spacing w:after="0" w:line="240" w:lineRule="auto"/>
              <w:jc w:val="center"/>
              <w:rPr>
                <w:rFonts w:ascii="Gill Sans MT" w:eastAsia="Calibri" w:hAnsi="Gill Sans MT" w:cs="Calibri Light"/>
                <w:bCs/>
                <w:sz w:val="20"/>
                <w:szCs w:val="20"/>
              </w:rPr>
            </w:pPr>
          </w:p>
        </w:tc>
        <w:tc>
          <w:tcPr>
            <w:tcW w:w="1260" w:type="dxa"/>
            <w:shd w:val="clear" w:color="auto" w:fill="FF0000"/>
          </w:tcPr>
          <w:p w14:paraId="4A6C53D4" w14:textId="77777777" w:rsidR="00A649AE" w:rsidRPr="004B4B13" w:rsidRDefault="00A649AE" w:rsidP="00A649AE">
            <w:pPr>
              <w:spacing w:after="0" w:line="240" w:lineRule="auto"/>
              <w:jc w:val="center"/>
              <w:rPr>
                <w:rFonts w:ascii="Gill Sans MT" w:eastAsia="Calibri" w:hAnsi="Gill Sans MT" w:cs="Calibri Light"/>
                <w:b/>
                <w:bCs/>
                <w:sz w:val="20"/>
                <w:szCs w:val="20"/>
              </w:rPr>
            </w:pPr>
          </w:p>
        </w:tc>
        <w:tc>
          <w:tcPr>
            <w:tcW w:w="821" w:type="dxa"/>
          </w:tcPr>
          <w:p w14:paraId="38D8C0D6" w14:textId="77777777" w:rsidR="00A649AE" w:rsidRPr="004B4B13" w:rsidRDefault="00A649AE" w:rsidP="00A649AE">
            <w:pPr>
              <w:spacing w:after="0" w:line="240" w:lineRule="auto"/>
              <w:jc w:val="both"/>
              <w:rPr>
                <w:rFonts w:ascii="Gill Sans MT" w:eastAsia="Calibri" w:hAnsi="Gill Sans MT" w:cs="Calibri Light"/>
                <w:bCs/>
                <w:sz w:val="20"/>
                <w:szCs w:val="20"/>
              </w:rPr>
            </w:pPr>
            <w:r w:rsidRPr="004B4B13">
              <w:rPr>
                <w:rFonts w:ascii="Gill Sans MT" w:eastAsia="Calibri" w:hAnsi="Gill Sans MT" w:cs="Times New Roman"/>
                <w:sz w:val="20"/>
                <w:szCs w:val="20"/>
                <w:lang w:bidi="en-US"/>
              </w:rPr>
              <w:t>TFP</w:t>
            </w:r>
          </w:p>
        </w:tc>
        <w:tc>
          <w:tcPr>
            <w:tcW w:w="996" w:type="dxa"/>
          </w:tcPr>
          <w:p w14:paraId="6E6A9CE5" w14:textId="77777777" w:rsidR="00A649AE" w:rsidRPr="004B4B13" w:rsidRDefault="00A649AE" w:rsidP="00A649AE">
            <w:pPr>
              <w:spacing w:after="0" w:line="240" w:lineRule="auto"/>
              <w:jc w:val="both"/>
              <w:rPr>
                <w:rFonts w:ascii="Gill Sans MT" w:eastAsia="Calibri" w:hAnsi="Gill Sans MT" w:cs="Calibri Light"/>
                <w:bCs/>
                <w:sz w:val="20"/>
                <w:szCs w:val="20"/>
              </w:rPr>
            </w:pPr>
            <w:r w:rsidRPr="004B4B13">
              <w:rPr>
                <w:rFonts w:ascii="Gill Sans MT" w:eastAsia="Calibri" w:hAnsi="Gill Sans MT" w:cs="Times New Roman"/>
                <w:sz w:val="20"/>
                <w:szCs w:val="20"/>
                <w:lang w:bidi="en-US"/>
              </w:rPr>
              <w:t>State/TFP</w:t>
            </w:r>
          </w:p>
        </w:tc>
        <w:tc>
          <w:tcPr>
            <w:tcW w:w="613" w:type="dxa"/>
            <w:vAlign w:val="center"/>
          </w:tcPr>
          <w:p w14:paraId="0B11DE27" w14:textId="77777777" w:rsidR="00A649AE" w:rsidRPr="004B4B13" w:rsidRDefault="00A649AE" w:rsidP="00A649AE">
            <w:pPr>
              <w:spacing w:after="0" w:line="240" w:lineRule="auto"/>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30" w:type="dxa"/>
          </w:tcPr>
          <w:p w14:paraId="47843371" w14:textId="77777777" w:rsidR="00A649AE" w:rsidRPr="004B4B13" w:rsidRDefault="00A649AE" w:rsidP="00A649AE">
            <w:pPr>
              <w:spacing w:after="0" w:line="240" w:lineRule="auto"/>
              <w:jc w:val="center"/>
              <w:rPr>
                <w:rFonts w:ascii="Gill Sans MT" w:eastAsia="Calibri" w:hAnsi="Gill Sans MT" w:cs="Calibri Light"/>
                <w:bCs/>
                <w:sz w:val="20"/>
                <w:szCs w:val="20"/>
              </w:rPr>
            </w:pPr>
          </w:p>
        </w:tc>
        <w:tc>
          <w:tcPr>
            <w:tcW w:w="600" w:type="dxa"/>
          </w:tcPr>
          <w:p w14:paraId="35B65583" w14:textId="77777777" w:rsidR="00A649AE" w:rsidRPr="004B4B13" w:rsidRDefault="00A649AE" w:rsidP="00A649AE">
            <w:pPr>
              <w:spacing w:after="0" w:line="240" w:lineRule="auto"/>
              <w:jc w:val="center"/>
              <w:rPr>
                <w:rFonts w:ascii="Gill Sans MT" w:eastAsia="Calibri" w:hAnsi="Gill Sans MT" w:cs="Calibri Light"/>
                <w:bCs/>
                <w:sz w:val="20"/>
                <w:szCs w:val="20"/>
              </w:rPr>
            </w:pPr>
          </w:p>
        </w:tc>
      </w:tr>
      <w:tr w:rsidR="00A649AE" w:rsidRPr="004B4B13" w14:paraId="3A9E5B6E" w14:textId="77777777" w:rsidTr="007D2CA4">
        <w:trPr>
          <w:gridAfter w:val="1"/>
          <w:wAfter w:w="30" w:type="dxa"/>
          <w:trHeight w:val="70"/>
        </w:trPr>
        <w:tc>
          <w:tcPr>
            <w:tcW w:w="2335" w:type="dxa"/>
            <w:shd w:val="clear" w:color="auto" w:fill="auto"/>
          </w:tcPr>
          <w:p w14:paraId="78B1A0B0" w14:textId="77777777" w:rsidR="00A649AE" w:rsidRPr="004B4B13" w:rsidRDefault="00A649AE" w:rsidP="00A649AE">
            <w:pPr>
              <w:pBdr>
                <w:top w:val="nil"/>
                <w:left w:val="nil"/>
                <w:bottom w:val="nil"/>
                <w:right w:val="nil"/>
                <w:between w:val="nil"/>
              </w:pBdr>
              <w:tabs>
                <w:tab w:val="left" w:pos="720"/>
              </w:tabs>
              <w:spacing w:after="0" w:line="240" w:lineRule="auto"/>
              <w:ind w:left="360"/>
              <w:contextualSpacing/>
              <w:rPr>
                <w:rFonts w:ascii="Gill Sans MT" w:eastAsia="Calibri" w:hAnsi="Gill Sans MT" w:cs="Calibri Light"/>
                <w:bCs/>
                <w:sz w:val="20"/>
                <w:szCs w:val="20"/>
              </w:rPr>
            </w:pPr>
          </w:p>
        </w:tc>
        <w:tc>
          <w:tcPr>
            <w:tcW w:w="2430" w:type="dxa"/>
            <w:shd w:val="clear" w:color="auto" w:fill="auto"/>
          </w:tcPr>
          <w:p w14:paraId="516E6A43"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The vision and mission stated in the NSP are not displayed in the offices or in a visible location.</w:t>
            </w:r>
          </w:p>
        </w:tc>
        <w:tc>
          <w:tcPr>
            <w:tcW w:w="2250" w:type="dxa"/>
            <w:shd w:val="clear" w:color="auto" w:fill="auto"/>
          </w:tcPr>
          <w:p w14:paraId="13EF5C97"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Calibri Light"/>
                <w:sz w:val="20"/>
                <w:szCs w:val="20"/>
              </w:rPr>
            </w:pPr>
            <w:r w:rsidRPr="004B4B13">
              <w:rPr>
                <w:rFonts w:ascii="Gill Sans MT" w:eastAsia="Calibri" w:hAnsi="Gill Sans MT" w:cs="Times New Roman"/>
                <w:sz w:val="20"/>
                <w:szCs w:val="20"/>
                <w:lang w:bidi="en-US"/>
              </w:rPr>
              <w:t>Make visible the vision and mission of the NMCP. </w:t>
            </w:r>
          </w:p>
          <w:p w14:paraId="60BFD4EF" w14:textId="77777777" w:rsidR="00A649AE" w:rsidRPr="004B4B13" w:rsidRDefault="00A649AE" w:rsidP="00A649AE">
            <w:pPr>
              <w:pBdr>
                <w:top w:val="nil"/>
                <w:left w:val="nil"/>
                <w:bottom w:val="nil"/>
                <w:right w:val="nil"/>
                <w:between w:val="nil"/>
              </w:pBdr>
              <w:tabs>
                <w:tab w:val="left" w:pos="720"/>
              </w:tabs>
              <w:spacing w:after="0" w:line="240" w:lineRule="auto"/>
              <w:ind w:left="360"/>
              <w:contextualSpacing/>
              <w:rPr>
                <w:rFonts w:ascii="Gill Sans MT" w:eastAsia="Calibri" w:hAnsi="Gill Sans MT" w:cs="Calibri Light"/>
                <w:bCs/>
                <w:sz w:val="20"/>
                <w:szCs w:val="20"/>
              </w:rPr>
            </w:pPr>
          </w:p>
        </w:tc>
        <w:tc>
          <w:tcPr>
            <w:tcW w:w="3330" w:type="dxa"/>
          </w:tcPr>
          <w:p w14:paraId="3A58CAFD" w14:textId="77777777" w:rsidR="00A649AE" w:rsidRPr="004B4B13" w:rsidRDefault="00A649AE" w:rsidP="00A649AE">
            <w:pPr>
              <w:numPr>
                <w:ilvl w:val="0"/>
                <w:numId w:val="56"/>
              </w:numPr>
              <w:pBdr>
                <w:top w:val="nil"/>
                <w:left w:val="nil"/>
                <w:bottom w:val="nil"/>
                <w:right w:val="nil"/>
                <w:between w:val="nil"/>
              </w:pBdr>
              <w:tabs>
                <w:tab w:val="left" w:pos="720"/>
              </w:tabs>
              <w:spacing w:after="0" w:line="240" w:lineRule="auto"/>
              <w:ind w:left="17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Print the vision in large print on a support and display it in the halls and various offices of the NMCP.</w:t>
            </w:r>
          </w:p>
          <w:p w14:paraId="7B70108B" w14:textId="77777777" w:rsidR="00A649AE" w:rsidRPr="004B4B13" w:rsidRDefault="00A649AE" w:rsidP="00A649AE">
            <w:pPr>
              <w:numPr>
                <w:ilvl w:val="0"/>
                <w:numId w:val="56"/>
              </w:numPr>
              <w:pBdr>
                <w:top w:val="nil"/>
                <w:left w:val="nil"/>
                <w:bottom w:val="nil"/>
                <w:right w:val="nil"/>
                <w:between w:val="nil"/>
              </w:pBdr>
              <w:tabs>
                <w:tab w:val="left" w:pos="720"/>
              </w:tabs>
              <w:spacing w:after="0" w:line="240" w:lineRule="auto"/>
              <w:ind w:left="17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Post the mission and vision in the offices and the lobby. </w:t>
            </w:r>
          </w:p>
          <w:p w14:paraId="15378D06" w14:textId="77777777" w:rsidR="00A649AE" w:rsidRPr="004B4B13" w:rsidRDefault="00A649AE" w:rsidP="00A649AE">
            <w:pPr>
              <w:numPr>
                <w:ilvl w:val="0"/>
                <w:numId w:val="56"/>
              </w:numPr>
              <w:pBdr>
                <w:top w:val="nil"/>
                <w:left w:val="nil"/>
                <w:bottom w:val="nil"/>
                <w:right w:val="nil"/>
                <w:between w:val="nil"/>
              </w:pBdr>
              <w:tabs>
                <w:tab w:val="left" w:pos="720"/>
              </w:tabs>
              <w:spacing w:after="0" w:line="240" w:lineRule="auto"/>
              <w:ind w:left="17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Place a totem of the Mission/Vision in front of the NMCP. </w:t>
            </w:r>
          </w:p>
          <w:p w14:paraId="0F29E1A5" w14:textId="77777777" w:rsidR="00A649AE" w:rsidRPr="004B4B13" w:rsidRDefault="00A649AE" w:rsidP="00A649AE">
            <w:pPr>
              <w:numPr>
                <w:ilvl w:val="0"/>
                <w:numId w:val="56"/>
              </w:numPr>
              <w:pBdr>
                <w:top w:val="nil"/>
                <w:left w:val="nil"/>
                <w:bottom w:val="nil"/>
                <w:right w:val="nil"/>
                <w:between w:val="nil"/>
              </w:pBdr>
              <w:tabs>
                <w:tab w:val="left" w:pos="720"/>
              </w:tabs>
              <w:spacing w:after="0" w:line="240" w:lineRule="auto"/>
              <w:ind w:left="17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Fund the communication and visibility activities of the NMCP.</w:t>
            </w:r>
          </w:p>
        </w:tc>
        <w:tc>
          <w:tcPr>
            <w:tcW w:w="1080" w:type="dxa"/>
          </w:tcPr>
          <w:p w14:paraId="54C22ED6"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Calibri Light"/>
                <w:b/>
                <w:bCs/>
                <w:sz w:val="20"/>
                <w:szCs w:val="20"/>
              </w:rPr>
            </w:pPr>
            <w:r w:rsidRPr="004B4B13">
              <w:rPr>
                <w:rFonts w:ascii="Gill Sans MT" w:eastAsia="Calibri" w:hAnsi="Gill Sans MT" w:cs="Times New Roman"/>
                <w:sz w:val="20"/>
                <w:szCs w:val="20"/>
                <w:lang w:bidi="en-US"/>
              </w:rPr>
              <w:t>NMCP</w:t>
            </w:r>
          </w:p>
        </w:tc>
        <w:tc>
          <w:tcPr>
            <w:tcW w:w="1260" w:type="dxa"/>
            <w:shd w:val="clear" w:color="auto" w:fill="00B050"/>
          </w:tcPr>
          <w:p w14:paraId="388BB4EA"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Calibri Light"/>
                <w:b/>
                <w:bCs/>
                <w:sz w:val="20"/>
                <w:szCs w:val="20"/>
              </w:rPr>
            </w:pPr>
            <w:r w:rsidRPr="004B4B13">
              <w:rPr>
                <w:rFonts w:ascii="Gill Sans MT" w:eastAsia="Calibri" w:hAnsi="Gill Sans MT" w:cs="Times New Roman"/>
                <w:b/>
                <w:sz w:val="20"/>
                <w:szCs w:val="20"/>
                <w:lang w:bidi="en-US"/>
              </w:rPr>
              <w:t>X</w:t>
            </w:r>
          </w:p>
        </w:tc>
        <w:tc>
          <w:tcPr>
            <w:tcW w:w="821" w:type="dxa"/>
          </w:tcPr>
          <w:p w14:paraId="62A8416F"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Calibri Light"/>
                <w:b/>
                <w:bCs/>
                <w:sz w:val="20"/>
                <w:szCs w:val="20"/>
              </w:rPr>
            </w:pPr>
            <w:r w:rsidRPr="004B4B13">
              <w:rPr>
                <w:rFonts w:ascii="Gill Sans MT" w:eastAsia="Calibri" w:hAnsi="Gill Sans MT" w:cs="Times New Roman"/>
                <w:b/>
                <w:sz w:val="20"/>
                <w:szCs w:val="20"/>
                <w:lang w:bidi="en-US"/>
              </w:rPr>
              <w:t>TFP</w:t>
            </w:r>
          </w:p>
        </w:tc>
        <w:tc>
          <w:tcPr>
            <w:tcW w:w="996" w:type="dxa"/>
          </w:tcPr>
          <w:p w14:paraId="6BE323A7"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Calibri Light"/>
                <w:b/>
                <w:bCs/>
                <w:sz w:val="20"/>
                <w:szCs w:val="20"/>
              </w:rPr>
            </w:pPr>
            <w:r w:rsidRPr="004B4B13">
              <w:rPr>
                <w:rFonts w:ascii="Gill Sans MT" w:eastAsia="Calibri" w:hAnsi="Gill Sans MT" w:cs="Times New Roman"/>
                <w:sz w:val="20"/>
                <w:szCs w:val="20"/>
                <w:lang w:bidi="en-US"/>
              </w:rPr>
              <w:t>State/TFP</w:t>
            </w:r>
          </w:p>
        </w:tc>
        <w:tc>
          <w:tcPr>
            <w:tcW w:w="613" w:type="dxa"/>
            <w:vAlign w:val="center"/>
          </w:tcPr>
          <w:p w14:paraId="03DB9FD4"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Calibri Light"/>
                <w:b/>
                <w:bCs/>
                <w:sz w:val="20"/>
                <w:szCs w:val="20"/>
              </w:rPr>
            </w:pPr>
            <w:r w:rsidRPr="004B4B13">
              <w:rPr>
                <w:rFonts w:ascii="Gill Sans MT" w:eastAsia="Calibri" w:hAnsi="Gill Sans MT" w:cs="Times New Roman"/>
                <w:sz w:val="20"/>
                <w:szCs w:val="20"/>
                <w:lang w:bidi="en-US"/>
              </w:rPr>
              <w:t>X</w:t>
            </w:r>
          </w:p>
        </w:tc>
        <w:tc>
          <w:tcPr>
            <w:tcW w:w="630" w:type="dxa"/>
          </w:tcPr>
          <w:p w14:paraId="1B8F39B2"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Calibri Light"/>
                <w:b/>
                <w:bCs/>
                <w:sz w:val="20"/>
                <w:szCs w:val="20"/>
              </w:rPr>
            </w:pPr>
          </w:p>
        </w:tc>
        <w:tc>
          <w:tcPr>
            <w:tcW w:w="600" w:type="dxa"/>
          </w:tcPr>
          <w:p w14:paraId="60A5258C"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Calibri Light"/>
                <w:b/>
                <w:bCs/>
                <w:sz w:val="20"/>
                <w:szCs w:val="20"/>
              </w:rPr>
            </w:pPr>
          </w:p>
        </w:tc>
      </w:tr>
      <w:tr w:rsidR="00A649AE" w:rsidRPr="004B4B13" w14:paraId="20DF61B6" w14:textId="77777777" w:rsidTr="007D2CA4">
        <w:trPr>
          <w:trHeight w:val="276"/>
        </w:trPr>
        <w:tc>
          <w:tcPr>
            <w:tcW w:w="16375" w:type="dxa"/>
            <w:gridSpan w:val="12"/>
            <w:shd w:val="clear" w:color="auto" w:fill="auto"/>
          </w:tcPr>
          <w:p w14:paraId="68265031"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Calibri Light"/>
                <w:b/>
                <w:bCs/>
                <w:sz w:val="20"/>
                <w:szCs w:val="20"/>
              </w:rPr>
            </w:pPr>
            <w:r w:rsidRPr="004B4B13">
              <w:rPr>
                <w:rFonts w:ascii="Gill Sans MT" w:eastAsia="Calibri" w:hAnsi="Gill Sans MT" w:cs="Times New Roman"/>
                <w:b/>
                <w:color w:val="224C7B"/>
                <w:sz w:val="20"/>
                <w:szCs w:val="20"/>
                <w:lang w:bidi="en-US"/>
              </w:rPr>
              <w:t>STRUCTURE</w:t>
            </w:r>
          </w:p>
        </w:tc>
      </w:tr>
      <w:tr w:rsidR="00A649AE" w:rsidRPr="004B4B13" w14:paraId="03AA33D9" w14:textId="77777777" w:rsidTr="007D2CA4">
        <w:trPr>
          <w:trHeight w:val="276"/>
        </w:trPr>
        <w:tc>
          <w:tcPr>
            <w:tcW w:w="16375" w:type="dxa"/>
            <w:gridSpan w:val="12"/>
            <w:shd w:val="clear" w:color="auto" w:fill="auto"/>
          </w:tcPr>
          <w:p w14:paraId="34B44AE6"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Calibri Light"/>
                <w:b/>
                <w:bCs/>
                <w:sz w:val="20"/>
                <w:szCs w:val="20"/>
              </w:rPr>
            </w:pPr>
            <w:r w:rsidRPr="004B4B13">
              <w:rPr>
                <w:rFonts w:ascii="Gill Sans MT" w:eastAsia="Calibri" w:hAnsi="Gill Sans MT" w:cs="Times New Roman"/>
                <w:b/>
                <w:color w:val="224C7B"/>
                <w:sz w:val="20"/>
                <w:szCs w:val="20"/>
                <w:lang w:bidi="en-US"/>
              </w:rPr>
              <w:t>Daily management</w:t>
            </w:r>
          </w:p>
        </w:tc>
      </w:tr>
      <w:tr w:rsidR="00A649AE" w:rsidRPr="004B4B13" w14:paraId="006519F4" w14:textId="77777777" w:rsidTr="007D2CA4">
        <w:trPr>
          <w:gridAfter w:val="1"/>
          <w:wAfter w:w="30" w:type="dxa"/>
          <w:trHeight w:val="578"/>
        </w:trPr>
        <w:tc>
          <w:tcPr>
            <w:tcW w:w="2335" w:type="dxa"/>
            <w:shd w:val="clear" w:color="auto" w:fill="auto"/>
          </w:tcPr>
          <w:p w14:paraId="3393BA97" w14:textId="77777777" w:rsidR="00A649AE" w:rsidRPr="004B4B13" w:rsidRDefault="00A649AE" w:rsidP="00A649AE">
            <w:pPr>
              <w:spacing w:after="0" w:line="240" w:lineRule="auto"/>
              <w:rPr>
                <w:rFonts w:ascii="Gill Sans MT" w:eastAsia="Calibri" w:hAnsi="Gill Sans MT" w:cs="Times New Roman"/>
                <w:sz w:val="20"/>
                <w:szCs w:val="20"/>
              </w:rPr>
            </w:pPr>
            <w:r w:rsidRPr="004B4B13">
              <w:rPr>
                <w:rFonts w:ascii="Gill Sans MT" w:eastAsia="Calibri" w:hAnsi="Gill Sans MT" w:cs="Times New Roman"/>
                <w:sz w:val="20"/>
                <w:szCs w:val="20"/>
                <w:lang w:bidi="en-US"/>
              </w:rPr>
              <w:t>Existence of a decree creating, organizing and operating the program 1250/CAB/MIN/SP/008/1998 dated 07/22/1998.</w:t>
            </w:r>
          </w:p>
          <w:p w14:paraId="4569F385" w14:textId="77777777" w:rsidR="00A649AE" w:rsidRPr="004B4B13" w:rsidRDefault="00A649AE" w:rsidP="00A649AE">
            <w:pPr>
              <w:spacing w:after="0" w:line="240" w:lineRule="auto"/>
              <w:rPr>
                <w:rFonts w:ascii="Gill Sans MT" w:eastAsia="Calibri" w:hAnsi="Gill Sans MT" w:cs="Calibri Light"/>
                <w:b/>
                <w:color w:val="224C7B"/>
                <w:sz w:val="20"/>
                <w:szCs w:val="20"/>
              </w:rPr>
            </w:pPr>
            <w:r w:rsidRPr="004B4B13">
              <w:rPr>
                <w:rFonts w:ascii="Gill Sans MT" w:eastAsia="Calibri" w:hAnsi="Gill Sans MT" w:cs="Times New Roman"/>
                <w:sz w:val="20"/>
                <w:szCs w:val="20"/>
                <w:lang w:bidi="en-US"/>
              </w:rPr>
              <w:t>Existence of a regulation in force from the Ministry of Public Health.</w:t>
            </w:r>
          </w:p>
        </w:tc>
        <w:tc>
          <w:tcPr>
            <w:tcW w:w="2430" w:type="dxa"/>
            <w:shd w:val="clear" w:color="auto" w:fill="auto"/>
          </w:tcPr>
          <w:p w14:paraId="0CB005CB"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Lack of statute/internal regulations and code of good conduct of the NMCP, aligned with the code of the public service and of the MOH.</w:t>
            </w:r>
          </w:p>
        </w:tc>
        <w:tc>
          <w:tcPr>
            <w:tcW w:w="2250" w:type="dxa"/>
            <w:shd w:val="clear" w:color="auto" w:fill="auto"/>
          </w:tcPr>
          <w:p w14:paraId="57DAF35E"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Develop internal status/regulations and code of conduct documents specific to the NMCP.</w:t>
            </w:r>
          </w:p>
        </w:tc>
        <w:tc>
          <w:tcPr>
            <w:tcW w:w="3330" w:type="dxa"/>
          </w:tcPr>
          <w:p w14:paraId="05B746F3" w14:textId="77777777" w:rsidR="00A649AE" w:rsidRPr="004B4B13" w:rsidRDefault="00A649AE" w:rsidP="00A649AE">
            <w:pPr>
              <w:pBdr>
                <w:top w:val="nil"/>
                <w:left w:val="nil"/>
                <w:bottom w:val="nil"/>
                <w:right w:val="nil"/>
                <w:between w:val="nil"/>
              </w:pBdr>
              <w:spacing w:after="0" w:line="240" w:lineRule="auto"/>
              <w:rPr>
                <w:rFonts w:ascii="Gill Sans MT" w:eastAsia="Calibri" w:hAnsi="Gill Sans MT" w:cs="Times New Roman"/>
                <w:sz w:val="20"/>
                <w:szCs w:val="20"/>
              </w:rPr>
            </w:pPr>
            <w:r w:rsidRPr="004B4B13">
              <w:rPr>
                <w:rFonts w:ascii="Gill Sans MT" w:eastAsia="Calibri" w:hAnsi="Gill Sans MT" w:cs="Times New Roman"/>
                <w:sz w:val="20"/>
                <w:szCs w:val="20"/>
                <w:lang w:bidi="en-US"/>
              </w:rPr>
              <w:t>Develop the following relating to the public service and  MOPH code:</w:t>
            </w:r>
          </w:p>
          <w:p w14:paraId="63299E09" w14:textId="77777777" w:rsidR="00A649AE" w:rsidRPr="004B4B13" w:rsidRDefault="00A649AE" w:rsidP="00A649AE">
            <w:pPr>
              <w:pBdr>
                <w:top w:val="nil"/>
                <w:left w:val="nil"/>
                <w:bottom w:val="nil"/>
                <w:right w:val="nil"/>
                <w:between w:val="nil"/>
              </w:pBdr>
              <w:spacing w:after="0" w:line="240" w:lineRule="auto"/>
              <w:rPr>
                <w:rFonts w:ascii="Gill Sans MT" w:eastAsia="Calibri" w:hAnsi="Gill Sans MT" w:cs="Times New Roman"/>
                <w:sz w:val="20"/>
                <w:szCs w:val="20"/>
              </w:rPr>
            </w:pPr>
            <w:r w:rsidRPr="004B4B13">
              <w:rPr>
                <w:rFonts w:ascii="Gill Sans MT" w:eastAsia="Calibri" w:hAnsi="Gill Sans MT" w:cs="Times New Roman"/>
                <w:sz w:val="20"/>
                <w:szCs w:val="20"/>
                <w:lang w:bidi="en-US"/>
              </w:rPr>
              <w:t xml:space="preserve">1. </w:t>
            </w:r>
            <w:r w:rsidRPr="004B4B13">
              <w:rPr>
                <w:rFonts w:ascii="Gill Sans MT" w:eastAsia="Calibri" w:hAnsi="Gill Sans MT" w:cs="Times New Roman"/>
                <w:sz w:val="20"/>
                <w:szCs w:val="20"/>
                <w:u w:val="single"/>
                <w:lang w:bidi="en-US"/>
              </w:rPr>
              <w:t>Code of good conduct</w:t>
            </w:r>
            <w:r w:rsidRPr="004B4B13">
              <w:rPr>
                <w:rFonts w:ascii="Gill Sans MT" w:eastAsia="Calibri" w:hAnsi="Gill Sans MT" w:cs="Times New Roman"/>
                <w:sz w:val="20"/>
                <w:szCs w:val="20"/>
                <w:lang w:bidi="en-US"/>
              </w:rPr>
              <w:t>: document that aligns the actions and behavior of staff with the legal requirements and defines a vision and common values.</w:t>
            </w:r>
          </w:p>
          <w:p w14:paraId="4EA09D3B" w14:textId="77777777" w:rsidR="00A649AE" w:rsidRPr="004B4B13" w:rsidRDefault="00A649AE" w:rsidP="00A649AE">
            <w:pPr>
              <w:pBdr>
                <w:top w:val="nil"/>
                <w:left w:val="nil"/>
                <w:bottom w:val="nil"/>
                <w:right w:val="nil"/>
                <w:between w:val="nil"/>
              </w:pBdr>
              <w:spacing w:after="0" w:line="240" w:lineRule="auto"/>
              <w:rPr>
                <w:rFonts w:ascii="Gill Sans MT" w:eastAsia="Calibri" w:hAnsi="Gill Sans MT" w:cs="Times New Roman"/>
                <w:sz w:val="20"/>
                <w:szCs w:val="20"/>
              </w:rPr>
            </w:pPr>
            <w:r w:rsidRPr="004B4B13">
              <w:rPr>
                <w:rFonts w:ascii="Gill Sans MT" w:eastAsia="Calibri" w:hAnsi="Gill Sans MT" w:cs="Times New Roman"/>
                <w:sz w:val="20"/>
                <w:szCs w:val="20"/>
                <w:lang w:bidi="en-US"/>
              </w:rPr>
              <w:t xml:space="preserve">2. </w:t>
            </w:r>
            <w:r w:rsidRPr="004B4B13">
              <w:rPr>
                <w:rFonts w:ascii="Gill Sans MT" w:eastAsia="Calibri" w:hAnsi="Gill Sans MT" w:cs="Times New Roman"/>
                <w:sz w:val="20"/>
                <w:szCs w:val="20"/>
                <w:u w:val="single"/>
                <w:lang w:bidi="en-US"/>
              </w:rPr>
              <w:t>Statutes and By-Laws</w:t>
            </w:r>
            <w:r w:rsidRPr="004B4B13">
              <w:rPr>
                <w:rFonts w:ascii="Gill Sans MT" w:eastAsia="Calibri" w:hAnsi="Gill Sans MT" w:cs="Times New Roman"/>
                <w:sz w:val="20"/>
                <w:szCs w:val="20"/>
                <w:lang w:bidi="en-US"/>
              </w:rPr>
              <w:t xml:space="preserve"> defining the structure of the organization and conferring certain specified rights, powers, privileges or functions.</w:t>
            </w:r>
          </w:p>
        </w:tc>
        <w:tc>
          <w:tcPr>
            <w:tcW w:w="1080" w:type="dxa"/>
          </w:tcPr>
          <w:p w14:paraId="02BCB1BC" w14:textId="77777777" w:rsidR="00A649AE" w:rsidRPr="004B4B13" w:rsidRDefault="00A649AE" w:rsidP="00A649AE">
            <w:pPr>
              <w:pBdr>
                <w:top w:val="nil"/>
                <w:left w:val="nil"/>
                <w:bottom w:val="nil"/>
                <w:right w:val="nil"/>
                <w:between w:val="nil"/>
              </w:pBdr>
              <w:spacing w:after="0" w:line="240" w:lineRule="auto"/>
              <w:jc w:val="center"/>
              <w:rPr>
                <w:rFonts w:ascii="Gill Sans MT" w:eastAsia="Calibri" w:hAnsi="Gill Sans MT" w:cs="Times New Roman"/>
                <w:sz w:val="20"/>
                <w:szCs w:val="20"/>
              </w:rPr>
            </w:pPr>
            <w:r w:rsidRPr="004B4B13">
              <w:rPr>
                <w:rFonts w:ascii="Gill Sans MT" w:eastAsia="Calibri" w:hAnsi="Gill Sans MT" w:cs="Times New Roman"/>
                <w:sz w:val="20"/>
                <w:szCs w:val="20"/>
                <w:lang w:bidi="en-US"/>
              </w:rPr>
              <w:t>NMCP</w:t>
            </w:r>
          </w:p>
        </w:tc>
        <w:tc>
          <w:tcPr>
            <w:tcW w:w="1260" w:type="dxa"/>
            <w:shd w:val="clear" w:color="auto" w:fill="00B050"/>
          </w:tcPr>
          <w:p w14:paraId="1BFB2FD9" w14:textId="77777777" w:rsidR="00A649AE" w:rsidRPr="004B4B13" w:rsidRDefault="00A649AE" w:rsidP="00A649AE">
            <w:pPr>
              <w:pBdr>
                <w:top w:val="nil"/>
                <w:left w:val="nil"/>
                <w:bottom w:val="nil"/>
                <w:right w:val="nil"/>
                <w:between w:val="nil"/>
              </w:pBdr>
              <w:spacing w:after="0" w:line="240" w:lineRule="auto"/>
              <w:rPr>
                <w:rFonts w:ascii="Gill Sans MT" w:eastAsia="Calibri" w:hAnsi="Gill Sans MT" w:cs="Times New Roman"/>
                <w:sz w:val="20"/>
                <w:szCs w:val="20"/>
              </w:rPr>
            </w:pPr>
          </w:p>
        </w:tc>
        <w:tc>
          <w:tcPr>
            <w:tcW w:w="821" w:type="dxa"/>
          </w:tcPr>
          <w:p w14:paraId="0E67544E" w14:textId="77777777" w:rsidR="00A649AE" w:rsidRPr="004B4B13" w:rsidRDefault="00A649AE" w:rsidP="00A649AE">
            <w:pPr>
              <w:pBdr>
                <w:top w:val="nil"/>
                <w:left w:val="nil"/>
                <w:bottom w:val="nil"/>
                <w:right w:val="nil"/>
                <w:between w:val="nil"/>
              </w:pBdr>
              <w:spacing w:after="0" w:line="240" w:lineRule="auto"/>
              <w:jc w:val="both"/>
              <w:rPr>
                <w:rFonts w:ascii="Gill Sans MT" w:eastAsia="Calibri" w:hAnsi="Gill Sans MT" w:cs="Times New Roman"/>
                <w:sz w:val="20"/>
                <w:szCs w:val="20"/>
              </w:rPr>
            </w:pPr>
            <w:r w:rsidRPr="004B4B13">
              <w:rPr>
                <w:rFonts w:ascii="Gill Sans MT" w:eastAsia="Calibri" w:hAnsi="Gill Sans MT" w:cs="Times New Roman"/>
                <w:sz w:val="20"/>
                <w:szCs w:val="20"/>
                <w:lang w:bidi="en-US"/>
              </w:rPr>
              <w:t>GD/</w:t>
            </w:r>
          </w:p>
          <w:p w14:paraId="2D19EEDB" w14:textId="77777777" w:rsidR="00A649AE" w:rsidRPr="004B4B13" w:rsidRDefault="00A649AE" w:rsidP="00A649AE">
            <w:pPr>
              <w:pBdr>
                <w:top w:val="nil"/>
                <w:left w:val="nil"/>
                <w:bottom w:val="nil"/>
                <w:right w:val="nil"/>
                <w:between w:val="nil"/>
              </w:pBdr>
              <w:spacing w:after="0" w:line="240" w:lineRule="auto"/>
              <w:jc w:val="both"/>
              <w:rPr>
                <w:rFonts w:ascii="Gill Sans MT" w:eastAsia="Calibri" w:hAnsi="Gill Sans MT" w:cs="Times New Roman"/>
                <w:sz w:val="20"/>
                <w:szCs w:val="20"/>
              </w:rPr>
            </w:pPr>
            <w:r w:rsidRPr="004B4B13">
              <w:rPr>
                <w:rFonts w:ascii="Gill Sans MT" w:eastAsia="Calibri" w:hAnsi="Gill Sans MT" w:cs="Times New Roman"/>
                <w:sz w:val="20"/>
                <w:szCs w:val="20"/>
                <w:lang w:bidi="en-US"/>
              </w:rPr>
              <w:t>HRD/</w:t>
            </w:r>
          </w:p>
          <w:p w14:paraId="56ED1C14" w14:textId="77777777" w:rsidR="00A649AE" w:rsidRPr="004B4B13" w:rsidRDefault="00A649AE" w:rsidP="00A649AE">
            <w:pPr>
              <w:pBdr>
                <w:top w:val="nil"/>
                <w:left w:val="nil"/>
                <w:bottom w:val="nil"/>
                <w:right w:val="nil"/>
                <w:between w:val="nil"/>
              </w:pBdr>
              <w:spacing w:after="0" w:line="240" w:lineRule="auto"/>
              <w:jc w:val="both"/>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 MOPH</w:t>
            </w:r>
          </w:p>
        </w:tc>
        <w:tc>
          <w:tcPr>
            <w:tcW w:w="996" w:type="dxa"/>
          </w:tcPr>
          <w:p w14:paraId="615B00E8" w14:textId="77777777" w:rsidR="00A649AE" w:rsidRPr="004B4B13" w:rsidRDefault="00A649AE" w:rsidP="00A649AE">
            <w:pPr>
              <w:pBdr>
                <w:top w:val="nil"/>
                <w:left w:val="nil"/>
                <w:bottom w:val="nil"/>
                <w:right w:val="nil"/>
                <w:between w:val="nil"/>
              </w:pBdr>
              <w:spacing w:after="0" w:line="240" w:lineRule="auto"/>
              <w:ind w:left="-29"/>
              <w:jc w:val="both"/>
              <w:rPr>
                <w:rFonts w:ascii="Gill Sans MT" w:eastAsia="Calibri" w:hAnsi="Gill Sans MT" w:cs="Calibri Light"/>
                <w:bCs/>
                <w:sz w:val="20"/>
                <w:szCs w:val="20"/>
              </w:rPr>
            </w:pPr>
            <w:r w:rsidRPr="004B4B13">
              <w:rPr>
                <w:rFonts w:ascii="Gill Sans MT" w:eastAsia="Calibri" w:hAnsi="Gill Sans MT" w:cs="Times New Roman"/>
                <w:sz w:val="20"/>
                <w:szCs w:val="20"/>
                <w:lang w:bidi="en-US"/>
              </w:rPr>
              <w:t>State/TFP</w:t>
            </w:r>
          </w:p>
        </w:tc>
        <w:tc>
          <w:tcPr>
            <w:tcW w:w="613" w:type="dxa"/>
          </w:tcPr>
          <w:p w14:paraId="7B3EB5B8" w14:textId="77777777" w:rsidR="00A649AE" w:rsidRPr="004B4B13" w:rsidRDefault="00A649AE" w:rsidP="00A649AE">
            <w:pPr>
              <w:pBdr>
                <w:top w:val="nil"/>
                <w:left w:val="nil"/>
                <w:bottom w:val="nil"/>
                <w:right w:val="nil"/>
                <w:between w:val="nil"/>
              </w:pBdr>
              <w:spacing w:after="0" w:line="240" w:lineRule="auto"/>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30" w:type="dxa"/>
          </w:tcPr>
          <w:p w14:paraId="2FCE5432" w14:textId="77777777" w:rsidR="00A649AE" w:rsidRPr="004B4B13" w:rsidRDefault="00A649AE" w:rsidP="00A649AE">
            <w:pPr>
              <w:pBdr>
                <w:top w:val="nil"/>
                <w:left w:val="nil"/>
                <w:bottom w:val="nil"/>
                <w:right w:val="nil"/>
                <w:between w:val="nil"/>
              </w:pBdr>
              <w:spacing w:after="0" w:line="240" w:lineRule="auto"/>
              <w:ind w:left="360"/>
              <w:jc w:val="center"/>
              <w:rPr>
                <w:rFonts w:ascii="Gill Sans MT" w:eastAsia="Calibri" w:hAnsi="Gill Sans MT" w:cs="Calibri Light"/>
                <w:bCs/>
                <w:sz w:val="20"/>
                <w:szCs w:val="20"/>
              </w:rPr>
            </w:pPr>
          </w:p>
        </w:tc>
        <w:tc>
          <w:tcPr>
            <w:tcW w:w="600" w:type="dxa"/>
          </w:tcPr>
          <w:p w14:paraId="1980E1DA" w14:textId="77777777" w:rsidR="00A649AE" w:rsidRPr="004B4B13" w:rsidRDefault="00A649AE" w:rsidP="00A649AE">
            <w:pPr>
              <w:pBdr>
                <w:top w:val="nil"/>
                <w:left w:val="nil"/>
                <w:bottom w:val="nil"/>
                <w:right w:val="nil"/>
                <w:between w:val="nil"/>
              </w:pBdr>
              <w:spacing w:after="0" w:line="240" w:lineRule="auto"/>
              <w:ind w:left="360"/>
              <w:jc w:val="center"/>
              <w:rPr>
                <w:rFonts w:ascii="Gill Sans MT" w:eastAsia="Calibri" w:hAnsi="Gill Sans MT" w:cs="Calibri Light"/>
                <w:bCs/>
                <w:sz w:val="20"/>
                <w:szCs w:val="20"/>
              </w:rPr>
            </w:pPr>
          </w:p>
        </w:tc>
      </w:tr>
      <w:tr w:rsidR="00A649AE" w:rsidRPr="004B4B13" w14:paraId="63A5BF6F" w14:textId="77777777" w:rsidTr="007D2CA4">
        <w:trPr>
          <w:trHeight w:val="260"/>
        </w:trPr>
        <w:tc>
          <w:tcPr>
            <w:tcW w:w="16375" w:type="dxa"/>
            <w:gridSpan w:val="12"/>
            <w:shd w:val="clear" w:color="auto" w:fill="auto"/>
          </w:tcPr>
          <w:p w14:paraId="41A14A22"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b/>
                <w:color w:val="224C7B"/>
                <w:sz w:val="20"/>
                <w:szCs w:val="20"/>
                <w:lang w:bidi="en-US"/>
              </w:rPr>
              <w:t>Organizational chart</w:t>
            </w:r>
          </w:p>
        </w:tc>
      </w:tr>
      <w:tr w:rsidR="00A649AE" w:rsidRPr="004B4B13" w14:paraId="56D5B091" w14:textId="77777777" w:rsidTr="007D2CA4">
        <w:trPr>
          <w:gridAfter w:val="1"/>
          <w:wAfter w:w="30" w:type="dxa"/>
          <w:trHeight w:val="578"/>
        </w:trPr>
        <w:tc>
          <w:tcPr>
            <w:tcW w:w="2335" w:type="dxa"/>
            <w:shd w:val="clear" w:color="auto" w:fill="auto"/>
          </w:tcPr>
          <w:p w14:paraId="68ADFFAE" w14:textId="77777777" w:rsidR="00A649AE" w:rsidRPr="004B4B13" w:rsidRDefault="00A649AE" w:rsidP="00A649AE">
            <w:pPr>
              <w:spacing w:after="0" w:line="240" w:lineRule="auto"/>
              <w:rPr>
                <w:rFonts w:ascii="Gill Sans MT" w:eastAsia="Calibri" w:hAnsi="Gill Sans MT" w:cs="Calibri Light"/>
                <w:b/>
                <w:color w:val="224C7B"/>
                <w:sz w:val="20"/>
                <w:szCs w:val="20"/>
              </w:rPr>
            </w:pPr>
            <w:r w:rsidRPr="004B4B13">
              <w:rPr>
                <w:rFonts w:ascii="Gill Sans MT" w:eastAsia="Calibri" w:hAnsi="Gill Sans MT" w:cs="Times New Roman"/>
                <w:sz w:val="20"/>
                <w:szCs w:val="20"/>
                <w:lang w:bidi="en-US"/>
              </w:rPr>
              <w:t>Existence of organization chart including job descriptions.</w:t>
            </w:r>
          </w:p>
        </w:tc>
        <w:tc>
          <w:tcPr>
            <w:tcW w:w="2430" w:type="dxa"/>
            <w:shd w:val="clear" w:color="auto" w:fill="auto"/>
          </w:tcPr>
          <w:p w14:paraId="7636A7CD"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The 2016 NMCP organization chart is not up to date.</w:t>
            </w:r>
          </w:p>
        </w:tc>
        <w:tc>
          <w:tcPr>
            <w:tcW w:w="2250" w:type="dxa"/>
            <w:shd w:val="clear" w:color="auto" w:fill="auto"/>
          </w:tcPr>
          <w:p w14:paraId="29D04B66"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Update the organization chart according to the new organization. </w:t>
            </w:r>
          </w:p>
        </w:tc>
        <w:tc>
          <w:tcPr>
            <w:tcW w:w="3330" w:type="dxa"/>
          </w:tcPr>
          <w:p w14:paraId="36E95F7F" w14:textId="77777777" w:rsidR="00A649AE" w:rsidRPr="004B4B13" w:rsidRDefault="00A649AE" w:rsidP="00A649AE">
            <w:pPr>
              <w:numPr>
                <w:ilvl w:val="0"/>
                <w:numId w:val="56"/>
              </w:numPr>
              <w:pBdr>
                <w:top w:val="nil"/>
                <w:left w:val="nil"/>
                <w:bottom w:val="nil"/>
                <w:right w:val="nil"/>
                <w:between w:val="nil"/>
              </w:pBdr>
              <w:tabs>
                <w:tab w:val="left" w:pos="720"/>
              </w:tabs>
              <w:spacing w:after="0" w:line="240" w:lineRule="auto"/>
              <w:ind w:left="17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Propose the org chart to leadership for approval and validation.</w:t>
            </w:r>
          </w:p>
          <w:p w14:paraId="32016401" w14:textId="77777777" w:rsidR="00A649AE" w:rsidRPr="004B4B13" w:rsidRDefault="00A649AE" w:rsidP="00A649AE">
            <w:pPr>
              <w:numPr>
                <w:ilvl w:val="0"/>
                <w:numId w:val="56"/>
              </w:numPr>
              <w:pBdr>
                <w:top w:val="nil"/>
                <w:left w:val="nil"/>
                <w:bottom w:val="nil"/>
                <w:right w:val="nil"/>
                <w:between w:val="nil"/>
              </w:pBdr>
              <w:tabs>
                <w:tab w:val="left" w:pos="720"/>
              </w:tabs>
              <w:spacing w:after="0" w:line="240" w:lineRule="auto"/>
              <w:ind w:left="17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Update the decree establishing the NMCP’s organization and operations.  </w:t>
            </w:r>
          </w:p>
        </w:tc>
        <w:tc>
          <w:tcPr>
            <w:tcW w:w="1080" w:type="dxa"/>
          </w:tcPr>
          <w:p w14:paraId="7A663E2C" w14:textId="77777777" w:rsidR="00A649AE" w:rsidRPr="004B4B13" w:rsidRDefault="00A649AE" w:rsidP="00A649AE">
            <w:pPr>
              <w:pBdr>
                <w:top w:val="nil"/>
                <w:left w:val="nil"/>
                <w:bottom w:val="nil"/>
                <w:right w:val="nil"/>
                <w:between w:val="nil"/>
              </w:pBdr>
              <w:spacing w:after="0" w:line="240" w:lineRule="auto"/>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 HRD/ MOPH</w:t>
            </w:r>
          </w:p>
        </w:tc>
        <w:tc>
          <w:tcPr>
            <w:tcW w:w="1260" w:type="dxa"/>
            <w:shd w:val="clear" w:color="auto" w:fill="FF0000"/>
          </w:tcPr>
          <w:p w14:paraId="3F6C0696" w14:textId="77777777" w:rsidR="00A649AE" w:rsidRPr="004B4B13" w:rsidRDefault="00A649AE" w:rsidP="00A649AE">
            <w:pPr>
              <w:pBdr>
                <w:top w:val="nil"/>
                <w:left w:val="nil"/>
                <w:bottom w:val="nil"/>
                <w:right w:val="nil"/>
                <w:between w:val="nil"/>
              </w:pBdr>
              <w:shd w:val="clear" w:color="auto" w:fill="FF0000"/>
              <w:spacing w:after="0" w:line="240" w:lineRule="auto"/>
              <w:jc w:val="center"/>
              <w:rPr>
                <w:rFonts w:ascii="Gill Sans MT" w:eastAsia="Calibri" w:hAnsi="Gill Sans MT" w:cs="Calibri Light"/>
                <w:b/>
                <w:bCs/>
                <w:color w:val="FF0000"/>
                <w:sz w:val="20"/>
                <w:szCs w:val="20"/>
              </w:rPr>
            </w:pPr>
          </w:p>
          <w:p w14:paraId="2E4571D9" w14:textId="77777777" w:rsidR="00A649AE" w:rsidRPr="004B4B13" w:rsidRDefault="00A649AE" w:rsidP="00A649AE">
            <w:pPr>
              <w:pBdr>
                <w:top w:val="nil"/>
                <w:left w:val="nil"/>
                <w:bottom w:val="nil"/>
                <w:right w:val="nil"/>
                <w:between w:val="nil"/>
              </w:pBdr>
              <w:shd w:val="clear" w:color="auto" w:fill="FF0000"/>
              <w:spacing w:after="0" w:line="240" w:lineRule="auto"/>
              <w:jc w:val="center"/>
              <w:rPr>
                <w:rFonts w:ascii="Gill Sans MT" w:eastAsia="Calibri" w:hAnsi="Gill Sans MT" w:cs="Times New Roman"/>
                <w:b/>
                <w:color w:val="FF0000"/>
                <w:sz w:val="20"/>
                <w:szCs w:val="20"/>
              </w:rPr>
            </w:pPr>
            <w:r w:rsidRPr="004B4B13">
              <w:rPr>
                <w:rFonts w:ascii="Gill Sans MT" w:eastAsia="Calibri" w:hAnsi="Gill Sans MT" w:cs="Times New Roman"/>
                <w:b/>
                <w:color w:val="FF0000"/>
                <w:sz w:val="20"/>
                <w:szCs w:val="20"/>
                <w:lang w:bidi="en-US"/>
              </w:rPr>
              <w:t>X</w:t>
            </w:r>
          </w:p>
        </w:tc>
        <w:tc>
          <w:tcPr>
            <w:tcW w:w="821" w:type="dxa"/>
          </w:tcPr>
          <w:p w14:paraId="392D6501" w14:textId="77777777" w:rsidR="00A649AE" w:rsidRPr="004B4B13" w:rsidRDefault="00A649AE" w:rsidP="00A649AE">
            <w:pPr>
              <w:pBdr>
                <w:top w:val="nil"/>
                <w:left w:val="nil"/>
                <w:bottom w:val="nil"/>
                <w:right w:val="nil"/>
                <w:between w:val="nil"/>
              </w:pBdr>
              <w:spacing w:after="0" w:line="240" w:lineRule="auto"/>
              <w:ind w:left="360"/>
              <w:jc w:val="both"/>
              <w:rPr>
                <w:rFonts w:ascii="Gill Sans MT" w:eastAsia="Calibri" w:hAnsi="Gill Sans MT" w:cs="Calibri Light"/>
                <w:bCs/>
                <w:sz w:val="20"/>
                <w:szCs w:val="20"/>
              </w:rPr>
            </w:pPr>
          </w:p>
        </w:tc>
        <w:tc>
          <w:tcPr>
            <w:tcW w:w="996" w:type="dxa"/>
          </w:tcPr>
          <w:p w14:paraId="1D88A2AB" w14:textId="77777777" w:rsidR="00A649AE" w:rsidRPr="004B4B13" w:rsidRDefault="00A649AE" w:rsidP="00A649AE">
            <w:pPr>
              <w:pBdr>
                <w:top w:val="nil"/>
                <w:left w:val="nil"/>
                <w:bottom w:val="nil"/>
                <w:right w:val="nil"/>
                <w:between w:val="nil"/>
              </w:pBdr>
              <w:spacing w:after="0" w:line="240" w:lineRule="auto"/>
              <w:jc w:val="both"/>
              <w:rPr>
                <w:rFonts w:ascii="Gill Sans MT" w:eastAsia="Calibri" w:hAnsi="Gill Sans MT" w:cs="Calibri Light"/>
                <w:bCs/>
                <w:sz w:val="20"/>
                <w:szCs w:val="20"/>
              </w:rPr>
            </w:pPr>
            <w:r w:rsidRPr="004B4B13">
              <w:rPr>
                <w:rFonts w:ascii="Gill Sans MT" w:eastAsia="Calibri" w:hAnsi="Gill Sans MT" w:cs="Times New Roman"/>
                <w:sz w:val="20"/>
                <w:szCs w:val="20"/>
                <w:lang w:bidi="en-US"/>
              </w:rPr>
              <w:t>State/TFP</w:t>
            </w:r>
          </w:p>
        </w:tc>
        <w:tc>
          <w:tcPr>
            <w:tcW w:w="613" w:type="dxa"/>
          </w:tcPr>
          <w:p w14:paraId="1DD542A7" w14:textId="77777777" w:rsidR="00A649AE" w:rsidRPr="004B4B13" w:rsidRDefault="00A649AE" w:rsidP="00A649AE">
            <w:pPr>
              <w:pBdr>
                <w:top w:val="nil"/>
                <w:left w:val="nil"/>
                <w:bottom w:val="nil"/>
                <w:right w:val="nil"/>
                <w:between w:val="nil"/>
              </w:pBdr>
              <w:spacing w:after="0" w:line="240" w:lineRule="auto"/>
              <w:jc w:val="center"/>
              <w:rPr>
                <w:rFonts w:ascii="Gill Sans MT" w:eastAsia="Calibri" w:hAnsi="Gill Sans MT" w:cs="Calibri Light"/>
                <w:bCs/>
                <w:sz w:val="20"/>
                <w:szCs w:val="20"/>
              </w:rPr>
            </w:pPr>
            <w:r w:rsidRPr="004B4B13">
              <w:rPr>
                <w:rFonts w:ascii="Gill Sans MT" w:eastAsia="Calibri" w:hAnsi="Gill Sans MT" w:cs="Times New Roman"/>
                <w:bCs/>
                <w:sz w:val="20"/>
                <w:szCs w:val="20"/>
                <w:lang w:bidi="en-US"/>
              </w:rPr>
              <w:t>X</w:t>
            </w:r>
          </w:p>
        </w:tc>
        <w:tc>
          <w:tcPr>
            <w:tcW w:w="630" w:type="dxa"/>
          </w:tcPr>
          <w:p w14:paraId="196AD3EA" w14:textId="77777777" w:rsidR="00A649AE" w:rsidRPr="004B4B13" w:rsidRDefault="00A649AE" w:rsidP="00A649AE">
            <w:pPr>
              <w:pBdr>
                <w:top w:val="nil"/>
                <w:left w:val="nil"/>
                <w:bottom w:val="nil"/>
                <w:right w:val="nil"/>
                <w:between w:val="nil"/>
              </w:pBdr>
              <w:spacing w:after="0" w:line="240" w:lineRule="auto"/>
              <w:ind w:left="360"/>
              <w:jc w:val="center"/>
              <w:rPr>
                <w:rFonts w:ascii="Gill Sans MT" w:eastAsia="Calibri" w:hAnsi="Gill Sans MT" w:cs="Calibri Light"/>
                <w:bCs/>
                <w:sz w:val="20"/>
                <w:szCs w:val="20"/>
              </w:rPr>
            </w:pPr>
          </w:p>
        </w:tc>
        <w:tc>
          <w:tcPr>
            <w:tcW w:w="600" w:type="dxa"/>
          </w:tcPr>
          <w:p w14:paraId="32508A48" w14:textId="77777777" w:rsidR="00A649AE" w:rsidRPr="004B4B13" w:rsidRDefault="00A649AE" w:rsidP="00A649AE">
            <w:pPr>
              <w:pBdr>
                <w:top w:val="nil"/>
                <w:left w:val="nil"/>
                <w:bottom w:val="nil"/>
                <w:right w:val="nil"/>
                <w:between w:val="nil"/>
              </w:pBdr>
              <w:spacing w:after="0" w:line="240" w:lineRule="auto"/>
              <w:ind w:left="360"/>
              <w:jc w:val="center"/>
              <w:rPr>
                <w:rFonts w:ascii="Gill Sans MT" w:eastAsia="Calibri" w:hAnsi="Gill Sans MT" w:cs="Calibri Light"/>
                <w:bCs/>
                <w:sz w:val="20"/>
                <w:szCs w:val="20"/>
              </w:rPr>
            </w:pPr>
          </w:p>
        </w:tc>
      </w:tr>
      <w:tr w:rsidR="00A649AE" w:rsidRPr="004B4B13" w14:paraId="418AB95E" w14:textId="77777777" w:rsidTr="007D2CA4">
        <w:trPr>
          <w:gridAfter w:val="1"/>
          <w:wAfter w:w="30" w:type="dxa"/>
          <w:trHeight w:val="578"/>
        </w:trPr>
        <w:tc>
          <w:tcPr>
            <w:tcW w:w="2335" w:type="dxa"/>
            <w:shd w:val="clear" w:color="auto" w:fill="auto"/>
          </w:tcPr>
          <w:p w14:paraId="5EE37E4B" w14:textId="77777777" w:rsidR="00A649AE" w:rsidRPr="004B4B13" w:rsidRDefault="00A649AE" w:rsidP="00A649AE">
            <w:pPr>
              <w:spacing w:after="0" w:line="240" w:lineRule="auto"/>
              <w:ind w:left="360"/>
              <w:rPr>
                <w:rFonts w:ascii="Gill Sans MT" w:eastAsia="Calibri" w:hAnsi="Gill Sans MT" w:cs="Calibri Light"/>
                <w:b/>
                <w:color w:val="224C7B"/>
                <w:sz w:val="20"/>
                <w:szCs w:val="20"/>
              </w:rPr>
            </w:pPr>
          </w:p>
        </w:tc>
        <w:tc>
          <w:tcPr>
            <w:tcW w:w="2430" w:type="dxa"/>
            <w:shd w:val="clear" w:color="auto" w:fill="auto"/>
          </w:tcPr>
          <w:p w14:paraId="5870F85C"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Lack of an organization chart at the provincial (regional) and departmental levels.</w:t>
            </w:r>
          </w:p>
        </w:tc>
        <w:tc>
          <w:tcPr>
            <w:tcW w:w="2250" w:type="dxa"/>
            <w:shd w:val="clear" w:color="auto" w:fill="auto"/>
          </w:tcPr>
          <w:p w14:paraId="00F4B798"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Establish an organization chart at the provincial and departmental level. </w:t>
            </w:r>
          </w:p>
        </w:tc>
        <w:tc>
          <w:tcPr>
            <w:tcW w:w="3330" w:type="dxa"/>
          </w:tcPr>
          <w:p w14:paraId="4733F159" w14:textId="77777777" w:rsidR="00A649AE" w:rsidRPr="004B4B13" w:rsidRDefault="00A649AE" w:rsidP="00A649AE">
            <w:pPr>
              <w:numPr>
                <w:ilvl w:val="0"/>
                <w:numId w:val="56"/>
              </w:numPr>
              <w:pBdr>
                <w:top w:val="nil"/>
                <w:left w:val="nil"/>
                <w:bottom w:val="nil"/>
                <w:right w:val="nil"/>
                <w:between w:val="nil"/>
              </w:pBdr>
              <w:tabs>
                <w:tab w:val="left" w:pos="720"/>
              </w:tabs>
              <w:spacing w:after="0" w:line="240" w:lineRule="auto"/>
              <w:ind w:left="17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 Establish an organization chart at the provincial and departmental level defining the roles and responsibilities of the malaria focal points.</w:t>
            </w:r>
          </w:p>
          <w:p w14:paraId="2EBEC6D7" w14:textId="77777777" w:rsidR="00A649AE" w:rsidRPr="004B4B13" w:rsidRDefault="00A649AE" w:rsidP="00A649AE">
            <w:pPr>
              <w:numPr>
                <w:ilvl w:val="0"/>
                <w:numId w:val="56"/>
              </w:numPr>
              <w:pBdr>
                <w:top w:val="nil"/>
                <w:left w:val="nil"/>
                <w:bottom w:val="nil"/>
                <w:right w:val="nil"/>
                <w:between w:val="nil"/>
              </w:pBdr>
              <w:tabs>
                <w:tab w:val="left" w:pos="720"/>
              </w:tabs>
              <w:spacing w:after="0" w:line="240" w:lineRule="auto"/>
              <w:ind w:left="17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Include the R&amp;R of the malaria focal points in the decree creating and operating the NMCP.</w:t>
            </w:r>
          </w:p>
        </w:tc>
        <w:tc>
          <w:tcPr>
            <w:tcW w:w="1080" w:type="dxa"/>
          </w:tcPr>
          <w:p w14:paraId="67DEED6F" w14:textId="77777777" w:rsidR="00A649AE" w:rsidRPr="004B4B13" w:rsidRDefault="00A649AE" w:rsidP="00A649AE">
            <w:pPr>
              <w:pBdr>
                <w:top w:val="nil"/>
                <w:left w:val="nil"/>
                <w:bottom w:val="nil"/>
                <w:right w:val="nil"/>
                <w:between w:val="nil"/>
              </w:pBdr>
              <w:spacing w:after="0" w:line="240" w:lineRule="auto"/>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MOPH/ GD/DRG</w:t>
            </w:r>
          </w:p>
          <w:p w14:paraId="6E47B887" w14:textId="77777777" w:rsidR="00A649AE" w:rsidRPr="004B4B13" w:rsidRDefault="00A649AE" w:rsidP="00A649AE">
            <w:pPr>
              <w:pBdr>
                <w:top w:val="nil"/>
                <w:left w:val="nil"/>
                <w:bottom w:val="nil"/>
                <w:right w:val="nil"/>
                <w:between w:val="nil"/>
              </w:pBdr>
              <w:spacing w:after="0" w:line="240" w:lineRule="auto"/>
              <w:jc w:val="center"/>
              <w:rPr>
                <w:rFonts w:ascii="Gill Sans MT" w:eastAsia="Calibri" w:hAnsi="Gill Sans MT" w:cs="Calibri Light"/>
                <w:bCs/>
                <w:sz w:val="20"/>
                <w:szCs w:val="20"/>
              </w:rPr>
            </w:pPr>
          </w:p>
        </w:tc>
        <w:tc>
          <w:tcPr>
            <w:tcW w:w="1260" w:type="dxa"/>
            <w:shd w:val="clear" w:color="auto" w:fill="00B050"/>
          </w:tcPr>
          <w:p w14:paraId="507F00E3" w14:textId="77777777" w:rsidR="00A649AE" w:rsidRPr="004B4B13" w:rsidRDefault="00A649AE" w:rsidP="00A649AE">
            <w:pPr>
              <w:pBdr>
                <w:top w:val="nil"/>
                <w:left w:val="nil"/>
                <w:bottom w:val="nil"/>
                <w:right w:val="nil"/>
                <w:between w:val="nil"/>
              </w:pBdr>
              <w:spacing w:after="0" w:line="240" w:lineRule="auto"/>
              <w:ind w:left="360"/>
              <w:rPr>
                <w:rFonts w:ascii="Gill Sans MT" w:eastAsia="Calibri" w:hAnsi="Gill Sans MT" w:cs="Calibri Light"/>
                <w:b/>
                <w:bCs/>
                <w:sz w:val="20"/>
                <w:szCs w:val="20"/>
              </w:rPr>
            </w:pPr>
          </w:p>
        </w:tc>
        <w:tc>
          <w:tcPr>
            <w:tcW w:w="821" w:type="dxa"/>
          </w:tcPr>
          <w:p w14:paraId="3351E965" w14:textId="77777777" w:rsidR="00A649AE" w:rsidRPr="004B4B13" w:rsidRDefault="00A649AE" w:rsidP="00A649AE">
            <w:pPr>
              <w:pBdr>
                <w:top w:val="nil"/>
                <w:left w:val="nil"/>
                <w:bottom w:val="nil"/>
                <w:right w:val="nil"/>
                <w:between w:val="nil"/>
              </w:pBdr>
              <w:spacing w:after="0" w:line="240" w:lineRule="auto"/>
              <w:ind w:left="360"/>
              <w:jc w:val="both"/>
              <w:rPr>
                <w:rFonts w:ascii="Gill Sans MT" w:eastAsia="Calibri" w:hAnsi="Gill Sans MT" w:cs="Calibri Light"/>
                <w:bCs/>
                <w:sz w:val="20"/>
                <w:szCs w:val="20"/>
              </w:rPr>
            </w:pPr>
          </w:p>
        </w:tc>
        <w:tc>
          <w:tcPr>
            <w:tcW w:w="996" w:type="dxa"/>
          </w:tcPr>
          <w:p w14:paraId="687394DE" w14:textId="77777777" w:rsidR="00A649AE" w:rsidRPr="004B4B13" w:rsidRDefault="00A649AE" w:rsidP="00A649AE">
            <w:pPr>
              <w:pBdr>
                <w:top w:val="nil"/>
                <w:left w:val="nil"/>
                <w:bottom w:val="nil"/>
                <w:right w:val="nil"/>
                <w:between w:val="nil"/>
              </w:pBdr>
              <w:spacing w:after="0" w:line="240" w:lineRule="auto"/>
              <w:ind w:left="360"/>
              <w:jc w:val="both"/>
              <w:rPr>
                <w:rFonts w:ascii="Gill Sans MT" w:eastAsia="Calibri" w:hAnsi="Gill Sans MT" w:cs="Calibri Light"/>
                <w:bCs/>
                <w:sz w:val="20"/>
                <w:szCs w:val="20"/>
              </w:rPr>
            </w:pPr>
          </w:p>
        </w:tc>
        <w:tc>
          <w:tcPr>
            <w:tcW w:w="613" w:type="dxa"/>
          </w:tcPr>
          <w:p w14:paraId="3522E5EF" w14:textId="77777777" w:rsidR="00A649AE" w:rsidRPr="004B4B13" w:rsidRDefault="00A649AE" w:rsidP="00A649AE">
            <w:pPr>
              <w:pBdr>
                <w:top w:val="nil"/>
                <w:left w:val="nil"/>
                <w:bottom w:val="nil"/>
                <w:right w:val="nil"/>
                <w:between w:val="nil"/>
              </w:pBdr>
              <w:spacing w:after="0" w:line="240" w:lineRule="auto"/>
              <w:ind w:left="360"/>
              <w:jc w:val="center"/>
              <w:rPr>
                <w:rFonts w:ascii="Gill Sans MT" w:eastAsia="Calibri" w:hAnsi="Gill Sans MT" w:cs="Calibri Light"/>
                <w:bCs/>
                <w:sz w:val="20"/>
                <w:szCs w:val="20"/>
              </w:rPr>
            </w:pPr>
          </w:p>
        </w:tc>
        <w:tc>
          <w:tcPr>
            <w:tcW w:w="630" w:type="dxa"/>
          </w:tcPr>
          <w:p w14:paraId="16DBE123" w14:textId="77777777" w:rsidR="00A649AE" w:rsidRPr="004B4B13" w:rsidRDefault="00A649AE" w:rsidP="00A649AE">
            <w:pPr>
              <w:pBdr>
                <w:top w:val="nil"/>
                <w:left w:val="nil"/>
                <w:bottom w:val="nil"/>
                <w:right w:val="nil"/>
                <w:between w:val="nil"/>
              </w:pBdr>
              <w:spacing w:after="0" w:line="240" w:lineRule="auto"/>
              <w:ind w:left="360"/>
              <w:jc w:val="center"/>
              <w:rPr>
                <w:rFonts w:ascii="Gill Sans MT" w:eastAsia="Calibri" w:hAnsi="Gill Sans MT" w:cs="Calibri Light"/>
                <w:bCs/>
                <w:sz w:val="20"/>
                <w:szCs w:val="20"/>
              </w:rPr>
            </w:pPr>
          </w:p>
        </w:tc>
        <w:tc>
          <w:tcPr>
            <w:tcW w:w="600" w:type="dxa"/>
          </w:tcPr>
          <w:p w14:paraId="0C58B0FE" w14:textId="77777777" w:rsidR="00A649AE" w:rsidRPr="004B4B13" w:rsidRDefault="00A649AE" w:rsidP="00A649AE">
            <w:pPr>
              <w:pBdr>
                <w:top w:val="nil"/>
                <w:left w:val="nil"/>
                <w:bottom w:val="nil"/>
                <w:right w:val="nil"/>
                <w:between w:val="nil"/>
              </w:pBdr>
              <w:spacing w:after="0" w:line="240" w:lineRule="auto"/>
              <w:ind w:left="360"/>
              <w:jc w:val="center"/>
              <w:rPr>
                <w:rFonts w:ascii="Gill Sans MT" w:eastAsia="Calibri" w:hAnsi="Gill Sans MT" w:cs="Calibri Light"/>
                <w:bCs/>
                <w:sz w:val="20"/>
                <w:szCs w:val="20"/>
              </w:rPr>
            </w:pPr>
          </w:p>
        </w:tc>
      </w:tr>
      <w:tr w:rsidR="00A649AE" w:rsidRPr="004B4B13" w14:paraId="1C87062E" w14:textId="77777777" w:rsidTr="007D2CA4">
        <w:trPr>
          <w:gridAfter w:val="1"/>
          <w:wAfter w:w="30" w:type="dxa"/>
          <w:trHeight w:val="2060"/>
        </w:trPr>
        <w:tc>
          <w:tcPr>
            <w:tcW w:w="2335" w:type="dxa"/>
            <w:shd w:val="clear" w:color="auto" w:fill="auto"/>
          </w:tcPr>
          <w:p w14:paraId="01F634BA" w14:textId="77777777" w:rsidR="00A649AE" w:rsidRPr="004B4B13" w:rsidRDefault="00A649AE" w:rsidP="00A649AE">
            <w:pPr>
              <w:spacing w:after="0" w:line="240" w:lineRule="auto"/>
              <w:ind w:left="360"/>
              <w:rPr>
                <w:rFonts w:ascii="Gill Sans MT" w:eastAsia="Calibri" w:hAnsi="Gill Sans MT" w:cs="Calibri Light"/>
                <w:b/>
                <w:color w:val="224C7B"/>
                <w:sz w:val="20"/>
                <w:szCs w:val="20"/>
              </w:rPr>
            </w:pPr>
          </w:p>
        </w:tc>
        <w:tc>
          <w:tcPr>
            <w:tcW w:w="2430" w:type="dxa"/>
            <w:shd w:val="clear" w:color="auto" w:fill="auto"/>
          </w:tcPr>
          <w:p w14:paraId="5D51746C"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The current organization is not appropriate to carry out its mission, the NMCP does not have all the staff and the departments/sub-departments necessary to carry out its mission.</w:t>
            </w:r>
          </w:p>
        </w:tc>
        <w:tc>
          <w:tcPr>
            <w:tcW w:w="2250" w:type="dxa"/>
            <w:shd w:val="clear" w:color="auto" w:fill="auto"/>
          </w:tcPr>
          <w:p w14:paraId="18EC3D90"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Times New Roman"/>
                <w:sz w:val="20"/>
                <w:szCs w:val="20"/>
              </w:rPr>
            </w:pPr>
            <w:r w:rsidRPr="004B4B13">
              <w:rPr>
                <w:rFonts w:ascii="Gill Sans MT" w:eastAsia="Calibri" w:hAnsi="Gill Sans MT" w:cs="Times New Roman"/>
                <w:sz w:val="20"/>
                <w:szCs w:val="20"/>
                <w:lang w:bidi="en-US"/>
              </w:rPr>
              <w:t>Allocate/recruit the necessary human resources (refer to the report, Structure and organization chart section).</w:t>
            </w:r>
          </w:p>
        </w:tc>
        <w:tc>
          <w:tcPr>
            <w:tcW w:w="3330" w:type="dxa"/>
          </w:tcPr>
          <w:p w14:paraId="3A027E20" w14:textId="77777777" w:rsidR="00A649AE" w:rsidRPr="004B4B13" w:rsidRDefault="00A649AE" w:rsidP="00A649AE">
            <w:pPr>
              <w:numPr>
                <w:ilvl w:val="0"/>
                <w:numId w:val="56"/>
              </w:numPr>
              <w:pBdr>
                <w:top w:val="nil"/>
                <w:left w:val="nil"/>
                <w:bottom w:val="nil"/>
                <w:right w:val="nil"/>
                <w:between w:val="nil"/>
              </w:pBdr>
              <w:tabs>
                <w:tab w:val="left" w:pos="720"/>
              </w:tabs>
              <w:spacing w:after="0" w:line="240" w:lineRule="auto"/>
              <w:ind w:left="17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Advocate with the Human Resources Department/ MOPH to assign staff corresponding to the job profiles in the new organization chart (refer to the report, Structure and organization chart section).</w:t>
            </w:r>
          </w:p>
          <w:p w14:paraId="0CAD700A" w14:textId="77777777" w:rsidR="00A649AE" w:rsidRPr="004B4B13" w:rsidRDefault="00A649AE" w:rsidP="00A649AE">
            <w:pPr>
              <w:numPr>
                <w:ilvl w:val="0"/>
                <w:numId w:val="56"/>
              </w:numPr>
              <w:pBdr>
                <w:top w:val="nil"/>
                <w:left w:val="nil"/>
                <w:bottom w:val="nil"/>
                <w:right w:val="nil"/>
                <w:between w:val="nil"/>
              </w:pBdr>
              <w:tabs>
                <w:tab w:val="left" w:pos="720"/>
              </w:tabs>
              <w:spacing w:after="0" w:line="240" w:lineRule="auto"/>
              <w:ind w:left="17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Advocate with the TFP to recruit contractors for the positions not filled by the State.</w:t>
            </w:r>
          </w:p>
        </w:tc>
        <w:tc>
          <w:tcPr>
            <w:tcW w:w="1080" w:type="dxa"/>
          </w:tcPr>
          <w:p w14:paraId="74AFDE03" w14:textId="77777777" w:rsidR="00A649AE" w:rsidRPr="004B4B13" w:rsidRDefault="00A649AE" w:rsidP="00A649AE">
            <w:pPr>
              <w:pBdr>
                <w:top w:val="nil"/>
                <w:left w:val="nil"/>
                <w:bottom w:val="nil"/>
                <w:right w:val="nil"/>
                <w:between w:val="nil"/>
              </w:pBdr>
              <w:spacing w:after="0" w:line="240" w:lineRule="auto"/>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HRD/ MOPH</w:t>
            </w:r>
          </w:p>
        </w:tc>
        <w:tc>
          <w:tcPr>
            <w:tcW w:w="1260" w:type="dxa"/>
            <w:shd w:val="clear" w:color="auto" w:fill="FF0000"/>
          </w:tcPr>
          <w:p w14:paraId="19E503A4" w14:textId="77777777" w:rsidR="00A649AE" w:rsidRPr="004B4B13" w:rsidRDefault="00A649AE" w:rsidP="00A649AE">
            <w:pPr>
              <w:pBdr>
                <w:top w:val="nil"/>
                <w:left w:val="nil"/>
                <w:bottom w:val="nil"/>
                <w:right w:val="nil"/>
                <w:between w:val="nil"/>
              </w:pBdr>
              <w:shd w:val="clear" w:color="auto" w:fill="FF0000"/>
              <w:spacing w:after="0" w:line="240" w:lineRule="auto"/>
              <w:jc w:val="center"/>
              <w:rPr>
                <w:rFonts w:ascii="Gill Sans MT" w:eastAsia="Calibri" w:hAnsi="Gill Sans MT" w:cs="Calibri Light"/>
                <w:b/>
                <w:bCs/>
                <w:sz w:val="20"/>
                <w:szCs w:val="20"/>
              </w:rPr>
            </w:pPr>
          </w:p>
        </w:tc>
        <w:tc>
          <w:tcPr>
            <w:tcW w:w="821" w:type="dxa"/>
          </w:tcPr>
          <w:p w14:paraId="01C96972" w14:textId="77777777" w:rsidR="00A649AE" w:rsidRPr="004B4B13" w:rsidRDefault="00A649AE" w:rsidP="00A649AE">
            <w:pPr>
              <w:pBdr>
                <w:top w:val="nil"/>
                <w:left w:val="nil"/>
                <w:bottom w:val="nil"/>
                <w:right w:val="nil"/>
                <w:between w:val="nil"/>
              </w:pBdr>
              <w:spacing w:after="0" w:line="240" w:lineRule="auto"/>
              <w:rPr>
                <w:rFonts w:ascii="Gill Sans MT" w:eastAsia="Calibri" w:hAnsi="Gill Sans MT" w:cs="Calibri Light"/>
                <w:bCs/>
                <w:sz w:val="20"/>
                <w:szCs w:val="20"/>
              </w:rPr>
            </w:pPr>
            <w:r w:rsidRPr="004B4B13">
              <w:rPr>
                <w:rFonts w:ascii="Gill Sans MT" w:eastAsia="Calibri" w:hAnsi="Gill Sans MT" w:cs="Times New Roman"/>
                <w:sz w:val="20"/>
                <w:szCs w:val="20"/>
                <w:lang w:bidi="en-US"/>
              </w:rPr>
              <w:t>GD and HRD</w:t>
            </w:r>
          </w:p>
        </w:tc>
        <w:tc>
          <w:tcPr>
            <w:tcW w:w="996" w:type="dxa"/>
          </w:tcPr>
          <w:p w14:paraId="26DEFD1A" w14:textId="77777777" w:rsidR="00A649AE" w:rsidRPr="004B4B13" w:rsidRDefault="00A649AE" w:rsidP="00A649AE">
            <w:pPr>
              <w:pBdr>
                <w:top w:val="nil"/>
                <w:left w:val="nil"/>
                <w:bottom w:val="nil"/>
                <w:right w:val="nil"/>
                <w:between w:val="nil"/>
              </w:pBdr>
              <w:spacing w:after="0" w:line="240" w:lineRule="auto"/>
              <w:ind w:left="360"/>
              <w:jc w:val="both"/>
              <w:rPr>
                <w:rFonts w:ascii="Gill Sans MT" w:eastAsia="Calibri" w:hAnsi="Gill Sans MT" w:cs="Calibri Light"/>
                <w:bCs/>
                <w:sz w:val="20"/>
                <w:szCs w:val="20"/>
              </w:rPr>
            </w:pPr>
          </w:p>
        </w:tc>
        <w:tc>
          <w:tcPr>
            <w:tcW w:w="613" w:type="dxa"/>
          </w:tcPr>
          <w:p w14:paraId="53A09B40" w14:textId="77777777" w:rsidR="00A649AE" w:rsidRPr="004B4B13" w:rsidRDefault="00A649AE" w:rsidP="00A649AE">
            <w:pPr>
              <w:pBdr>
                <w:top w:val="nil"/>
                <w:left w:val="nil"/>
                <w:bottom w:val="nil"/>
                <w:right w:val="nil"/>
                <w:between w:val="nil"/>
              </w:pBdr>
              <w:spacing w:after="0" w:line="240" w:lineRule="auto"/>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30" w:type="dxa"/>
          </w:tcPr>
          <w:p w14:paraId="5370B7B2" w14:textId="77777777" w:rsidR="00A649AE" w:rsidRPr="004B4B13" w:rsidRDefault="00A649AE" w:rsidP="00A649AE">
            <w:pPr>
              <w:pBdr>
                <w:top w:val="nil"/>
                <w:left w:val="nil"/>
                <w:bottom w:val="nil"/>
                <w:right w:val="nil"/>
                <w:between w:val="nil"/>
              </w:pBdr>
              <w:spacing w:after="0" w:line="240" w:lineRule="auto"/>
              <w:ind w:left="360"/>
              <w:jc w:val="center"/>
              <w:rPr>
                <w:rFonts w:ascii="Gill Sans MT" w:eastAsia="Calibri" w:hAnsi="Gill Sans MT" w:cs="Calibri Light"/>
                <w:bCs/>
                <w:sz w:val="20"/>
                <w:szCs w:val="20"/>
              </w:rPr>
            </w:pPr>
          </w:p>
        </w:tc>
        <w:tc>
          <w:tcPr>
            <w:tcW w:w="600" w:type="dxa"/>
          </w:tcPr>
          <w:p w14:paraId="26441284" w14:textId="77777777" w:rsidR="00A649AE" w:rsidRPr="004B4B13" w:rsidRDefault="00A649AE" w:rsidP="00A649AE">
            <w:pPr>
              <w:pBdr>
                <w:top w:val="nil"/>
                <w:left w:val="nil"/>
                <w:bottom w:val="nil"/>
                <w:right w:val="nil"/>
                <w:between w:val="nil"/>
              </w:pBdr>
              <w:spacing w:after="0" w:line="240" w:lineRule="auto"/>
              <w:ind w:left="360"/>
              <w:jc w:val="center"/>
              <w:rPr>
                <w:rFonts w:ascii="Gill Sans MT" w:eastAsia="Calibri" w:hAnsi="Gill Sans MT" w:cs="Calibri Light"/>
                <w:bCs/>
                <w:sz w:val="20"/>
                <w:szCs w:val="20"/>
              </w:rPr>
            </w:pPr>
          </w:p>
        </w:tc>
      </w:tr>
      <w:tr w:rsidR="00A649AE" w:rsidRPr="004B4B13" w14:paraId="6CAC2925" w14:textId="77777777" w:rsidTr="007D2CA4">
        <w:trPr>
          <w:trHeight w:val="286"/>
        </w:trPr>
        <w:tc>
          <w:tcPr>
            <w:tcW w:w="16375" w:type="dxa"/>
            <w:gridSpan w:val="12"/>
            <w:shd w:val="clear" w:color="auto" w:fill="auto"/>
          </w:tcPr>
          <w:p w14:paraId="0304DD58" w14:textId="77777777" w:rsidR="00A649AE" w:rsidRPr="004B4B13" w:rsidRDefault="00A649AE" w:rsidP="00A649AE">
            <w:pPr>
              <w:pBdr>
                <w:top w:val="nil"/>
                <w:left w:val="nil"/>
                <w:bottom w:val="nil"/>
                <w:right w:val="nil"/>
                <w:between w:val="nil"/>
              </w:pBdr>
              <w:spacing w:after="0" w:line="240" w:lineRule="auto"/>
              <w:rPr>
                <w:rFonts w:ascii="Gill Sans MT" w:eastAsia="Calibri" w:hAnsi="Gill Sans MT" w:cs="Calibri Light"/>
                <w:bCs/>
                <w:sz w:val="20"/>
                <w:szCs w:val="20"/>
              </w:rPr>
            </w:pPr>
            <w:r w:rsidRPr="004B4B13">
              <w:rPr>
                <w:rFonts w:ascii="Gill Sans MT" w:eastAsia="Calibri" w:hAnsi="Gill Sans MT" w:cs="Times New Roman"/>
                <w:b/>
                <w:color w:val="224C7B"/>
                <w:sz w:val="20"/>
                <w:szCs w:val="20"/>
                <w:lang w:bidi="en-US"/>
              </w:rPr>
              <w:t>Policies and Procedures (P&amp;P)</w:t>
            </w:r>
          </w:p>
        </w:tc>
      </w:tr>
      <w:tr w:rsidR="00A649AE" w:rsidRPr="004B4B13" w14:paraId="26CBDE77" w14:textId="77777777" w:rsidTr="007D2CA4">
        <w:trPr>
          <w:gridAfter w:val="1"/>
          <w:wAfter w:w="30" w:type="dxa"/>
          <w:trHeight w:val="440"/>
        </w:trPr>
        <w:tc>
          <w:tcPr>
            <w:tcW w:w="2335" w:type="dxa"/>
            <w:shd w:val="clear" w:color="auto" w:fill="auto"/>
          </w:tcPr>
          <w:p w14:paraId="23B368C8"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Existence of P&amp;Ps guiding the implementation of malaria control interventions updated in 2018: national policy and guidelines on case management, preventive care, supervision, training, response plan and response to malaria epidemics, as well as vector control.</w:t>
            </w:r>
          </w:p>
        </w:tc>
        <w:tc>
          <w:tcPr>
            <w:tcW w:w="2430" w:type="dxa"/>
            <w:shd w:val="clear" w:color="auto" w:fill="auto"/>
          </w:tcPr>
          <w:p w14:paraId="34C78045" w14:textId="77777777" w:rsidR="00A649AE" w:rsidRPr="004B4B13" w:rsidRDefault="00A649AE" w:rsidP="00A649AE">
            <w:pPr>
              <w:numPr>
                <w:ilvl w:val="0"/>
                <w:numId w:val="56"/>
              </w:numPr>
              <w:pBdr>
                <w:top w:val="nil"/>
                <w:left w:val="nil"/>
                <w:bottom w:val="nil"/>
                <w:right w:val="nil"/>
                <w:between w:val="nil"/>
              </w:pBdr>
              <w:tabs>
                <w:tab w:val="left" w:pos="720"/>
              </w:tabs>
              <w:spacing w:after="0" w:line="240" w:lineRule="auto"/>
              <w:ind w:left="17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Lack of internal procedures for the day-to-day and human resources management of the NMCP: internal regulations, code of conduct.</w:t>
            </w:r>
          </w:p>
          <w:p w14:paraId="6490B912" w14:textId="77777777" w:rsidR="00A649AE" w:rsidRPr="004B4B13" w:rsidRDefault="00A649AE" w:rsidP="00A649AE">
            <w:pPr>
              <w:numPr>
                <w:ilvl w:val="0"/>
                <w:numId w:val="56"/>
              </w:numPr>
              <w:pBdr>
                <w:top w:val="nil"/>
                <w:left w:val="nil"/>
                <w:bottom w:val="nil"/>
                <w:right w:val="nil"/>
                <w:between w:val="nil"/>
              </w:pBdr>
              <w:tabs>
                <w:tab w:val="left" w:pos="720"/>
              </w:tabs>
              <w:spacing w:after="0" w:line="240" w:lineRule="auto"/>
              <w:ind w:left="170" w:hanging="180"/>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Absence of a monitoring and evaluation manual.</w:t>
            </w:r>
          </w:p>
        </w:tc>
        <w:tc>
          <w:tcPr>
            <w:tcW w:w="2250" w:type="dxa"/>
            <w:shd w:val="clear" w:color="auto" w:fill="auto"/>
          </w:tcPr>
          <w:p w14:paraId="1F18D7DC" w14:textId="77777777" w:rsidR="00A649AE" w:rsidRPr="004B4B13" w:rsidRDefault="00A649AE" w:rsidP="00A649AE">
            <w:pPr>
              <w:numPr>
                <w:ilvl w:val="0"/>
                <w:numId w:val="56"/>
              </w:numPr>
              <w:pBdr>
                <w:top w:val="nil"/>
                <w:left w:val="nil"/>
                <w:bottom w:val="nil"/>
                <w:right w:val="nil"/>
                <w:between w:val="nil"/>
              </w:pBdr>
              <w:tabs>
                <w:tab w:val="left" w:pos="720"/>
              </w:tabs>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Develop internal procedures for day-to-day and human resources management. </w:t>
            </w:r>
          </w:p>
          <w:p w14:paraId="171DD11D" w14:textId="77777777" w:rsidR="00A649AE" w:rsidRPr="004B4B13" w:rsidRDefault="00A649AE" w:rsidP="00A649AE">
            <w:pPr>
              <w:numPr>
                <w:ilvl w:val="0"/>
                <w:numId w:val="56"/>
              </w:numPr>
              <w:pBdr>
                <w:top w:val="nil"/>
                <w:left w:val="nil"/>
                <w:bottom w:val="nil"/>
                <w:right w:val="nil"/>
                <w:between w:val="nil"/>
              </w:pBdr>
              <w:tabs>
                <w:tab w:val="left" w:pos="720"/>
              </w:tabs>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Develop a M&amp;E manual in relation to the 2019-2023 Monitoring and Evaluation Plan.</w:t>
            </w:r>
          </w:p>
        </w:tc>
        <w:tc>
          <w:tcPr>
            <w:tcW w:w="3330" w:type="dxa"/>
          </w:tcPr>
          <w:p w14:paraId="6DEC163B" w14:textId="77777777" w:rsidR="00A649AE" w:rsidRPr="004B4B13" w:rsidRDefault="00A649AE" w:rsidP="00A649AE">
            <w:pPr>
              <w:numPr>
                <w:ilvl w:val="0"/>
                <w:numId w:val="56"/>
              </w:numPr>
              <w:pBdr>
                <w:top w:val="nil"/>
                <w:left w:val="nil"/>
                <w:bottom w:val="nil"/>
                <w:right w:val="nil"/>
                <w:between w:val="nil"/>
              </w:pBdr>
              <w:tabs>
                <w:tab w:val="left" w:pos="720"/>
              </w:tabs>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Develop internal regulations procedures, and a code of conduct aligned with the public service and  MOPH code.</w:t>
            </w:r>
          </w:p>
          <w:p w14:paraId="151DC754" w14:textId="77777777" w:rsidR="00A649AE" w:rsidRPr="004B4B13" w:rsidRDefault="00A649AE" w:rsidP="00A649AE">
            <w:pPr>
              <w:numPr>
                <w:ilvl w:val="0"/>
                <w:numId w:val="56"/>
              </w:numPr>
              <w:pBdr>
                <w:top w:val="nil"/>
                <w:left w:val="nil"/>
                <w:bottom w:val="nil"/>
                <w:right w:val="nil"/>
                <w:between w:val="nil"/>
              </w:pBdr>
              <w:tabs>
                <w:tab w:val="left" w:pos="720"/>
              </w:tabs>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Organize a M&amp;E manual development workshop in connection with the 2019-2023 Monitoring and Evaluation Plan.</w:t>
            </w:r>
          </w:p>
        </w:tc>
        <w:tc>
          <w:tcPr>
            <w:tcW w:w="1080" w:type="dxa"/>
          </w:tcPr>
          <w:p w14:paraId="32749897"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NMCP/</w:t>
            </w:r>
          </w:p>
          <w:p w14:paraId="3E0E9FBD"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M&amp;E</w:t>
            </w:r>
          </w:p>
        </w:tc>
        <w:tc>
          <w:tcPr>
            <w:tcW w:w="1260" w:type="dxa"/>
            <w:shd w:val="clear" w:color="auto" w:fill="00B050"/>
          </w:tcPr>
          <w:p w14:paraId="5212E90E"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p>
        </w:tc>
        <w:tc>
          <w:tcPr>
            <w:tcW w:w="821" w:type="dxa"/>
          </w:tcPr>
          <w:p w14:paraId="3A839E4B"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Cs/>
                <w:sz w:val="20"/>
                <w:szCs w:val="20"/>
              </w:rPr>
            </w:pPr>
          </w:p>
        </w:tc>
        <w:tc>
          <w:tcPr>
            <w:tcW w:w="996" w:type="dxa"/>
          </w:tcPr>
          <w:p w14:paraId="665C85C6"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Cs/>
                <w:sz w:val="20"/>
                <w:szCs w:val="20"/>
              </w:rPr>
            </w:pPr>
            <w:r w:rsidRPr="004B4B13">
              <w:rPr>
                <w:rFonts w:ascii="Gill Sans MT" w:eastAsia="Calibri" w:hAnsi="Gill Sans MT" w:cs="Times New Roman"/>
                <w:sz w:val="20"/>
                <w:szCs w:val="20"/>
                <w:lang w:bidi="en-US"/>
              </w:rPr>
              <w:t>State/TFP</w:t>
            </w:r>
          </w:p>
        </w:tc>
        <w:tc>
          <w:tcPr>
            <w:tcW w:w="613" w:type="dxa"/>
          </w:tcPr>
          <w:p w14:paraId="0684F7AB"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p>
        </w:tc>
        <w:tc>
          <w:tcPr>
            <w:tcW w:w="630" w:type="dxa"/>
          </w:tcPr>
          <w:p w14:paraId="361DFC77"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00" w:type="dxa"/>
          </w:tcPr>
          <w:p w14:paraId="376B348D"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p>
        </w:tc>
      </w:tr>
      <w:tr w:rsidR="00A649AE" w:rsidRPr="004B4B13" w14:paraId="35739635" w14:textId="77777777" w:rsidTr="007D2CA4">
        <w:trPr>
          <w:gridAfter w:val="1"/>
          <w:wAfter w:w="30" w:type="dxa"/>
          <w:trHeight w:val="440"/>
        </w:trPr>
        <w:tc>
          <w:tcPr>
            <w:tcW w:w="2335" w:type="dxa"/>
            <w:shd w:val="clear" w:color="auto" w:fill="auto"/>
          </w:tcPr>
          <w:p w14:paraId="76223B84"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Existence of Standard Operating Procedures (SOPs) for procurement and supply management - 2018.</w:t>
            </w:r>
          </w:p>
        </w:tc>
        <w:tc>
          <w:tcPr>
            <w:tcW w:w="2430" w:type="dxa"/>
            <w:shd w:val="clear" w:color="auto" w:fill="auto"/>
          </w:tcPr>
          <w:p w14:paraId="1A523150" w14:textId="77777777" w:rsidR="00A649AE" w:rsidRPr="004B4B13" w:rsidRDefault="00A649AE" w:rsidP="00A649AE">
            <w:pPr>
              <w:numPr>
                <w:ilvl w:val="0"/>
                <w:numId w:val="56"/>
              </w:numPr>
              <w:pBdr>
                <w:top w:val="nil"/>
                <w:left w:val="nil"/>
                <w:bottom w:val="nil"/>
                <w:right w:val="nil"/>
                <w:between w:val="nil"/>
              </w:pBdr>
              <w:tabs>
                <w:tab w:val="left" w:pos="720"/>
              </w:tabs>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Manual of SOPs unsuitable for the NMCP’s pharmaceutical management.</w:t>
            </w:r>
          </w:p>
          <w:p w14:paraId="5E3A955D" w14:textId="77777777" w:rsidR="00A649AE" w:rsidRPr="004B4B13" w:rsidRDefault="00A649AE" w:rsidP="00A649AE">
            <w:pPr>
              <w:numPr>
                <w:ilvl w:val="0"/>
                <w:numId w:val="56"/>
              </w:numPr>
              <w:pBdr>
                <w:top w:val="nil"/>
                <w:left w:val="nil"/>
                <w:bottom w:val="nil"/>
                <w:right w:val="nil"/>
                <w:between w:val="nil"/>
              </w:pBdr>
              <w:tabs>
                <w:tab w:val="left" w:pos="720"/>
              </w:tabs>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Lack of training for NMCP staff on the manual of pharmaceutical management standard operating procedures.</w:t>
            </w:r>
          </w:p>
          <w:p w14:paraId="0880FFAF" w14:textId="77777777" w:rsidR="00A649AE" w:rsidRPr="004B4B13" w:rsidRDefault="00A649AE" w:rsidP="00A649AE">
            <w:pPr>
              <w:numPr>
                <w:ilvl w:val="0"/>
                <w:numId w:val="56"/>
              </w:numPr>
              <w:pBdr>
                <w:top w:val="nil"/>
                <w:left w:val="nil"/>
                <w:bottom w:val="nil"/>
                <w:right w:val="nil"/>
                <w:between w:val="nil"/>
              </w:pBdr>
              <w:tabs>
                <w:tab w:val="left" w:pos="720"/>
              </w:tabs>
              <w:spacing w:after="0" w:line="240" w:lineRule="auto"/>
              <w:ind w:left="170" w:right="-20" w:hanging="180"/>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Lack of dissemination of the Standard Operating Procedures (SOPs) for procurement and supply management. </w:t>
            </w:r>
          </w:p>
        </w:tc>
        <w:tc>
          <w:tcPr>
            <w:tcW w:w="2250" w:type="dxa"/>
            <w:shd w:val="clear" w:color="auto" w:fill="auto"/>
          </w:tcPr>
          <w:p w14:paraId="57DD8975" w14:textId="77777777" w:rsidR="00A649AE" w:rsidRPr="004B4B13" w:rsidRDefault="00A649AE" w:rsidP="00A649AE">
            <w:pPr>
              <w:numPr>
                <w:ilvl w:val="0"/>
                <w:numId w:val="56"/>
              </w:numPr>
              <w:pBdr>
                <w:top w:val="nil"/>
                <w:left w:val="nil"/>
                <w:bottom w:val="nil"/>
                <w:right w:val="nil"/>
                <w:between w:val="nil"/>
              </w:pBdr>
              <w:tabs>
                <w:tab w:val="left" w:pos="720"/>
              </w:tabs>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Adapt and disseminate the standard operating procedures (SOPs) for procurement and supply management.</w:t>
            </w:r>
          </w:p>
          <w:p w14:paraId="68EF1FC6" w14:textId="77777777" w:rsidR="00A649AE" w:rsidRPr="004B4B13" w:rsidRDefault="00A649AE" w:rsidP="00A649AE">
            <w:pPr>
              <w:numPr>
                <w:ilvl w:val="0"/>
                <w:numId w:val="56"/>
              </w:numPr>
              <w:pBdr>
                <w:top w:val="nil"/>
                <w:left w:val="nil"/>
                <w:bottom w:val="nil"/>
                <w:right w:val="nil"/>
                <w:between w:val="nil"/>
              </w:pBdr>
              <w:tabs>
                <w:tab w:val="left" w:pos="720"/>
              </w:tabs>
              <w:spacing w:after="0" w:line="240" w:lineRule="auto"/>
              <w:ind w:left="170" w:right="-20" w:hanging="180"/>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Build staff capacity in the use of Procurement and Supply Management SOPs.</w:t>
            </w:r>
          </w:p>
        </w:tc>
        <w:tc>
          <w:tcPr>
            <w:tcW w:w="3330" w:type="dxa"/>
          </w:tcPr>
          <w:p w14:paraId="38A2D9B4" w14:textId="77777777" w:rsidR="00A649AE" w:rsidRPr="004B4B13" w:rsidRDefault="00A649AE" w:rsidP="00A649AE">
            <w:pPr>
              <w:numPr>
                <w:ilvl w:val="0"/>
                <w:numId w:val="56"/>
              </w:numPr>
              <w:pBdr>
                <w:top w:val="nil"/>
                <w:left w:val="nil"/>
                <w:bottom w:val="nil"/>
                <w:right w:val="nil"/>
                <w:between w:val="nil"/>
              </w:pBdr>
              <w:tabs>
                <w:tab w:val="left" w:pos="720"/>
              </w:tabs>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Organize a workshop to revise the NMCP manual of pharmaceutical management standard operating procedures.</w:t>
            </w:r>
          </w:p>
          <w:p w14:paraId="5A86A202" w14:textId="77777777" w:rsidR="00A649AE" w:rsidRPr="004B4B13" w:rsidRDefault="00A649AE" w:rsidP="00A649AE">
            <w:pPr>
              <w:numPr>
                <w:ilvl w:val="0"/>
                <w:numId w:val="56"/>
              </w:numPr>
              <w:pBdr>
                <w:top w:val="nil"/>
                <w:left w:val="nil"/>
                <w:bottom w:val="nil"/>
                <w:right w:val="nil"/>
                <w:between w:val="nil"/>
              </w:pBdr>
              <w:tabs>
                <w:tab w:val="left" w:pos="720"/>
              </w:tabs>
              <w:spacing w:after="0" w:line="240" w:lineRule="auto"/>
              <w:ind w:left="170" w:right="-20" w:hanging="180"/>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Organize a training session on the use of the NMCP manual of pharmaceutical management standard operating procedures at all levels of the health pyramid.</w:t>
            </w:r>
          </w:p>
        </w:tc>
        <w:tc>
          <w:tcPr>
            <w:tcW w:w="1080" w:type="dxa"/>
          </w:tcPr>
          <w:p w14:paraId="7A021BD6"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p w14:paraId="3DF2DD46"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p>
        </w:tc>
        <w:tc>
          <w:tcPr>
            <w:tcW w:w="1260" w:type="dxa"/>
            <w:shd w:val="clear" w:color="auto" w:fill="FF0000"/>
          </w:tcPr>
          <w:p w14:paraId="291F9C13"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
                <w:bCs/>
                <w:sz w:val="20"/>
                <w:szCs w:val="20"/>
              </w:rPr>
            </w:pPr>
          </w:p>
        </w:tc>
        <w:tc>
          <w:tcPr>
            <w:tcW w:w="821" w:type="dxa"/>
          </w:tcPr>
          <w:p w14:paraId="3CB34FFB"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Cs/>
                <w:sz w:val="20"/>
                <w:szCs w:val="20"/>
              </w:rPr>
            </w:pPr>
          </w:p>
        </w:tc>
        <w:tc>
          <w:tcPr>
            <w:tcW w:w="996" w:type="dxa"/>
          </w:tcPr>
          <w:p w14:paraId="46102A2C"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State/TFP</w:t>
            </w:r>
          </w:p>
        </w:tc>
        <w:tc>
          <w:tcPr>
            <w:tcW w:w="613" w:type="dxa"/>
          </w:tcPr>
          <w:p w14:paraId="752EB997"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30" w:type="dxa"/>
          </w:tcPr>
          <w:p w14:paraId="1C92CD5E"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p>
        </w:tc>
        <w:tc>
          <w:tcPr>
            <w:tcW w:w="600" w:type="dxa"/>
          </w:tcPr>
          <w:p w14:paraId="46DD5E33"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p>
        </w:tc>
      </w:tr>
      <w:tr w:rsidR="00A649AE" w:rsidRPr="004B4B13" w14:paraId="3E718FF4" w14:textId="77777777" w:rsidTr="007D2CA4">
        <w:trPr>
          <w:gridAfter w:val="1"/>
          <w:wAfter w:w="30" w:type="dxa"/>
          <w:trHeight w:val="1048"/>
        </w:trPr>
        <w:tc>
          <w:tcPr>
            <w:tcW w:w="2335" w:type="dxa"/>
            <w:shd w:val="clear" w:color="auto" w:fill="auto"/>
          </w:tcPr>
          <w:p w14:paraId="2E563444"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2430" w:type="dxa"/>
            <w:shd w:val="clear" w:color="auto" w:fill="auto"/>
          </w:tcPr>
          <w:p w14:paraId="3C1FD358" w14:textId="77777777" w:rsidR="00A649AE" w:rsidRPr="004B4B13" w:rsidRDefault="00A649AE" w:rsidP="00A649AE">
            <w:pPr>
              <w:spacing w:after="0" w:line="240" w:lineRule="auto"/>
              <w:contextualSpacing/>
              <w:rPr>
                <w:rFonts w:ascii="Gill Sans MT" w:eastAsia="Calibri" w:hAnsi="Gill Sans MT" w:cs="Calibri Light"/>
                <w:bCs/>
                <w:sz w:val="20"/>
                <w:szCs w:val="20"/>
                <w:u w:val="single"/>
              </w:rPr>
            </w:pPr>
            <w:r w:rsidRPr="004B4B13">
              <w:rPr>
                <w:rFonts w:ascii="Gill Sans MT" w:eastAsia="Calibri" w:hAnsi="Gill Sans MT" w:cs="Times New Roman"/>
                <w:sz w:val="20"/>
                <w:szCs w:val="20"/>
                <w:lang w:bidi="en-US"/>
              </w:rPr>
              <w:t>Lack of compliance with the application of the partners’ procurement procedures by the NMCP.</w:t>
            </w:r>
          </w:p>
        </w:tc>
        <w:tc>
          <w:tcPr>
            <w:tcW w:w="2250" w:type="dxa"/>
            <w:shd w:val="clear" w:color="auto" w:fill="auto"/>
          </w:tcPr>
          <w:p w14:paraId="2BFBAB1D"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Calibri Light"/>
                <w:bCs/>
                <w:color w:val="002060"/>
                <w:sz w:val="20"/>
                <w:szCs w:val="20"/>
              </w:rPr>
            </w:pPr>
            <w:r w:rsidRPr="004B4B13">
              <w:rPr>
                <w:rFonts w:ascii="Gill Sans MT" w:eastAsia="Calibri" w:hAnsi="Gill Sans MT" w:cs="Times New Roman"/>
                <w:sz w:val="20"/>
                <w:szCs w:val="20"/>
                <w:lang w:bidi="en-US"/>
              </w:rPr>
              <w:t>Build the capacity of administrative and financial staff to apply and comply with partners’ procedures for procurement.</w:t>
            </w:r>
          </w:p>
        </w:tc>
        <w:tc>
          <w:tcPr>
            <w:tcW w:w="3330" w:type="dxa"/>
          </w:tcPr>
          <w:p w14:paraId="70E050B2"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Organize capacity building sessions for administrative and financial staff to apply and comply with procedures for procurement based on the partners.</w:t>
            </w:r>
          </w:p>
        </w:tc>
        <w:tc>
          <w:tcPr>
            <w:tcW w:w="1080" w:type="dxa"/>
          </w:tcPr>
          <w:p w14:paraId="6884C2B5"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tc>
        <w:tc>
          <w:tcPr>
            <w:tcW w:w="1260" w:type="dxa"/>
            <w:shd w:val="clear" w:color="auto" w:fill="00B050"/>
          </w:tcPr>
          <w:p w14:paraId="482E984F"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Cs/>
                <w:sz w:val="20"/>
                <w:szCs w:val="20"/>
              </w:rPr>
            </w:pPr>
          </w:p>
        </w:tc>
        <w:tc>
          <w:tcPr>
            <w:tcW w:w="821" w:type="dxa"/>
          </w:tcPr>
          <w:p w14:paraId="3E95E085"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Cs/>
                <w:sz w:val="20"/>
                <w:szCs w:val="20"/>
              </w:rPr>
            </w:pPr>
          </w:p>
        </w:tc>
        <w:tc>
          <w:tcPr>
            <w:tcW w:w="996" w:type="dxa"/>
          </w:tcPr>
          <w:p w14:paraId="16D335A5"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Calibri Light"/>
                <w:bCs/>
                <w:sz w:val="20"/>
                <w:szCs w:val="20"/>
              </w:rPr>
            </w:pPr>
          </w:p>
          <w:p w14:paraId="3FBDC0ED" w14:textId="77777777" w:rsidR="00A649AE" w:rsidRPr="004B4B13" w:rsidRDefault="00A649AE" w:rsidP="00A649AE">
            <w:pPr>
              <w:spacing w:after="0" w:line="240" w:lineRule="auto"/>
              <w:jc w:val="center"/>
              <w:rPr>
                <w:rFonts w:ascii="Gill Sans MT" w:eastAsia="Calibri" w:hAnsi="Gill Sans MT" w:cs="Calibri Light"/>
                <w:sz w:val="20"/>
                <w:szCs w:val="20"/>
              </w:rPr>
            </w:pPr>
          </w:p>
          <w:p w14:paraId="6D9F1099"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Cs/>
                <w:sz w:val="20"/>
                <w:szCs w:val="20"/>
              </w:rPr>
            </w:pPr>
            <w:r w:rsidRPr="004B4B13">
              <w:rPr>
                <w:rFonts w:ascii="Gill Sans MT" w:eastAsia="Calibri" w:hAnsi="Gill Sans MT" w:cs="Times New Roman"/>
                <w:sz w:val="20"/>
                <w:szCs w:val="20"/>
                <w:lang w:bidi="en-US"/>
              </w:rPr>
              <w:t>State/TFP</w:t>
            </w:r>
          </w:p>
        </w:tc>
        <w:tc>
          <w:tcPr>
            <w:tcW w:w="613" w:type="dxa"/>
            <w:vAlign w:val="center"/>
          </w:tcPr>
          <w:p w14:paraId="0A4CA8E2"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p>
        </w:tc>
        <w:tc>
          <w:tcPr>
            <w:tcW w:w="630" w:type="dxa"/>
            <w:vAlign w:val="center"/>
          </w:tcPr>
          <w:p w14:paraId="39F79DC6"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00" w:type="dxa"/>
          </w:tcPr>
          <w:p w14:paraId="6B6C8D31"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p>
        </w:tc>
      </w:tr>
      <w:tr w:rsidR="00A649AE" w:rsidRPr="004B4B13" w14:paraId="656ACE9C" w14:textId="77777777" w:rsidTr="007D2CA4">
        <w:trPr>
          <w:gridAfter w:val="1"/>
          <w:wAfter w:w="30" w:type="dxa"/>
        </w:trPr>
        <w:tc>
          <w:tcPr>
            <w:tcW w:w="2335" w:type="dxa"/>
            <w:shd w:val="clear" w:color="auto" w:fill="auto"/>
          </w:tcPr>
          <w:p w14:paraId="25AC66EC"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u w:val="single"/>
                <w:lang w:bidi="en-US"/>
              </w:rPr>
              <w:t>Existence of standards and guidelines documents</w:t>
            </w:r>
            <w:r w:rsidRPr="004B4B13">
              <w:rPr>
                <w:rFonts w:ascii="Gill Sans MT" w:eastAsia="Calibri" w:hAnsi="Gill Sans MT" w:cs="Times New Roman"/>
                <w:sz w:val="20"/>
                <w:szCs w:val="20"/>
                <w:lang w:bidi="en-US"/>
              </w:rPr>
              <w:t xml:space="preserve"> on case management, preventive care, supervision, training, the response to malaria epidemics and on </w:t>
            </w:r>
            <w:r w:rsidRPr="004B4B13">
              <w:rPr>
                <w:rFonts w:ascii="Gill Sans MT" w:eastAsia="Calibri" w:hAnsi="Gill Sans MT" w:cs="Times New Roman"/>
                <w:bCs/>
                <w:sz w:val="20"/>
                <w:szCs w:val="20"/>
                <w:lang w:bidi="en-US"/>
              </w:rPr>
              <w:t>operational vector control.</w:t>
            </w:r>
          </w:p>
        </w:tc>
        <w:tc>
          <w:tcPr>
            <w:tcW w:w="2430" w:type="dxa"/>
            <w:shd w:val="clear" w:color="auto" w:fill="auto"/>
          </w:tcPr>
          <w:p w14:paraId="61F5390F" w14:textId="77777777" w:rsidR="00A649AE" w:rsidRPr="004B4B13" w:rsidRDefault="00A649AE" w:rsidP="00A649AE">
            <w:pPr>
              <w:spacing w:after="0" w:line="240" w:lineRule="auto"/>
              <w:contextualSpacing/>
              <w:rPr>
                <w:rFonts w:ascii="Gill Sans MT" w:eastAsia="Calibri" w:hAnsi="Gill Sans MT" w:cs="Calibri Light"/>
                <w:b/>
                <w:bCs/>
                <w:sz w:val="20"/>
                <w:szCs w:val="20"/>
                <w:u w:val="single"/>
              </w:rPr>
            </w:pPr>
            <w:r w:rsidRPr="004B4B13">
              <w:rPr>
                <w:rFonts w:ascii="Gill Sans MT" w:eastAsia="Calibri" w:hAnsi="Gill Sans MT" w:cs="Times New Roman"/>
                <w:sz w:val="20"/>
                <w:szCs w:val="20"/>
                <w:lang w:bidi="en-US"/>
              </w:rPr>
              <w:t>Insufficient dissemination of guidance documents on case management, preventive care, supervision, training, and response to malaria epidemics, as well as vector control at the operational level.</w:t>
            </w:r>
          </w:p>
        </w:tc>
        <w:tc>
          <w:tcPr>
            <w:tcW w:w="2250" w:type="dxa"/>
            <w:shd w:val="clear" w:color="auto" w:fill="auto"/>
          </w:tcPr>
          <w:p w14:paraId="179ADFAD"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Improve the dissemination and availability of documents for malaria control standards and directives at the operational level. </w:t>
            </w:r>
          </w:p>
        </w:tc>
        <w:tc>
          <w:tcPr>
            <w:tcW w:w="3330" w:type="dxa"/>
          </w:tcPr>
          <w:p w14:paraId="2B83A08D"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Make available malaria control standards and guidelines documents at the operational level during supervision missions and other events (meetings, workshops, etc.).</w:t>
            </w:r>
          </w:p>
        </w:tc>
        <w:tc>
          <w:tcPr>
            <w:tcW w:w="1080" w:type="dxa"/>
          </w:tcPr>
          <w:p w14:paraId="73B31D9B"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tc>
        <w:tc>
          <w:tcPr>
            <w:tcW w:w="1260" w:type="dxa"/>
            <w:shd w:val="clear" w:color="auto" w:fill="00B050"/>
          </w:tcPr>
          <w:p w14:paraId="3983C217" w14:textId="77777777" w:rsidR="00A649AE" w:rsidRPr="004B4B13" w:rsidRDefault="00A649AE" w:rsidP="00A649AE">
            <w:pPr>
              <w:spacing w:after="0" w:line="240" w:lineRule="auto"/>
              <w:ind w:left="360"/>
              <w:contextualSpacing/>
              <w:jc w:val="center"/>
              <w:rPr>
                <w:rFonts w:ascii="Gill Sans MT" w:eastAsia="Calibri" w:hAnsi="Gill Sans MT" w:cs="Calibri Light"/>
                <w:b/>
                <w:bCs/>
                <w:sz w:val="20"/>
                <w:szCs w:val="20"/>
                <w:u w:val="single"/>
              </w:rPr>
            </w:pPr>
          </w:p>
          <w:p w14:paraId="0EB9ACB9" w14:textId="77777777" w:rsidR="00A649AE" w:rsidRPr="004B4B13" w:rsidRDefault="00A649AE" w:rsidP="00A649AE">
            <w:pPr>
              <w:spacing w:after="0" w:line="240" w:lineRule="auto"/>
              <w:ind w:left="360"/>
              <w:contextualSpacing/>
              <w:rPr>
                <w:rFonts w:ascii="Gill Sans MT" w:eastAsia="Calibri" w:hAnsi="Gill Sans MT" w:cs="Calibri Light"/>
                <w:b/>
                <w:bCs/>
                <w:sz w:val="20"/>
                <w:szCs w:val="20"/>
                <w:u w:val="single"/>
              </w:rPr>
            </w:pPr>
          </w:p>
        </w:tc>
        <w:tc>
          <w:tcPr>
            <w:tcW w:w="821" w:type="dxa"/>
          </w:tcPr>
          <w:p w14:paraId="0423E9D0" w14:textId="77777777" w:rsidR="00A649AE" w:rsidRPr="004B4B13" w:rsidRDefault="00A649AE" w:rsidP="00A649AE">
            <w:pPr>
              <w:spacing w:after="0" w:line="240" w:lineRule="auto"/>
              <w:ind w:left="360"/>
              <w:contextualSpacing/>
              <w:rPr>
                <w:rFonts w:ascii="Gill Sans MT" w:eastAsia="Calibri" w:hAnsi="Gill Sans MT" w:cs="Calibri Light"/>
                <w:b/>
                <w:bCs/>
                <w:sz w:val="20"/>
                <w:szCs w:val="20"/>
                <w:u w:val="single"/>
              </w:rPr>
            </w:pPr>
          </w:p>
        </w:tc>
        <w:tc>
          <w:tcPr>
            <w:tcW w:w="996" w:type="dxa"/>
          </w:tcPr>
          <w:p w14:paraId="70CD714E" w14:textId="77777777" w:rsidR="00A649AE" w:rsidRPr="004B4B13" w:rsidRDefault="00A649AE" w:rsidP="00A649AE">
            <w:pPr>
              <w:spacing w:after="0" w:line="240" w:lineRule="auto"/>
              <w:ind w:left="360"/>
              <w:contextualSpacing/>
              <w:rPr>
                <w:rFonts w:ascii="Gill Sans MT" w:eastAsia="Calibri" w:hAnsi="Gill Sans MT" w:cs="Calibri Light"/>
                <w:b/>
                <w:bCs/>
                <w:sz w:val="20"/>
                <w:szCs w:val="20"/>
                <w:u w:val="single"/>
              </w:rPr>
            </w:pPr>
          </w:p>
        </w:tc>
        <w:tc>
          <w:tcPr>
            <w:tcW w:w="613" w:type="dxa"/>
          </w:tcPr>
          <w:p w14:paraId="1480A5A4" w14:textId="77777777" w:rsidR="00A649AE" w:rsidRPr="004B4B13" w:rsidRDefault="00A649AE" w:rsidP="00A649AE">
            <w:pPr>
              <w:spacing w:after="0" w:line="240" w:lineRule="auto"/>
              <w:ind w:left="360"/>
              <w:contextualSpacing/>
              <w:jc w:val="center"/>
              <w:rPr>
                <w:rFonts w:ascii="Gill Sans MT" w:eastAsia="Calibri" w:hAnsi="Gill Sans MT" w:cs="Calibri Light"/>
                <w:b/>
                <w:bCs/>
                <w:sz w:val="20"/>
                <w:szCs w:val="20"/>
                <w:u w:val="single"/>
              </w:rPr>
            </w:pPr>
            <w:r w:rsidRPr="004B4B13">
              <w:rPr>
                <w:rFonts w:ascii="Gill Sans MT" w:eastAsia="Calibri" w:hAnsi="Gill Sans MT" w:cs="Times New Roman"/>
                <w:sz w:val="20"/>
                <w:szCs w:val="20"/>
                <w:lang w:bidi="en-US"/>
              </w:rPr>
              <w:t>X</w:t>
            </w:r>
          </w:p>
        </w:tc>
        <w:tc>
          <w:tcPr>
            <w:tcW w:w="630" w:type="dxa"/>
          </w:tcPr>
          <w:p w14:paraId="265F3210" w14:textId="77777777" w:rsidR="00A649AE" w:rsidRPr="004B4B13" w:rsidRDefault="00A649AE" w:rsidP="00A649AE">
            <w:pPr>
              <w:spacing w:after="0" w:line="240" w:lineRule="auto"/>
              <w:ind w:left="360"/>
              <w:contextualSpacing/>
              <w:jc w:val="center"/>
              <w:rPr>
                <w:rFonts w:ascii="Gill Sans MT" w:eastAsia="Calibri" w:hAnsi="Gill Sans MT" w:cs="Calibri Light"/>
                <w:b/>
                <w:bCs/>
                <w:sz w:val="20"/>
                <w:szCs w:val="20"/>
                <w:u w:val="single"/>
              </w:rPr>
            </w:pPr>
          </w:p>
        </w:tc>
        <w:tc>
          <w:tcPr>
            <w:tcW w:w="600" w:type="dxa"/>
          </w:tcPr>
          <w:p w14:paraId="2D104D1B" w14:textId="77777777" w:rsidR="00A649AE" w:rsidRPr="004B4B13" w:rsidRDefault="00A649AE" w:rsidP="00A649AE">
            <w:pPr>
              <w:spacing w:after="0" w:line="240" w:lineRule="auto"/>
              <w:ind w:left="360"/>
              <w:contextualSpacing/>
              <w:jc w:val="center"/>
              <w:rPr>
                <w:rFonts w:ascii="Gill Sans MT" w:eastAsia="Calibri" w:hAnsi="Gill Sans MT" w:cs="Calibri Light"/>
                <w:b/>
                <w:bCs/>
                <w:sz w:val="20"/>
                <w:szCs w:val="20"/>
                <w:u w:val="single"/>
              </w:rPr>
            </w:pPr>
          </w:p>
        </w:tc>
      </w:tr>
      <w:tr w:rsidR="00A649AE" w:rsidRPr="004B4B13" w14:paraId="0A1B669D" w14:textId="77777777" w:rsidTr="007D2CA4">
        <w:tc>
          <w:tcPr>
            <w:tcW w:w="16375" w:type="dxa"/>
            <w:gridSpan w:val="12"/>
            <w:shd w:val="clear" w:color="auto" w:fill="auto"/>
          </w:tcPr>
          <w:p w14:paraId="4D8533A7" w14:textId="77777777" w:rsidR="00A649AE" w:rsidRPr="004B4B13" w:rsidRDefault="00A649AE" w:rsidP="00A649AE">
            <w:pPr>
              <w:spacing w:after="0" w:line="240" w:lineRule="auto"/>
              <w:contextualSpacing/>
              <w:rPr>
                <w:rFonts w:ascii="Gill Sans MT" w:eastAsia="Calibri" w:hAnsi="Gill Sans MT" w:cs="Calibri Light"/>
                <w:b/>
                <w:bCs/>
                <w:sz w:val="20"/>
                <w:szCs w:val="20"/>
                <w:u w:val="single"/>
              </w:rPr>
            </w:pPr>
            <w:r w:rsidRPr="004B4B13">
              <w:rPr>
                <w:rFonts w:ascii="Gill Sans MT" w:eastAsia="Calibri" w:hAnsi="Gill Sans MT" w:cs="Times New Roman"/>
                <w:b/>
                <w:color w:val="224C7B"/>
                <w:sz w:val="20"/>
                <w:szCs w:val="20"/>
                <w:lang w:bidi="en-US"/>
              </w:rPr>
              <w:t>Leadership</w:t>
            </w:r>
          </w:p>
        </w:tc>
      </w:tr>
      <w:tr w:rsidR="00A649AE" w:rsidRPr="004B4B13" w14:paraId="05894233" w14:textId="77777777" w:rsidTr="007D2CA4">
        <w:trPr>
          <w:gridAfter w:val="1"/>
          <w:wAfter w:w="30" w:type="dxa"/>
        </w:trPr>
        <w:tc>
          <w:tcPr>
            <w:tcW w:w="2335" w:type="dxa"/>
            <w:shd w:val="clear" w:color="auto" w:fill="auto"/>
          </w:tcPr>
          <w:p w14:paraId="583C3973" w14:textId="77777777" w:rsidR="00A649AE" w:rsidRPr="004B4B13" w:rsidRDefault="00A649AE" w:rsidP="00A649AE">
            <w:pPr>
              <w:numPr>
                <w:ilvl w:val="0"/>
                <w:numId w:val="56"/>
              </w:numPr>
              <w:tabs>
                <w:tab w:val="left" w:pos="720"/>
              </w:tabs>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Dynamic and available NMCP coordination.</w:t>
            </w:r>
          </w:p>
          <w:p w14:paraId="1974D542" w14:textId="77777777" w:rsidR="00A649AE" w:rsidRPr="004B4B13" w:rsidRDefault="00A649AE" w:rsidP="00A649AE">
            <w:pPr>
              <w:numPr>
                <w:ilvl w:val="0"/>
                <w:numId w:val="56"/>
              </w:numPr>
              <w:tabs>
                <w:tab w:val="left" w:pos="720"/>
              </w:tabs>
              <w:spacing w:after="0" w:line="240" w:lineRule="auto"/>
              <w:ind w:left="170" w:right="-20" w:hanging="180"/>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Openness of the coordination for change.</w:t>
            </w:r>
          </w:p>
        </w:tc>
        <w:tc>
          <w:tcPr>
            <w:tcW w:w="2430" w:type="dxa"/>
            <w:shd w:val="clear" w:color="auto" w:fill="auto"/>
          </w:tcPr>
          <w:p w14:paraId="32260EB5"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Insufficient coordination of the partners to efficiently control malaria. </w:t>
            </w:r>
          </w:p>
        </w:tc>
        <w:tc>
          <w:tcPr>
            <w:tcW w:w="2250" w:type="dxa"/>
            <w:shd w:val="clear" w:color="auto" w:fill="auto"/>
          </w:tcPr>
          <w:p w14:paraId="790F0566"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Strengthen the leadership of the program to establish effective coordination of the fight against malaria. </w:t>
            </w:r>
          </w:p>
        </w:tc>
        <w:tc>
          <w:tcPr>
            <w:tcW w:w="3330" w:type="dxa"/>
          </w:tcPr>
          <w:p w14:paraId="504F1D7A"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Put in</w:t>
            </w:r>
            <w:r w:rsidRPr="004B4B13">
              <w:rPr>
                <w:rFonts w:ascii="Gill Sans MT" w:eastAsia="Calibri" w:hAnsi="Gill Sans MT" w:cs="Times New Roman"/>
                <w:sz w:val="20"/>
                <w:szCs w:val="20"/>
                <w:u w:val="single"/>
                <w:lang w:bidi="en-US"/>
              </w:rPr>
              <w:t xml:space="preserve"> </w:t>
            </w:r>
            <w:r w:rsidRPr="004B4B13">
              <w:rPr>
                <w:rFonts w:ascii="Gill Sans MT" w:eastAsia="Calibri" w:hAnsi="Gill Sans MT" w:cs="Times New Roman"/>
                <w:sz w:val="20"/>
                <w:szCs w:val="20"/>
                <w:lang w:bidi="en-US"/>
              </w:rPr>
              <w:t xml:space="preserve">place a formal dialogue framework at all levels. </w:t>
            </w:r>
          </w:p>
          <w:p w14:paraId="062AC23E"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p w14:paraId="316A6DBC"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Organize regular and periodic meetings with all stakeholders.</w:t>
            </w:r>
          </w:p>
        </w:tc>
        <w:tc>
          <w:tcPr>
            <w:tcW w:w="1080" w:type="dxa"/>
          </w:tcPr>
          <w:p w14:paraId="5B009B63"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tc>
        <w:tc>
          <w:tcPr>
            <w:tcW w:w="1260" w:type="dxa"/>
            <w:shd w:val="clear" w:color="auto" w:fill="FF0000"/>
          </w:tcPr>
          <w:p w14:paraId="415619DA" w14:textId="77777777" w:rsidR="00A649AE" w:rsidRPr="004B4B13" w:rsidRDefault="00A649AE" w:rsidP="00A649AE">
            <w:pPr>
              <w:spacing w:after="0" w:line="240" w:lineRule="auto"/>
              <w:contextualSpacing/>
              <w:rPr>
                <w:rFonts w:ascii="Gill Sans MT" w:eastAsia="Calibri" w:hAnsi="Gill Sans MT" w:cs="Calibri Light"/>
                <w:b/>
                <w:bCs/>
                <w:sz w:val="20"/>
                <w:szCs w:val="20"/>
              </w:rPr>
            </w:pPr>
          </w:p>
        </w:tc>
        <w:tc>
          <w:tcPr>
            <w:tcW w:w="821" w:type="dxa"/>
          </w:tcPr>
          <w:p w14:paraId="1F2AA7D3"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GD</w:t>
            </w:r>
          </w:p>
        </w:tc>
        <w:tc>
          <w:tcPr>
            <w:tcW w:w="996" w:type="dxa"/>
          </w:tcPr>
          <w:p w14:paraId="42750525" w14:textId="77777777" w:rsidR="00A649AE" w:rsidRPr="004B4B13" w:rsidRDefault="00A649AE" w:rsidP="00A649AE">
            <w:pPr>
              <w:spacing w:after="0" w:line="240" w:lineRule="auto"/>
              <w:contextualSpacing/>
              <w:rPr>
                <w:rFonts w:ascii="Gill Sans MT" w:eastAsia="Calibri" w:hAnsi="Gill Sans MT" w:cs="Calibri Light"/>
                <w:b/>
                <w:bCs/>
                <w:sz w:val="20"/>
                <w:szCs w:val="20"/>
                <w:u w:val="single"/>
              </w:rPr>
            </w:pPr>
          </w:p>
        </w:tc>
        <w:tc>
          <w:tcPr>
            <w:tcW w:w="613" w:type="dxa"/>
          </w:tcPr>
          <w:p w14:paraId="1E533ED3"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u w:val="single"/>
              </w:rPr>
            </w:pPr>
            <w:r w:rsidRPr="004B4B13">
              <w:rPr>
                <w:rFonts w:ascii="Gill Sans MT" w:eastAsia="Calibri" w:hAnsi="Gill Sans MT" w:cs="Times New Roman"/>
                <w:bCs/>
                <w:sz w:val="20"/>
                <w:szCs w:val="20"/>
                <w:u w:val="single"/>
                <w:lang w:bidi="en-US"/>
              </w:rPr>
              <w:t>X</w:t>
            </w:r>
          </w:p>
        </w:tc>
        <w:tc>
          <w:tcPr>
            <w:tcW w:w="630" w:type="dxa"/>
          </w:tcPr>
          <w:p w14:paraId="7A9DEB15" w14:textId="77777777" w:rsidR="00A649AE" w:rsidRPr="004B4B13" w:rsidRDefault="00A649AE" w:rsidP="00A649AE">
            <w:pPr>
              <w:spacing w:after="0" w:line="240" w:lineRule="auto"/>
              <w:contextualSpacing/>
              <w:jc w:val="center"/>
              <w:rPr>
                <w:rFonts w:ascii="Gill Sans MT" w:eastAsia="Calibri" w:hAnsi="Gill Sans MT" w:cs="Calibri Light"/>
                <w:b/>
                <w:bCs/>
                <w:sz w:val="20"/>
                <w:szCs w:val="20"/>
                <w:u w:val="single"/>
              </w:rPr>
            </w:pPr>
          </w:p>
        </w:tc>
        <w:tc>
          <w:tcPr>
            <w:tcW w:w="600" w:type="dxa"/>
          </w:tcPr>
          <w:p w14:paraId="17507AF2" w14:textId="77777777" w:rsidR="00A649AE" w:rsidRPr="004B4B13" w:rsidRDefault="00A649AE" w:rsidP="00A649AE">
            <w:pPr>
              <w:spacing w:after="0" w:line="240" w:lineRule="auto"/>
              <w:contextualSpacing/>
              <w:jc w:val="center"/>
              <w:rPr>
                <w:rFonts w:ascii="Gill Sans MT" w:eastAsia="Calibri" w:hAnsi="Gill Sans MT" w:cs="Calibri Light"/>
                <w:b/>
                <w:bCs/>
                <w:sz w:val="20"/>
                <w:szCs w:val="20"/>
                <w:u w:val="single"/>
              </w:rPr>
            </w:pPr>
          </w:p>
        </w:tc>
      </w:tr>
      <w:tr w:rsidR="00A649AE" w:rsidRPr="004B4B13" w14:paraId="67E8F021" w14:textId="77777777" w:rsidTr="007D2CA4">
        <w:trPr>
          <w:gridAfter w:val="1"/>
          <w:wAfter w:w="30" w:type="dxa"/>
        </w:trPr>
        <w:tc>
          <w:tcPr>
            <w:tcW w:w="2335" w:type="dxa"/>
            <w:shd w:val="clear" w:color="auto" w:fill="auto"/>
          </w:tcPr>
          <w:p w14:paraId="7DBD5F69"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2430" w:type="dxa"/>
            <w:shd w:val="clear" w:color="auto" w:fill="auto"/>
          </w:tcPr>
          <w:p w14:paraId="65024AE2" w14:textId="77777777" w:rsidR="00A649AE" w:rsidRPr="004B4B13" w:rsidRDefault="00A649AE" w:rsidP="00A649AE">
            <w:pPr>
              <w:spacing w:after="0" w:line="240" w:lineRule="auto"/>
              <w:contextualSpacing/>
              <w:rPr>
                <w:rFonts w:ascii="Gill Sans MT" w:eastAsia="Calibri" w:hAnsi="Gill Sans MT" w:cs="Calibri Light"/>
                <w:b/>
                <w:bCs/>
                <w:sz w:val="20"/>
                <w:szCs w:val="20"/>
                <w:u w:val="single"/>
              </w:rPr>
            </w:pPr>
            <w:r w:rsidRPr="004B4B13">
              <w:rPr>
                <w:rFonts w:ascii="Gill Sans MT" w:eastAsia="Calibri" w:hAnsi="Gill Sans MT" w:cs="Times New Roman"/>
                <w:sz w:val="20"/>
                <w:szCs w:val="20"/>
                <w:lang w:bidi="en-US"/>
              </w:rPr>
              <w:t>Low productivity from weekly coordination meetings and department heads which does not allow evaluation of the program’s performance.</w:t>
            </w:r>
          </w:p>
        </w:tc>
        <w:tc>
          <w:tcPr>
            <w:tcW w:w="2250" w:type="dxa"/>
            <w:shd w:val="clear" w:color="auto" w:fill="auto"/>
          </w:tcPr>
          <w:p w14:paraId="23FFB72A"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Improve the productivity of weekly meetings through better monitoring of the performance of interventions. </w:t>
            </w:r>
          </w:p>
        </w:tc>
        <w:tc>
          <w:tcPr>
            <w:tcW w:w="3330" w:type="dxa"/>
          </w:tcPr>
          <w:p w14:paraId="242291CA"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Develop and monitor the consolidated action plan for all partner activities and the NMCP performance framework at the decentralized level.</w:t>
            </w:r>
          </w:p>
        </w:tc>
        <w:tc>
          <w:tcPr>
            <w:tcW w:w="1080" w:type="dxa"/>
          </w:tcPr>
          <w:p w14:paraId="5D3FA974"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tc>
        <w:tc>
          <w:tcPr>
            <w:tcW w:w="1260" w:type="dxa"/>
            <w:shd w:val="clear" w:color="auto" w:fill="FF0000"/>
          </w:tcPr>
          <w:p w14:paraId="6E54B462"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821" w:type="dxa"/>
          </w:tcPr>
          <w:p w14:paraId="42990D5C"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TFP</w:t>
            </w:r>
          </w:p>
        </w:tc>
        <w:tc>
          <w:tcPr>
            <w:tcW w:w="996" w:type="dxa"/>
          </w:tcPr>
          <w:p w14:paraId="04A262B5"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613" w:type="dxa"/>
          </w:tcPr>
          <w:p w14:paraId="64B17CE3"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bCs/>
                <w:sz w:val="20"/>
                <w:szCs w:val="20"/>
                <w:lang w:bidi="en-US"/>
              </w:rPr>
              <w:t>X</w:t>
            </w:r>
          </w:p>
        </w:tc>
        <w:tc>
          <w:tcPr>
            <w:tcW w:w="630" w:type="dxa"/>
          </w:tcPr>
          <w:p w14:paraId="08110714"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p>
        </w:tc>
        <w:tc>
          <w:tcPr>
            <w:tcW w:w="600" w:type="dxa"/>
          </w:tcPr>
          <w:p w14:paraId="1049525A"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p>
        </w:tc>
      </w:tr>
      <w:tr w:rsidR="00A649AE" w:rsidRPr="004B4B13" w14:paraId="3AAEA2DA" w14:textId="77777777" w:rsidTr="007D2CA4">
        <w:trPr>
          <w:gridAfter w:val="1"/>
          <w:wAfter w:w="30" w:type="dxa"/>
        </w:trPr>
        <w:tc>
          <w:tcPr>
            <w:tcW w:w="2335" w:type="dxa"/>
            <w:shd w:val="clear" w:color="auto" w:fill="auto"/>
          </w:tcPr>
          <w:p w14:paraId="6E510CFC" w14:textId="77777777" w:rsidR="00A649AE" w:rsidRPr="004B4B13" w:rsidRDefault="00A649AE" w:rsidP="00A649AE">
            <w:pPr>
              <w:spacing w:after="0" w:line="240" w:lineRule="auto"/>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Engagement at the highest state level in the fight against malaria, adherence to the resolutions and global initiatives to fight against malaria, free access to antimalarial products, Alma Prize awarded to the Head of State in 2014.</w:t>
            </w:r>
          </w:p>
          <w:p w14:paraId="366C0813"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2430" w:type="dxa"/>
            <w:shd w:val="clear" w:color="auto" w:fill="auto"/>
          </w:tcPr>
          <w:p w14:paraId="697E835D" w14:textId="77777777" w:rsidR="00A649AE" w:rsidRPr="004B4B13" w:rsidRDefault="00A649AE" w:rsidP="00A649AE">
            <w:pPr>
              <w:spacing w:after="0" w:line="240" w:lineRule="auto"/>
              <w:contextualSpacing/>
              <w:rPr>
                <w:rFonts w:ascii="Gill Sans MT" w:eastAsia="Calibri" w:hAnsi="Gill Sans MT" w:cs="Calibri Light"/>
                <w:b/>
                <w:bCs/>
                <w:sz w:val="20"/>
                <w:szCs w:val="20"/>
                <w:u w:val="single"/>
              </w:rPr>
            </w:pPr>
            <w:r w:rsidRPr="004B4B13">
              <w:rPr>
                <w:rFonts w:ascii="Gill Sans MT" w:eastAsia="Calibri" w:hAnsi="Gill Sans MT" w:cs="Times New Roman"/>
                <w:sz w:val="20"/>
                <w:szCs w:val="20"/>
                <w:lang w:bidi="en-US"/>
              </w:rPr>
              <w:t>No monthly meetings with the entire NMCP team.</w:t>
            </w:r>
          </w:p>
        </w:tc>
        <w:tc>
          <w:tcPr>
            <w:tcW w:w="2250" w:type="dxa"/>
            <w:shd w:val="clear" w:color="auto" w:fill="auto"/>
          </w:tcPr>
          <w:p w14:paraId="3582650C"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Formalize and schedule monthly meetings bringing together the entire NMCP team.</w:t>
            </w:r>
          </w:p>
        </w:tc>
        <w:tc>
          <w:tcPr>
            <w:tcW w:w="3330" w:type="dxa"/>
          </w:tcPr>
          <w:p w14:paraId="666B442A"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Formalize and schedule monthly meetings bringing together the entire NMCP team.</w:t>
            </w:r>
          </w:p>
        </w:tc>
        <w:tc>
          <w:tcPr>
            <w:tcW w:w="1080" w:type="dxa"/>
          </w:tcPr>
          <w:p w14:paraId="3C22F20C"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tc>
        <w:tc>
          <w:tcPr>
            <w:tcW w:w="1260" w:type="dxa"/>
            <w:shd w:val="clear" w:color="auto" w:fill="FF0000"/>
          </w:tcPr>
          <w:p w14:paraId="23AC9AB1"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821" w:type="dxa"/>
          </w:tcPr>
          <w:p w14:paraId="2FB73418"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996" w:type="dxa"/>
          </w:tcPr>
          <w:p w14:paraId="2256549D"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613" w:type="dxa"/>
          </w:tcPr>
          <w:p w14:paraId="64F8C0FB"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bCs/>
                <w:sz w:val="20"/>
                <w:szCs w:val="20"/>
                <w:lang w:bidi="en-US"/>
              </w:rPr>
              <w:t>X</w:t>
            </w:r>
          </w:p>
        </w:tc>
        <w:tc>
          <w:tcPr>
            <w:tcW w:w="630" w:type="dxa"/>
          </w:tcPr>
          <w:p w14:paraId="361054FF"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p>
        </w:tc>
        <w:tc>
          <w:tcPr>
            <w:tcW w:w="600" w:type="dxa"/>
          </w:tcPr>
          <w:p w14:paraId="2B997F1F"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p>
        </w:tc>
      </w:tr>
      <w:tr w:rsidR="00A649AE" w:rsidRPr="004B4B13" w14:paraId="18C52832" w14:textId="77777777" w:rsidTr="007D2CA4">
        <w:trPr>
          <w:trHeight w:val="152"/>
        </w:trPr>
        <w:tc>
          <w:tcPr>
            <w:tcW w:w="16375" w:type="dxa"/>
            <w:gridSpan w:val="12"/>
            <w:shd w:val="clear" w:color="auto" w:fill="auto"/>
          </w:tcPr>
          <w:p w14:paraId="58AA4FD3"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b/>
                <w:color w:val="224C7B"/>
                <w:sz w:val="20"/>
                <w:szCs w:val="20"/>
                <w:lang w:bidi="en-US"/>
              </w:rPr>
              <w:lastRenderedPageBreak/>
              <w:t>Coordination/collaboration with partners</w:t>
            </w:r>
          </w:p>
        </w:tc>
      </w:tr>
      <w:tr w:rsidR="00A649AE" w:rsidRPr="004B4B13" w14:paraId="2BFA867A" w14:textId="77777777" w:rsidTr="007D2CA4">
        <w:trPr>
          <w:gridAfter w:val="1"/>
          <w:wAfter w:w="30" w:type="dxa"/>
        </w:trPr>
        <w:tc>
          <w:tcPr>
            <w:tcW w:w="2335" w:type="dxa"/>
            <w:shd w:val="clear" w:color="auto" w:fill="auto"/>
          </w:tcPr>
          <w:p w14:paraId="5EA3D822"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Existence of collaboration with several international and local technical and financial partners. </w:t>
            </w:r>
          </w:p>
        </w:tc>
        <w:tc>
          <w:tcPr>
            <w:tcW w:w="2430" w:type="dxa"/>
            <w:shd w:val="clear" w:color="auto" w:fill="auto"/>
          </w:tcPr>
          <w:p w14:paraId="4EA7859D"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Insufficient communication and coordination of activities carried out by partners involved in the fight against malaria.</w:t>
            </w:r>
          </w:p>
        </w:tc>
        <w:tc>
          <w:tcPr>
            <w:tcW w:w="2250" w:type="dxa"/>
            <w:shd w:val="clear" w:color="auto" w:fill="auto"/>
          </w:tcPr>
          <w:p w14:paraId="0BBDBC25" w14:textId="77777777" w:rsidR="00A649AE" w:rsidRPr="004B4B13" w:rsidRDefault="00A649AE" w:rsidP="00A649AE">
            <w:pPr>
              <w:spacing w:after="0" w:line="240" w:lineRule="auto"/>
              <w:rPr>
                <w:rFonts w:ascii="Gill Sans MT" w:eastAsia="Calibri" w:hAnsi="Gill Sans MT" w:cs="Calibri Light"/>
                <w:bCs/>
                <w:sz w:val="20"/>
                <w:szCs w:val="20"/>
              </w:rPr>
            </w:pPr>
            <w:r w:rsidRPr="004B4B13">
              <w:rPr>
                <w:rFonts w:ascii="Gill Sans MT" w:eastAsia="Calibri" w:hAnsi="Gill Sans MT" w:cs="Times New Roman"/>
                <w:sz w:val="20"/>
                <w:szCs w:val="20"/>
                <w:lang w:bidi="en-US"/>
              </w:rPr>
              <w:t>Improve coordination of malaria control activities with technical and financial partners.</w:t>
            </w:r>
          </w:p>
        </w:tc>
        <w:tc>
          <w:tcPr>
            <w:tcW w:w="3330" w:type="dxa"/>
          </w:tcPr>
          <w:p w14:paraId="08E77E55" w14:textId="77777777" w:rsidR="00A649AE" w:rsidRPr="004B4B13" w:rsidRDefault="00A649AE" w:rsidP="00A649AE">
            <w:pPr>
              <w:numPr>
                <w:ilvl w:val="0"/>
                <w:numId w:val="56"/>
              </w:numPr>
              <w:tabs>
                <w:tab w:val="left" w:pos="720"/>
              </w:tabs>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Put in place a coordination and dialogue framework for all partners. </w:t>
            </w:r>
          </w:p>
          <w:p w14:paraId="33E640C5" w14:textId="77777777" w:rsidR="00A649AE" w:rsidRPr="004B4B13" w:rsidRDefault="00A649AE" w:rsidP="00A649AE">
            <w:pPr>
              <w:numPr>
                <w:ilvl w:val="0"/>
                <w:numId w:val="56"/>
              </w:numPr>
              <w:tabs>
                <w:tab w:val="left" w:pos="720"/>
              </w:tabs>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Hold semi-annual meetings to review malaria control projects.</w:t>
            </w:r>
          </w:p>
          <w:p w14:paraId="234FA0C2" w14:textId="77777777" w:rsidR="00A649AE" w:rsidRPr="004B4B13" w:rsidRDefault="00A649AE" w:rsidP="00A649AE">
            <w:pPr>
              <w:numPr>
                <w:ilvl w:val="0"/>
                <w:numId w:val="56"/>
              </w:numPr>
              <w:tabs>
                <w:tab w:val="left" w:pos="720"/>
              </w:tabs>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Develop an integrated and consolidated action plan for all interventions and all partners.</w:t>
            </w:r>
          </w:p>
        </w:tc>
        <w:tc>
          <w:tcPr>
            <w:tcW w:w="1080" w:type="dxa"/>
          </w:tcPr>
          <w:p w14:paraId="40D6E820"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tc>
        <w:tc>
          <w:tcPr>
            <w:tcW w:w="1260" w:type="dxa"/>
            <w:shd w:val="clear" w:color="auto" w:fill="FF0000"/>
          </w:tcPr>
          <w:p w14:paraId="0F93EF91" w14:textId="77777777" w:rsidR="00A649AE" w:rsidRPr="004B4B13" w:rsidRDefault="00A649AE" w:rsidP="00A649AE">
            <w:pPr>
              <w:spacing w:after="0" w:line="240" w:lineRule="auto"/>
              <w:contextualSpacing/>
              <w:rPr>
                <w:rFonts w:ascii="Gill Sans MT" w:eastAsia="Calibri" w:hAnsi="Gill Sans MT" w:cs="Calibri Light"/>
                <w:b/>
                <w:bCs/>
                <w:sz w:val="20"/>
                <w:szCs w:val="20"/>
              </w:rPr>
            </w:pPr>
          </w:p>
          <w:p w14:paraId="395A3C48" w14:textId="77777777" w:rsidR="00A649AE" w:rsidRPr="004B4B13" w:rsidRDefault="00A649AE" w:rsidP="00A649AE">
            <w:pPr>
              <w:spacing w:after="0" w:line="240" w:lineRule="auto"/>
              <w:contextualSpacing/>
              <w:rPr>
                <w:rFonts w:ascii="Gill Sans MT" w:eastAsia="Calibri" w:hAnsi="Gill Sans MT" w:cs="Calibri Light"/>
                <w:b/>
                <w:bCs/>
                <w:sz w:val="20"/>
                <w:szCs w:val="20"/>
              </w:rPr>
            </w:pPr>
          </w:p>
        </w:tc>
        <w:tc>
          <w:tcPr>
            <w:tcW w:w="821" w:type="dxa"/>
          </w:tcPr>
          <w:p w14:paraId="55C76F3F"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GD/</w:t>
            </w:r>
          </w:p>
          <w:p w14:paraId="5F039C9A"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 MOPH</w:t>
            </w:r>
          </w:p>
        </w:tc>
        <w:tc>
          <w:tcPr>
            <w:tcW w:w="996" w:type="dxa"/>
          </w:tcPr>
          <w:p w14:paraId="289B9C2F"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613" w:type="dxa"/>
          </w:tcPr>
          <w:p w14:paraId="74C3818D"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30" w:type="dxa"/>
          </w:tcPr>
          <w:p w14:paraId="0B4DED32"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p>
        </w:tc>
        <w:tc>
          <w:tcPr>
            <w:tcW w:w="600" w:type="dxa"/>
          </w:tcPr>
          <w:p w14:paraId="47914B17"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p>
        </w:tc>
      </w:tr>
      <w:tr w:rsidR="00A649AE" w:rsidRPr="004B4B13" w14:paraId="5F2F9D30" w14:textId="77777777" w:rsidTr="007D2CA4">
        <w:trPr>
          <w:gridAfter w:val="1"/>
          <w:wAfter w:w="30" w:type="dxa"/>
        </w:trPr>
        <w:tc>
          <w:tcPr>
            <w:tcW w:w="2335" w:type="dxa"/>
            <w:shd w:val="clear" w:color="auto" w:fill="auto"/>
          </w:tcPr>
          <w:p w14:paraId="4505B6FC"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Existence of NMCP coordination meeting for activities related to SMC (Seasonal Malaria Chemoprevention).</w:t>
            </w:r>
          </w:p>
        </w:tc>
        <w:tc>
          <w:tcPr>
            <w:tcW w:w="2430" w:type="dxa"/>
            <w:shd w:val="clear" w:color="auto" w:fill="auto"/>
          </w:tcPr>
          <w:p w14:paraId="0749B206"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Insufficient communication and coordination with some partners when it comes to activities carried out in certain health districts. </w:t>
            </w:r>
          </w:p>
        </w:tc>
        <w:tc>
          <w:tcPr>
            <w:tcW w:w="2250" w:type="dxa"/>
            <w:shd w:val="clear" w:color="auto" w:fill="auto"/>
          </w:tcPr>
          <w:p w14:paraId="313F46CE" w14:textId="77777777" w:rsidR="00A649AE" w:rsidRPr="004B4B13" w:rsidRDefault="00A649AE" w:rsidP="00A649AE">
            <w:pPr>
              <w:spacing w:after="0" w:line="240" w:lineRule="auto"/>
              <w:rPr>
                <w:rFonts w:ascii="Gill Sans MT" w:eastAsia="Calibri" w:hAnsi="Gill Sans MT" w:cs="Calibri Light"/>
                <w:bCs/>
                <w:sz w:val="20"/>
                <w:szCs w:val="20"/>
              </w:rPr>
            </w:pPr>
            <w:r w:rsidRPr="004B4B13">
              <w:rPr>
                <w:rFonts w:ascii="Gill Sans MT" w:eastAsia="Calibri" w:hAnsi="Gill Sans MT" w:cs="Times New Roman"/>
                <w:sz w:val="20"/>
                <w:szCs w:val="20"/>
                <w:lang w:bidi="en-US"/>
              </w:rPr>
              <w:t>Improve communication with partners involved in the fight against malaria.</w:t>
            </w:r>
          </w:p>
          <w:p w14:paraId="638C1045"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3330" w:type="dxa"/>
          </w:tcPr>
          <w:p w14:paraId="0F591331" w14:textId="77777777" w:rsidR="00A649AE" w:rsidRPr="004B4B13" w:rsidRDefault="00A649AE" w:rsidP="00A649AE">
            <w:pPr>
              <w:numPr>
                <w:ilvl w:val="0"/>
                <w:numId w:val="56"/>
              </w:numPr>
              <w:tabs>
                <w:tab w:val="left" w:pos="720"/>
              </w:tabs>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Establish a formal coordination and dialogue framework. </w:t>
            </w:r>
          </w:p>
          <w:p w14:paraId="6741F665" w14:textId="77777777" w:rsidR="00A649AE" w:rsidRPr="004B4B13" w:rsidRDefault="00A649AE" w:rsidP="00A649AE">
            <w:pPr>
              <w:numPr>
                <w:ilvl w:val="0"/>
                <w:numId w:val="56"/>
              </w:numPr>
              <w:tabs>
                <w:tab w:val="left" w:pos="720"/>
              </w:tabs>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Hold regular and periodic meetings, consolidated work plan, joint planning of activities, etc.</w:t>
            </w:r>
          </w:p>
          <w:p w14:paraId="6896785A" w14:textId="77777777" w:rsidR="00A649AE" w:rsidRPr="004B4B13" w:rsidRDefault="00A649AE" w:rsidP="00A649AE">
            <w:pPr>
              <w:numPr>
                <w:ilvl w:val="0"/>
                <w:numId w:val="56"/>
              </w:numPr>
              <w:tabs>
                <w:tab w:val="left" w:pos="720"/>
              </w:tabs>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Strengthen the use of social networks to communicate in real time on the activities and implementation of the NMCP.</w:t>
            </w:r>
          </w:p>
        </w:tc>
        <w:tc>
          <w:tcPr>
            <w:tcW w:w="1080" w:type="dxa"/>
          </w:tcPr>
          <w:p w14:paraId="6F93F19B"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tc>
        <w:tc>
          <w:tcPr>
            <w:tcW w:w="1260" w:type="dxa"/>
            <w:shd w:val="clear" w:color="auto" w:fill="FF0000"/>
          </w:tcPr>
          <w:p w14:paraId="19A8AA24" w14:textId="77777777" w:rsidR="00A649AE" w:rsidRPr="004B4B13" w:rsidRDefault="00A649AE" w:rsidP="00A649AE">
            <w:pPr>
              <w:spacing w:after="0" w:line="240" w:lineRule="auto"/>
              <w:contextualSpacing/>
              <w:jc w:val="center"/>
              <w:rPr>
                <w:rFonts w:ascii="Gill Sans MT" w:eastAsia="Calibri" w:hAnsi="Gill Sans MT" w:cs="Calibri Light"/>
                <w:b/>
                <w:bCs/>
                <w:sz w:val="20"/>
                <w:szCs w:val="20"/>
              </w:rPr>
            </w:pPr>
          </w:p>
        </w:tc>
        <w:tc>
          <w:tcPr>
            <w:tcW w:w="821" w:type="dxa"/>
          </w:tcPr>
          <w:p w14:paraId="7693F108"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GD/</w:t>
            </w:r>
          </w:p>
          <w:p w14:paraId="2492A476"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PMU</w:t>
            </w:r>
          </w:p>
        </w:tc>
        <w:tc>
          <w:tcPr>
            <w:tcW w:w="996" w:type="dxa"/>
          </w:tcPr>
          <w:p w14:paraId="28BC13B7"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613" w:type="dxa"/>
          </w:tcPr>
          <w:p w14:paraId="524D2CF2"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30" w:type="dxa"/>
          </w:tcPr>
          <w:p w14:paraId="75C2151B"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p>
        </w:tc>
        <w:tc>
          <w:tcPr>
            <w:tcW w:w="600" w:type="dxa"/>
          </w:tcPr>
          <w:p w14:paraId="31B09ACE"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p>
        </w:tc>
      </w:tr>
      <w:tr w:rsidR="00A649AE" w:rsidRPr="004B4B13" w14:paraId="2563CF68" w14:textId="77777777" w:rsidTr="007D2CA4">
        <w:trPr>
          <w:gridAfter w:val="1"/>
          <w:wAfter w:w="30" w:type="dxa"/>
        </w:trPr>
        <w:tc>
          <w:tcPr>
            <w:tcW w:w="2335" w:type="dxa"/>
            <w:shd w:val="clear" w:color="auto" w:fill="auto"/>
          </w:tcPr>
          <w:p w14:paraId="40AE17CC"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2430" w:type="dxa"/>
            <w:shd w:val="clear" w:color="auto" w:fill="auto"/>
          </w:tcPr>
          <w:p w14:paraId="71D3D362" w14:textId="77777777" w:rsidR="00A649AE" w:rsidRPr="004B4B13" w:rsidRDefault="00A649AE" w:rsidP="00A649AE">
            <w:pPr>
              <w:numPr>
                <w:ilvl w:val="0"/>
                <w:numId w:val="56"/>
              </w:numPr>
              <w:tabs>
                <w:tab w:val="left" w:pos="720"/>
              </w:tabs>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Lack of formal meetings between the malaria TWGs and technical and financial partners (prevention technical group, patient care, etc.).</w:t>
            </w:r>
          </w:p>
          <w:p w14:paraId="6661547B" w14:textId="77777777" w:rsidR="00A649AE" w:rsidRPr="004B4B13" w:rsidRDefault="00A649AE" w:rsidP="00A649AE">
            <w:pPr>
              <w:numPr>
                <w:ilvl w:val="0"/>
                <w:numId w:val="56"/>
              </w:numPr>
              <w:tabs>
                <w:tab w:val="left" w:pos="720"/>
              </w:tabs>
              <w:spacing w:after="0" w:line="240" w:lineRule="auto"/>
              <w:ind w:left="170" w:right="-20" w:hanging="180"/>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Lack of Malaria Control National Committee meetings.</w:t>
            </w:r>
          </w:p>
        </w:tc>
        <w:tc>
          <w:tcPr>
            <w:tcW w:w="2250" w:type="dxa"/>
            <w:shd w:val="clear" w:color="auto" w:fill="auto"/>
          </w:tcPr>
          <w:p w14:paraId="3EF2D284" w14:textId="77777777" w:rsidR="00A649AE" w:rsidRPr="004B4B13" w:rsidRDefault="00A649AE" w:rsidP="00A649AE">
            <w:pPr>
              <w:spacing w:after="0" w:line="240" w:lineRule="auto"/>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Formalize thematic meetings of the NMCP with the technical partners (prevention, patient care technical working group, etc.). </w:t>
            </w:r>
          </w:p>
          <w:p w14:paraId="0482F802"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3330" w:type="dxa"/>
          </w:tcPr>
          <w:p w14:paraId="2F712757" w14:textId="77777777" w:rsidR="00A649AE" w:rsidRPr="004B4B13" w:rsidRDefault="00A649AE" w:rsidP="00A649AE">
            <w:pPr>
              <w:numPr>
                <w:ilvl w:val="0"/>
                <w:numId w:val="56"/>
              </w:numPr>
              <w:tabs>
                <w:tab w:val="left" w:pos="720"/>
              </w:tabs>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Finalize/update the decrees establishing technical groups.</w:t>
            </w:r>
          </w:p>
          <w:p w14:paraId="22FEFA71" w14:textId="77777777" w:rsidR="00A649AE" w:rsidRPr="004B4B13" w:rsidRDefault="00A649AE" w:rsidP="00A649AE">
            <w:pPr>
              <w:numPr>
                <w:ilvl w:val="0"/>
                <w:numId w:val="56"/>
              </w:numPr>
              <w:tabs>
                <w:tab w:val="left" w:pos="720"/>
              </w:tabs>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Hold quarterly technical group meetings.</w:t>
            </w:r>
          </w:p>
          <w:p w14:paraId="2ADA7F9E" w14:textId="77777777" w:rsidR="00A649AE" w:rsidRPr="004B4B13" w:rsidRDefault="00A649AE" w:rsidP="00A649AE">
            <w:pPr>
              <w:numPr>
                <w:ilvl w:val="0"/>
                <w:numId w:val="56"/>
              </w:numPr>
              <w:tabs>
                <w:tab w:val="left" w:pos="720"/>
              </w:tabs>
              <w:spacing w:after="0" w:line="240" w:lineRule="auto"/>
              <w:ind w:left="170" w:right="-20" w:hanging="180"/>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Hold quarterly/bi-annual meetings of the Malaria Control National Committee.</w:t>
            </w:r>
          </w:p>
        </w:tc>
        <w:tc>
          <w:tcPr>
            <w:tcW w:w="1080" w:type="dxa"/>
          </w:tcPr>
          <w:p w14:paraId="1B5E9D94"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tc>
        <w:tc>
          <w:tcPr>
            <w:tcW w:w="1260" w:type="dxa"/>
            <w:shd w:val="clear" w:color="auto" w:fill="FF0000"/>
          </w:tcPr>
          <w:p w14:paraId="17CFEDB1" w14:textId="77777777" w:rsidR="00A649AE" w:rsidRPr="004B4B13" w:rsidRDefault="00A649AE" w:rsidP="00A649AE">
            <w:pPr>
              <w:spacing w:after="0" w:line="240" w:lineRule="auto"/>
              <w:contextualSpacing/>
              <w:jc w:val="center"/>
              <w:rPr>
                <w:rFonts w:ascii="Gill Sans MT" w:eastAsia="Calibri" w:hAnsi="Gill Sans MT" w:cs="Calibri Light"/>
                <w:b/>
                <w:bCs/>
                <w:sz w:val="20"/>
                <w:szCs w:val="20"/>
              </w:rPr>
            </w:pPr>
          </w:p>
        </w:tc>
        <w:tc>
          <w:tcPr>
            <w:tcW w:w="821" w:type="dxa"/>
          </w:tcPr>
          <w:p w14:paraId="1EDE5840"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996" w:type="dxa"/>
          </w:tcPr>
          <w:p w14:paraId="52EC4486"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613" w:type="dxa"/>
          </w:tcPr>
          <w:p w14:paraId="4D0DA823"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30" w:type="dxa"/>
          </w:tcPr>
          <w:p w14:paraId="1FF8304B"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p>
        </w:tc>
        <w:tc>
          <w:tcPr>
            <w:tcW w:w="600" w:type="dxa"/>
          </w:tcPr>
          <w:p w14:paraId="0F615E1A"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p>
        </w:tc>
      </w:tr>
      <w:tr w:rsidR="00A649AE" w:rsidRPr="004B4B13" w14:paraId="27B0B01E" w14:textId="77777777" w:rsidTr="007D2CA4">
        <w:trPr>
          <w:trHeight w:val="268"/>
        </w:trPr>
        <w:tc>
          <w:tcPr>
            <w:tcW w:w="16375" w:type="dxa"/>
            <w:gridSpan w:val="12"/>
            <w:shd w:val="clear" w:color="auto" w:fill="auto"/>
          </w:tcPr>
          <w:p w14:paraId="011898F5" w14:textId="77777777" w:rsidR="00A649AE" w:rsidRPr="004B4B13" w:rsidRDefault="00A649AE" w:rsidP="00A649AE">
            <w:pPr>
              <w:pBdr>
                <w:top w:val="nil"/>
                <w:left w:val="nil"/>
                <w:bottom w:val="nil"/>
                <w:right w:val="nil"/>
                <w:between w:val="nil"/>
              </w:pBdr>
              <w:tabs>
                <w:tab w:val="left" w:pos="720"/>
              </w:tabs>
              <w:spacing w:after="0" w:line="240" w:lineRule="auto"/>
              <w:rPr>
                <w:rFonts w:ascii="Gill Sans MT" w:eastAsia="Calibri" w:hAnsi="Gill Sans MT" w:cs="Calibri Light"/>
                <w:b/>
                <w:color w:val="224C7B"/>
                <w:sz w:val="20"/>
                <w:szCs w:val="20"/>
              </w:rPr>
            </w:pPr>
            <w:r w:rsidRPr="004B4B13">
              <w:rPr>
                <w:rFonts w:ascii="Gill Sans MT" w:eastAsia="Calibri" w:hAnsi="Gill Sans MT" w:cs="Times New Roman"/>
                <w:b/>
                <w:color w:val="224C7B"/>
                <w:sz w:val="20"/>
                <w:szCs w:val="20"/>
                <w:lang w:bidi="en-US"/>
              </w:rPr>
              <w:t>Visibility: Communication</w:t>
            </w:r>
          </w:p>
        </w:tc>
      </w:tr>
      <w:tr w:rsidR="00A649AE" w:rsidRPr="004B4B13" w14:paraId="2E6045E1" w14:textId="77777777" w:rsidTr="007D2CA4">
        <w:trPr>
          <w:gridAfter w:val="1"/>
          <w:wAfter w:w="30" w:type="dxa"/>
          <w:trHeight w:val="612"/>
        </w:trPr>
        <w:tc>
          <w:tcPr>
            <w:tcW w:w="2335" w:type="dxa"/>
            <w:shd w:val="clear" w:color="auto" w:fill="auto"/>
          </w:tcPr>
          <w:p w14:paraId="406142D2" w14:textId="77777777" w:rsidR="00A649AE" w:rsidRPr="004B4B13" w:rsidRDefault="00A649AE" w:rsidP="00A649AE">
            <w:pPr>
              <w:spacing w:after="0" w:line="240" w:lineRule="auto"/>
              <w:ind w:right="-12"/>
              <w:contextualSpacing/>
              <w:rPr>
                <w:rFonts w:ascii="Gill Sans MT" w:eastAsia="Gill Sans" w:hAnsi="Gill Sans MT" w:cs="Calibri Light"/>
                <w:sz w:val="20"/>
                <w:szCs w:val="20"/>
              </w:rPr>
            </w:pPr>
            <w:r w:rsidRPr="004B4B13">
              <w:rPr>
                <w:rFonts w:ascii="Gill Sans MT" w:eastAsia="Calibri" w:hAnsi="Gill Sans MT" w:cs="Times New Roman"/>
                <w:sz w:val="20"/>
                <w:szCs w:val="20"/>
                <w:lang w:bidi="en-US"/>
              </w:rPr>
              <w:t>Use media, social networks to communicate on activities: Facebook page; “Chad NMCP”, Website: http://www.pnlp.td/ consulted by the public, as well as with administrative and governmental authorities.</w:t>
            </w:r>
          </w:p>
        </w:tc>
        <w:tc>
          <w:tcPr>
            <w:tcW w:w="2430" w:type="dxa"/>
            <w:shd w:val="clear" w:color="auto" w:fill="auto"/>
          </w:tcPr>
          <w:p w14:paraId="6E4D420C"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Lack of communication and coordination of activities with certain partners in some health districts.</w:t>
            </w:r>
          </w:p>
        </w:tc>
        <w:tc>
          <w:tcPr>
            <w:tcW w:w="2250" w:type="dxa"/>
            <w:shd w:val="clear" w:color="auto" w:fill="auto"/>
          </w:tcPr>
          <w:p w14:paraId="24EBC118" w14:textId="77777777" w:rsidR="00A649AE" w:rsidRPr="004B4B13" w:rsidRDefault="00A649AE" w:rsidP="00A649AE">
            <w:pPr>
              <w:spacing w:after="0" w:line="240" w:lineRule="auto"/>
              <w:rPr>
                <w:rFonts w:ascii="Gill Sans MT" w:eastAsia="Calibri" w:hAnsi="Gill Sans MT" w:cs="Calibri Light"/>
                <w:bCs/>
                <w:sz w:val="20"/>
                <w:szCs w:val="20"/>
              </w:rPr>
            </w:pPr>
            <w:r w:rsidRPr="004B4B13">
              <w:rPr>
                <w:rFonts w:ascii="Gill Sans MT" w:eastAsia="Calibri" w:hAnsi="Gill Sans MT" w:cs="Times New Roman"/>
                <w:sz w:val="20"/>
                <w:szCs w:val="20"/>
                <w:lang w:bidi="en-US"/>
              </w:rPr>
              <w:t>Increase NMCP visibility by communicating the achievements and their impact on malaria indicators in real time to partners, especially the Provincial Health Delegations (PHD) and health districts.</w:t>
            </w:r>
          </w:p>
        </w:tc>
        <w:tc>
          <w:tcPr>
            <w:tcW w:w="3330" w:type="dxa"/>
          </w:tcPr>
          <w:p w14:paraId="035B7D94" w14:textId="77777777" w:rsidR="00A649AE" w:rsidRPr="004B4B13" w:rsidRDefault="00A649AE" w:rsidP="00A649AE">
            <w:pPr>
              <w:spacing w:after="0" w:line="240" w:lineRule="auto"/>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Revitalize and or create newsletters, websites, libraries, exchange platforms and use social networks (Instagram, Skype, WhatsApp). </w:t>
            </w:r>
          </w:p>
        </w:tc>
        <w:tc>
          <w:tcPr>
            <w:tcW w:w="1080" w:type="dxa"/>
          </w:tcPr>
          <w:p w14:paraId="67ED51A8" w14:textId="77777777" w:rsidR="00A649AE" w:rsidRPr="004B4B13" w:rsidRDefault="00A649AE" w:rsidP="00A649AE">
            <w:pPr>
              <w:spacing w:after="0" w:line="240" w:lineRule="auto"/>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tc>
        <w:tc>
          <w:tcPr>
            <w:tcW w:w="1260" w:type="dxa"/>
            <w:shd w:val="clear" w:color="auto" w:fill="00B050"/>
          </w:tcPr>
          <w:p w14:paraId="16629165" w14:textId="77777777" w:rsidR="00A649AE" w:rsidRPr="004B4B13" w:rsidRDefault="00A649AE" w:rsidP="00A649AE">
            <w:pPr>
              <w:spacing w:after="0" w:line="240" w:lineRule="auto"/>
              <w:jc w:val="both"/>
              <w:rPr>
                <w:rFonts w:ascii="Gill Sans MT" w:eastAsia="Calibri" w:hAnsi="Gill Sans MT" w:cs="Calibri Light"/>
                <w:bCs/>
                <w:sz w:val="20"/>
                <w:szCs w:val="20"/>
              </w:rPr>
            </w:pPr>
          </w:p>
        </w:tc>
        <w:tc>
          <w:tcPr>
            <w:tcW w:w="821" w:type="dxa"/>
          </w:tcPr>
          <w:p w14:paraId="5E7090BA" w14:textId="77777777" w:rsidR="00A649AE" w:rsidRPr="004B4B13" w:rsidRDefault="00A649AE" w:rsidP="00A649AE">
            <w:pPr>
              <w:spacing w:after="0" w:line="240" w:lineRule="auto"/>
              <w:jc w:val="both"/>
              <w:rPr>
                <w:rFonts w:ascii="Gill Sans MT" w:eastAsia="Calibri" w:hAnsi="Gill Sans MT" w:cs="Calibri Light"/>
                <w:bCs/>
                <w:sz w:val="20"/>
                <w:szCs w:val="20"/>
              </w:rPr>
            </w:pPr>
          </w:p>
        </w:tc>
        <w:tc>
          <w:tcPr>
            <w:tcW w:w="996" w:type="dxa"/>
          </w:tcPr>
          <w:p w14:paraId="1F6D22E3" w14:textId="77777777" w:rsidR="00A649AE" w:rsidRPr="004B4B13" w:rsidRDefault="00A649AE" w:rsidP="00A649AE">
            <w:pPr>
              <w:spacing w:after="0" w:line="240" w:lineRule="auto"/>
              <w:jc w:val="both"/>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State/TFP </w:t>
            </w:r>
          </w:p>
        </w:tc>
        <w:tc>
          <w:tcPr>
            <w:tcW w:w="613" w:type="dxa"/>
          </w:tcPr>
          <w:p w14:paraId="38E026D9" w14:textId="77777777" w:rsidR="00A649AE" w:rsidRPr="004B4B13" w:rsidRDefault="00A649AE" w:rsidP="00A649AE">
            <w:pPr>
              <w:spacing w:after="0" w:line="240" w:lineRule="auto"/>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30" w:type="dxa"/>
          </w:tcPr>
          <w:p w14:paraId="0A3F1825" w14:textId="77777777" w:rsidR="00A649AE" w:rsidRPr="004B4B13" w:rsidRDefault="00A649AE" w:rsidP="00A649AE">
            <w:pPr>
              <w:spacing w:after="0" w:line="240" w:lineRule="auto"/>
              <w:jc w:val="center"/>
              <w:rPr>
                <w:rFonts w:ascii="Gill Sans MT" w:eastAsia="Calibri" w:hAnsi="Gill Sans MT" w:cs="Calibri Light"/>
                <w:bCs/>
                <w:sz w:val="20"/>
                <w:szCs w:val="20"/>
              </w:rPr>
            </w:pPr>
          </w:p>
        </w:tc>
        <w:tc>
          <w:tcPr>
            <w:tcW w:w="600" w:type="dxa"/>
          </w:tcPr>
          <w:p w14:paraId="318DF798" w14:textId="77777777" w:rsidR="00A649AE" w:rsidRPr="004B4B13" w:rsidRDefault="00A649AE" w:rsidP="00A649AE">
            <w:pPr>
              <w:spacing w:after="0" w:line="240" w:lineRule="auto"/>
              <w:ind w:left="360"/>
              <w:contextualSpacing/>
              <w:jc w:val="center"/>
              <w:rPr>
                <w:rFonts w:ascii="Gill Sans MT" w:eastAsia="Calibri" w:hAnsi="Gill Sans MT" w:cs="Calibri Light"/>
                <w:bCs/>
                <w:sz w:val="20"/>
                <w:szCs w:val="20"/>
              </w:rPr>
            </w:pPr>
          </w:p>
        </w:tc>
      </w:tr>
      <w:tr w:rsidR="00A649AE" w:rsidRPr="004B4B13" w14:paraId="5C3A7803" w14:textId="77777777" w:rsidTr="007D2CA4">
        <w:trPr>
          <w:trHeight w:val="278"/>
        </w:trPr>
        <w:tc>
          <w:tcPr>
            <w:tcW w:w="16375" w:type="dxa"/>
            <w:gridSpan w:val="12"/>
            <w:shd w:val="clear" w:color="auto" w:fill="auto"/>
          </w:tcPr>
          <w:p w14:paraId="3E65A367"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b/>
                <w:color w:val="224C7B"/>
                <w:sz w:val="20"/>
                <w:szCs w:val="20"/>
                <w:lang w:bidi="en-US"/>
              </w:rPr>
              <w:lastRenderedPageBreak/>
              <w:t>Delegation of tasks</w:t>
            </w:r>
          </w:p>
        </w:tc>
      </w:tr>
      <w:tr w:rsidR="00A649AE" w:rsidRPr="004B4B13" w14:paraId="4A3BF077" w14:textId="77777777" w:rsidTr="007D2CA4">
        <w:trPr>
          <w:gridAfter w:val="1"/>
          <w:wAfter w:w="30" w:type="dxa"/>
        </w:trPr>
        <w:tc>
          <w:tcPr>
            <w:tcW w:w="2335" w:type="dxa"/>
            <w:shd w:val="clear" w:color="auto" w:fill="auto"/>
          </w:tcPr>
          <w:p w14:paraId="4A1B03E0"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2430" w:type="dxa"/>
            <w:shd w:val="clear" w:color="auto" w:fill="auto"/>
          </w:tcPr>
          <w:p w14:paraId="09707ABA" w14:textId="77777777" w:rsidR="00A649AE" w:rsidRPr="004B4B13" w:rsidRDefault="00A649AE" w:rsidP="00A649AE">
            <w:pPr>
              <w:spacing w:after="0" w:line="240" w:lineRule="auto"/>
              <w:contextualSpacing/>
              <w:rPr>
                <w:rFonts w:ascii="Gill Sans MT" w:eastAsia="Gill Sans" w:hAnsi="Gill Sans MT" w:cs="Calibri Light"/>
                <w:sz w:val="20"/>
                <w:szCs w:val="20"/>
              </w:rPr>
            </w:pPr>
            <w:r w:rsidRPr="004B4B13">
              <w:rPr>
                <w:rFonts w:ascii="Gill Sans MT" w:eastAsia="Calibri" w:hAnsi="Gill Sans MT" w:cs="Times New Roman"/>
                <w:sz w:val="20"/>
                <w:szCs w:val="20"/>
                <w:lang w:bidi="en-US"/>
              </w:rPr>
              <w:t>Insufficient monitoring of the delegation of tasks sometimes resulting in delays in carrying out certain activities.</w:t>
            </w:r>
          </w:p>
        </w:tc>
        <w:tc>
          <w:tcPr>
            <w:tcW w:w="2250" w:type="dxa"/>
            <w:shd w:val="clear" w:color="auto" w:fill="auto"/>
          </w:tcPr>
          <w:p w14:paraId="3B20D696" w14:textId="77777777" w:rsidR="00A649AE" w:rsidRPr="004B4B13" w:rsidRDefault="00A649AE" w:rsidP="00A649AE">
            <w:pPr>
              <w:spacing w:after="0" w:line="240" w:lineRule="auto"/>
              <w:contextualSpacing/>
              <w:rPr>
                <w:rFonts w:ascii="Gill Sans MT" w:eastAsia="Gill Sans" w:hAnsi="Gill Sans MT" w:cs="Calibri Light"/>
                <w:sz w:val="20"/>
                <w:szCs w:val="20"/>
              </w:rPr>
            </w:pPr>
            <w:r w:rsidRPr="004B4B13">
              <w:rPr>
                <w:rFonts w:ascii="Gill Sans MT" w:eastAsia="Calibri" w:hAnsi="Gill Sans MT" w:cs="Times New Roman"/>
                <w:sz w:val="20"/>
                <w:szCs w:val="20"/>
                <w:lang w:bidi="en-US"/>
              </w:rPr>
              <w:t xml:space="preserve">Improve monitoring of tasks delegation. </w:t>
            </w:r>
          </w:p>
        </w:tc>
        <w:tc>
          <w:tcPr>
            <w:tcW w:w="3330" w:type="dxa"/>
          </w:tcPr>
          <w:p w14:paraId="75D507FD" w14:textId="77777777" w:rsidR="00A649AE" w:rsidRPr="004B4B13" w:rsidRDefault="00A649AE" w:rsidP="00A649AE">
            <w:pPr>
              <w:spacing w:after="0" w:line="240" w:lineRule="auto"/>
              <w:contextualSpacing/>
              <w:rPr>
                <w:rFonts w:ascii="Gill Sans MT" w:eastAsia="Gill Sans" w:hAnsi="Gill Sans MT" w:cs="Calibri Light"/>
                <w:sz w:val="20"/>
                <w:szCs w:val="20"/>
              </w:rPr>
            </w:pPr>
            <w:r w:rsidRPr="004B4B13">
              <w:rPr>
                <w:rFonts w:ascii="Gill Sans MT" w:eastAsia="Calibri" w:hAnsi="Gill Sans MT" w:cs="Times New Roman"/>
                <w:sz w:val="20"/>
                <w:szCs w:val="20"/>
                <w:lang w:bidi="en-US"/>
              </w:rPr>
              <w:t>Regularly follow up on the delegation of tasks through regular feedback and smooth communication in real time.</w:t>
            </w:r>
          </w:p>
        </w:tc>
        <w:tc>
          <w:tcPr>
            <w:tcW w:w="1080" w:type="dxa"/>
          </w:tcPr>
          <w:p w14:paraId="08A06A67" w14:textId="77777777" w:rsidR="00A649AE" w:rsidRPr="004B4B13" w:rsidRDefault="00A649AE" w:rsidP="00A649AE">
            <w:pPr>
              <w:spacing w:after="0" w:line="240" w:lineRule="auto"/>
              <w:contextualSpacing/>
              <w:jc w:val="center"/>
              <w:rPr>
                <w:rFonts w:ascii="Gill Sans MT" w:eastAsia="Calibri" w:hAnsi="Gill Sans MT" w:cs="Times New Roman"/>
                <w:color w:val="000000"/>
                <w:sz w:val="20"/>
                <w:szCs w:val="20"/>
              </w:rPr>
            </w:pPr>
            <w:r w:rsidRPr="004B4B13">
              <w:rPr>
                <w:rFonts w:ascii="Gill Sans MT" w:eastAsia="Calibri" w:hAnsi="Gill Sans MT" w:cs="Times New Roman"/>
                <w:sz w:val="20"/>
                <w:szCs w:val="20"/>
                <w:lang w:bidi="en-US"/>
              </w:rPr>
              <w:t>NMCP</w:t>
            </w:r>
          </w:p>
          <w:p w14:paraId="0D1E9DB4" w14:textId="77777777" w:rsidR="00A649AE" w:rsidRPr="004B4B13" w:rsidRDefault="00A649AE" w:rsidP="00A649AE">
            <w:pPr>
              <w:spacing w:after="0" w:line="240" w:lineRule="auto"/>
              <w:contextualSpacing/>
              <w:jc w:val="center"/>
              <w:rPr>
                <w:rFonts w:ascii="Gill Sans MT" w:eastAsia="Calibri" w:hAnsi="Gill Sans MT" w:cs="Times New Roman"/>
                <w:color w:val="000000"/>
                <w:sz w:val="20"/>
                <w:szCs w:val="20"/>
              </w:rPr>
            </w:pPr>
            <w:r w:rsidRPr="004B4B13">
              <w:rPr>
                <w:rFonts w:ascii="Gill Sans MT" w:eastAsia="Calibri" w:hAnsi="Gill Sans MT" w:cs="Times New Roman"/>
                <w:sz w:val="20"/>
                <w:szCs w:val="20"/>
                <w:lang w:bidi="en-US"/>
              </w:rPr>
              <w:t>Coordination</w:t>
            </w:r>
          </w:p>
        </w:tc>
        <w:tc>
          <w:tcPr>
            <w:tcW w:w="1260" w:type="dxa"/>
            <w:shd w:val="clear" w:color="auto" w:fill="FF0000"/>
          </w:tcPr>
          <w:p w14:paraId="6A94C347" w14:textId="77777777" w:rsidR="00A649AE" w:rsidRPr="004B4B13" w:rsidRDefault="00A649AE" w:rsidP="00A649AE">
            <w:pPr>
              <w:spacing w:after="0" w:line="240" w:lineRule="auto"/>
              <w:contextualSpacing/>
              <w:jc w:val="both"/>
              <w:rPr>
                <w:rFonts w:ascii="Gill Sans MT" w:eastAsia="Calibri" w:hAnsi="Gill Sans MT" w:cs="Times New Roman"/>
                <w:i/>
                <w:color w:val="000000"/>
                <w:sz w:val="20"/>
                <w:szCs w:val="20"/>
              </w:rPr>
            </w:pPr>
          </w:p>
        </w:tc>
        <w:tc>
          <w:tcPr>
            <w:tcW w:w="821" w:type="dxa"/>
          </w:tcPr>
          <w:p w14:paraId="6814602B" w14:textId="77777777" w:rsidR="00A649AE" w:rsidRPr="004B4B13" w:rsidRDefault="00A649AE" w:rsidP="00A649AE">
            <w:pPr>
              <w:spacing w:after="0" w:line="240" w:lineRule="auto"/>
              <w:contextualSpacing/>
              <w:jc w:val="both"/>
              <w:rPr>
                <w:rFonts w:ascii="Gill Sans MT" w:eastAsia="Calibri" w:hAnsi="Gill Sans MT" w:cs="Times New Roman"/>
                <w:i/>
                <w:color w:val="000000"/>
                <w:sz w:val="20"/>
                <w:szCs w:val="20"/>
              </w:rPr>
            </w:pPr>
          </w:p>
        </w:tc>
        <w:tc>
          <w:tcPr>
            <w:tcW w:w="996" w:type="dxa"/>
          </w:tcPr>
          <w:p w14:paraId="70BA489B" w14:textId="77777777" w:rsidR="00A649AE" w:rsidRPr="004B4B13" w:rsidRDefault="00A649AE" w:rsidP="00A649AE">
            <w:pPr>
              <w:spacing w:after="0" w:line="240" w:lineRule="auto"/>
              <w:contextualSpacing/>
              <w:jc w:val="both"/>
              <w:rPr>
                <w:rFonts w:ascii="Gill Sans MT" w:eastAsia="Calibri" w:hAnsi="Gill Sans MT" w:cs="Times New Roman"/>
                <w:i/>
                <w:color w:val="000000"/>
                <w:sz w:val="20"/>
                <w:szCs w:val="20"/>
              </w:rPr>
            </w:pPr>
          </w:p>
        </w:tc>
        <w:tc>
          <w:tcPr>
            <w:tcW w:w="613" w:type="dxa"/>
          </w:tcPr>
          <w:p w14:paraId="35804D3B" w14:textId="77777777" w:rsidR="00A649AE" w:rsidRPr="004B4B13" w:rsidRDefault="00A649AE" w:rsidP="00A649AE">
            <w:pPr>
              <w:spacing w:after="0" w:line="240" w:lineRule="auto"/>
              <w:contextualSpacing/>
              <w:jc w:val="center"/>
              <w:rPr>
                <w:rFonts w:ascii="Gill Sans MT" w:eastAsia="Calibri" w:hAnsi="Gill Sans MT" w:cs="Times New Roman"/>
                <w:color w:val="000000"/>
                <w:sz w:val="20"/>
                <w:szCs w:val="20"/>
              </w:rPr>
            </w:pPr>
            <w:r w:rsidRPr="004B4B13">
              <w:rPr>
                <w:rFonts w:ascii="Gill Sans MT" w:eastAsia="Calibri" w:hAnsi="Gill Sans MT" w:cs="Times New Roman"/>
                <w:sz w:val="20"/>
                <w:szCs w:val="20"/>
                <w:lang w:bidi="en-US"/>
              </w:rPr>
              <w:t>X</w:t>
            </w:r>
          </w:p>
        </w:tc>
        <w:tc>
          <w:tcPr>
            <w:tcW w:w="630" w:type="dxa"/>
          </w:tcPr>
          <w:p w14:paraId="161FB211" w14:textId="77777777" w:rsidR="00A649AE" w:rsidRPr="004B4B13" w:rsidRDefault="00A649AE" w:rsidP="00A649AE">
            <w:pPr>
              <w:spacing w:after="0" w:line="240" w:lineRule="auto"/>
              <w:contextualSpacing/>
              <w:jc w:val="center"/>
              <w:rPr>
                <w:rFonts w:ascii="Gill Sans MT" w:eastAsia="Calibri" w:hAnsi="Gill Sans MT" w:cs="Times New Roman"/>
                <w:i/>
                <w:color w:val="000000"/>
                <w:sz w:val="20"/>
                <w:szCs w:val="20"/>
              </w:rPr>
            </w:pPr>
          </w:p>
        </w:tc>
        <w:tc>
          <w:tcPr>
            <w:tcW w:w="600" w:type="dxa"/>
          </w:tcPr>
          <w:p w14:paraId="58FF03A7" w14:textId="77777777" w:rsidR="00A649AE" w:rsidRPr="004B4B13" w:rsidRDefault="00A649AE" w:rsidP="00A649AE">
            <w:pPr>
              <w:spacing w:after="0" w:line="240" w:lineRule="auto"/>
              <w:contextualSpacing/>
              <w:jc w:val="center"/>
              <w:rPr>
                <w:rFonts w:ascii="Gill Sans MT" w:eastAsia="Calibri" w:hAnsi="Gill Sans MT" w:cs="Times New Roman"/>
                <w:i/>
                <w:color w:val="000000"/>
                <w:sz w:val="20"/>
                <w:szCs w:val="20"/>
              </w:rPr>
            </w:pPr>
          </w:p>
        </w:tc>
      </w:tr>
      <w:tr w:rsidR="00A649AE" w:rsidRPr="004B4B13" w14:paraId="1AC7FA39" w14:textId="77777777" w:rsidTr="007D2CA4">
        <w:trPr>
          <w:gridAfter w:val="1"/>
          <w:wAfter w:w="30" w:type="dxa"/>
        </w:trPr>
        <w:tc>
          <w:tcPr>
            <w:tcW w:w="16345" w:type="dxa"/>
            <w:gridSpan w:val="11"/>
            <w:shd w:val="clear" w:color="auto" w:fill="auto"/>
          </w:tcPr>
          <w:p w14:paraId="7884D40D"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b/>
                <w:color w:val="224C7B"/>
                <w:sz w:val="20"/>
                <w:szCs w:val="20"/>
                <w:lang w:bidi="en-US"/>
              </w:rPr>
              <w:t>Staff participation in decision-making</w:t>
            </w:r>
          </w:p>
        </w:tc>
      </w:tr>
      <w:tr w:rsidR="00A649AE" w:rsidRPr="004B4B13" w14:paraId="0C728DF4" w14:textId="77777777" w:rsidTr="007D2CA4">
        <w:trPr>
          <w:gridAfter w:val="1"/>
          <w:wAfter w:w="30" w:type="dxa"/>
        </w:trPr>
        <w:tc>
          <w:tcPr>
            <w:tcW w:w="2335" w:type="dxa"/>
            <w:shd w:val="clear" w:color="auto" w:fill="auto"/>
          </w:tcPr>
          <w:p w14:paraId="04D72E28"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Consultation of department heads by the coordination to </w:t>
            </w:r>
            <w:proofErr w:type="gramStart"/>
            <w:r w:rsidRPr="004B4B13">
              <w:rPr>
                <w:rFonts w:ascii="Gill Sans MT" w:eastAsia="Calibri" w:hAnsi="Gill Sans MT" w:cs="Times New Roman"/>
                <w:sz w:val="20"/>
                <w:szCs w:val="20"/>
                <w:lang w:bidi="en-US"/>
              </w:rPr>
              <w:t>take into account</w:t>
            </w:r>
            <w:proofErr w:type="gramEnd"/>
            <w:r w:rsidRPr="004B4B13">
              <w:rPr>
                <w:rFonts w:ascii="Gill Sans MT" w:eastAsia="Calibri" w:hAnsi="Gill Sans MT" w:cs="Times New Roman"/>
                <w:sz w:val="20"/>
                <w:szCs w:val="20"/>
                <w:lang w:bidi="en-US"/>
              </w:rPr>
              <w:t xml:space="preserve"> their technical advice specific to their respective field. </w:t>
            </w:r>
          </w:p>
        </w:tc>
        <w:tc>
          <w:tcPr>
            <w:tcW w:w="2430" w:type="dxa"/>
            <w:shd w:val="clear" w:color="auto" w:fill="auto"/>
          </w:tcPr>
          <w:p w14:paraId="4E127904" w14:textId="77777777" w:rsidR="00A649AE" w:rsidRPr="004B4B13" w:rsidRDefault="00A649AE" w:rsidP="00A649AE">
            <w:pPr>
              <w:spacing w:after="0" w:line="240" w:lineRule="auto"/>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Insufficient participation in decision-making. </w:t>
            </w:r>
          </w:p>
          <w:p w14:paraId="35B9690B" w14:textId="77777777" w:rsidR="00A649AE" w:rsidRPr="004B4B13" w:rsidRDefault="00A649AE" w:rsidP="00A649AE">
            <w:pPr>
              <w:spacing w:after="0" w:line="240" w:lineRule="auto"/>
              <w:rPr>
                <w:rFonts w:ascii="Gill Sans MT" w:eastAsia="Calibri" w:hAnsi="Gill Sans MT" w:cs="Calibri Light"/>
                <w:sz w:val="20"/>
                <w:szCs w:val="20"/>
              </w:rPr>
            </w:pPr>
            <w:r w:rsidRPr="004B4B13">
              <w:rPr>
                <w:rFonts w:ascii="Gill Sans MT" w:eastAsia="Calibri" w:hAnsi="Gill Sans MT" w:cs="Times New Roman"/>
                <w:sz w:val="20"/>
                <w:szCs w:val="20"/>
                <w:lang w:bidi="en-US"/>
              </w:rPr>
              <w:t xml:space="preserve">Sharing of opinion and information, freedom of expression, lack of consultation with the entire staff. </w:t>
            </w:r>
          </w:p>
        </w:tc>
        <w:tc>
          <w:tcPr>
            <w:tcW w:w="2250" w:type="dxa"/>
            <w:shd w:val="clear" w:color="auto" w:fill="auto"/>
          </w:tcPr>
          <w:p w14:paraId="24FF95A0"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Improve participation in decision-making. </w:t>
            </w:r>
          </w:p>
        </w:tc>
        <w:tc>
          <w:tcPr>
            <w:tcW w:w="3330" w:type="dxa"/>
          </w:tcPr>
          <w:p w14:paraId="7C1BF1AA"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Organize and hold monthly meetings with the NMCP team to promote information sharing, freedom of expression, opinion sharing, consultation.</w:t>
            </w:r>
          </w:p>
        </w:tc>
        <w:tc>
          <w:tcPr>
            <w:tcW w:w="1080" w:type="dxa"/>
          </w:tcPr>
          <w:p w14:paraId="5712FF17"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p w14:paraId="0ED10AC5"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Coordination</w:t>
            </w:r>
          </w:p>
        </w:tc>
        <w:tc>
          <w:tcPr>
            <w:tcW w:w="1260" w:type="dxa"/>
            <w:shd w:val="clear" w:color="auto" w:fill="FF0000"/>
          </w:tcPr>
          <w:p w14:paraId="0496F33F"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p>
        </w:tc>
        <w:tc>
          <w:tcPr>
            <w:tcW w:w="821" w:type="dxa"/>
          </w:tcPr>
          <w:p w14:paraId="2DFE7CE6" w14:textId="77777777" w:rsidR="00A649AE" w:rsidRPr="004B4B13" w:rsidRDefault="00A649AE" w:rsidP="00A649AE">
            <w:pPr>
              <w:spacing w:after="0" w:line="240" w:lineRule="auto"/>
              <w:contextualSpacing/>
              <w:jc w:val="both"/>
              <w:rPr>
                <w:rFonts w:ascii="Gill Sans MT" w:eastAsia="Calibri" w:hAnsi="Gill Sans MT" w:cs="Calibri Light"/>
                <w:bCs/>
                <w:sz w:val="20"/>
                <w:szCs w:val="20"/>
              </w:rPr>
            </w:pPr>
          </w:p>
        </w:tc>
        <w:tc>
          <w:tcPr>
            <w:tcW w:w="996" w:type="dxa"/>
          </w:tcPr>
          <w:p w14:paraId="170A4233" w14:textId="77777777" w:rsidR="00A649AE" w:rsidRPr="004B4B13" w:rsidRDefault="00A649AE" w:rsidP="00A649AE">
            <w:pPr>
              <w:spacing w:after="0" w:line="240" w:lineRule="auto"/>
              <w:contextualSpacing/>
              <w:jc w:val="both"/>
              <w:rPr>
                <w:rFonts w:ascii="Gill Sans MT" w:eastAsia="Calibri" w:hAnsi="Gill Sans MT" w:cs="Calibri Light"/>
                <w:bCs/>
                <w:sz w:val="20"/>
                <w:szCs w:val="20"/>
              </w:rPr>
            </w:pPr>
          </w:p>
        </w:tc>
        <w:tc>
          <w:tcPr>
            <w:tcW w:w="613" w:type="dxa"/>
          </w:tcPr>
          <w:p w14:paraId="7F9A4C4E"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30" w:type="dxa"/>
          </w:tcPr>
          <w:p w14:paraId="5D6E4BDD"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p>
        </w:tc>
        <w:tc>
          <w:tcPr>
            <w:tcW w:w="600" w:type="dxa"/>
          </w:tcPr>
          <w:p w14:paraId="6B613D1E"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p>
        </w:tc>
      </w:tr>
      <w:tr w:rsidR="00A649AE" w:rsidRPr="004B4B13" w14:paraId="76E2794C" w14:textId="77777777" w:rsidTr="007D2CA4">
        <w:trPr>
          <w:gridAfter w:val="1"/>
          <w:wAfter w:w="30" w:type="dxa"/>
        </w:trPr>
        <w:tc>
          <w:tcPr>
            <w:tcW w:w="2335" w:type="dxa"/>
            <w:shd w:val="clear" w:color="auto" w:fill="auto"/>
          </w:tcPr>
          <w:p w14:paraId="21BC8C67" w14:textId="77777777" w:rsidR="00A649AE" w:rsidRPr="004B4B13" w:rsidRDefault="00A649AE" w:rsidP="00A649AE">
            <w:pPr>
              <w:spacing w:after="0" w:line="240" w:lineRule="auto"/>
              <w:ind w:left="360"/>
              <w:contextualSpacing/>
              <w:rPr>
                <w:rFonts w:ascii="Gill Sans MT" w:eastAsia="Calibri" w:hAnsi="Gill Sans MT" w:cs="Calibri Light"/>
                <w:bCs/>
                <w:sz w:val="20"/>
                <w:szCs w:val="20"/>
              </w:rPr>
            </w:pPr>
          </w:p>
        </w:tc>
        <w:tc>
          <w:tcPr>
            <w:tcW w:w="2430" w:type="dxa"/>
            <w:shd w:val="clear" w:color="auto" w:fill="auto"/>
          </w:tcPr>
          <w:p w14:paraId="59631F30"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Low involvement of other ministries in the fight against malaria although they are involved during certain activities (LLIN campaign as well as through the committee to fight epidemics).</w:t>
            </w:r>
          </w:p>
        </w:tc>
        <w:tc>
          <w:tcPr>
            <w:tcW w:w="2250" w:type="dxa"/>
            <w:shd w:val="clear" w:color="auto" w:fill="auto"/>
          </w:tcPr>
          <w:p w14:paraId="4AB05120"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Strengthen the involvement of other ministries in the fight against malaria: </w:t>
            </w:r>
          </w:p>
        </w:tc>
        <w:tc>
          <w:tcPr>
            <w:tcW w:w="3330" w:type="dxa"/>
          </w:tcPr>
          <w:p w14:paraId="6925068C"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Accelerate the process of </w:t>
            </w:r>
            <w:r w:rsidRPr="004B4B13">
              <w:rPr>
                <w:rFonts w:ascii="Gill Sans MT" w:eastAsia="Calibri" w:hAnsi="Gill Sans MT" w:cs="Times New Roman"/>
                <w:i/>
                <w:sz w:val="20"/>
                <w:szCs w:val="20"/>
                <w:lang w:bidi="en-US"/>
              </w:rPr>
              <w:t>creating the Malaria Control National Committee and the coordinated technical advisory committees</w:t>
            </w:r>
            <w:r w:rsidRPr="004B4B13">
              <w:rPr>
                <w:rFonts w:ascii="Gill Sans MT" w:eastAsia="Calibri" w:hAnsi="Gill Sans MT" w:cs="Times New Roman"/>
                <w:sz w:val="20"/>
                <w:szCs w:val="20"/>
                <w:lang w:bidi="en-US"/>
              </w:rPr>
              <w:t xml:space="preserve"> by the NMCP through the signing of the ministerial order.</w:t>
            </w:r>
          </w:p>
        </w:tc>
        <w:tc>
          <w:tcPr>
            <w:tcW w:w="1080" w:type="dxa"/>
          </w:tcPr>
          <w:p w14:paraId="4C792577"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tc>
        <w:tc>
          <w:tcPr>
            <w:tcW w:w="1260" w:type="dxa"/>
            <w:shd w:val="clear" w:color="auto" w:fill="FF0000"/>
          </w:tcPr>
          <w:p w14:paraId="5E9F22B1"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p>
        </w:tc>
        <w:tc>
          <w:tcPr>
            <w:tcW w:w="821" w:type="dxa"/>
          </w:tcPr>
          <w:p w14:paraId="1A02BFB0"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GD</w:t>
            </w:r>
          </w:p>
        </w:tc>
        <w:tc>
          <w:tcPr>
            <w:tcW w:w="996" w:type="dxa"/>
          </w:tcPr>
          <w:p w14:paraId="76807F2D"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613" w:type="dxa"/>
          </w:tcPr>
          <w:p w14:paraId="3A9BE30D"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30" w:type="dxa"/>
          </w:tcPr>
          <w:p w14:paraId="09622D63"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p>
        </w:tc>
        <w:tc>
          <w:tcPr>
            <w:tcW w:w="600" w:type="dxa"/>
          </w:tcPr>
          <w:p w14:paraId="1673E345"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p>
        </w:tc>
      </w:tr>
      <w:tr w:rsidR="00A649AE" w:rsidRPr="004B4B13" w14:paraId="672B7360" w14:textId="77777777" w:rsidTr="007D2CA4">
        <w:trPr>
          <w:gridAfter w:val="1"/>
          <w:wAfter w:w="30" w:type="dxa"/>
        </w:trPr>
        <w:tc>
          <w:tcPr>
            <w:tcW w:w="2335" w:type="dxa"/>
            <w:shd w:val="clear" w:color="auto" w:fill="auto"/>
          </w:tcPr>
          <w:p w14:paraId="69545164" w14:textId="77777777" w:rsidR="00A649AE" w:rsidRPr="004B4B13" w:rsidRDefault="00A649AE" w:rsidP="00A649AE">
            <w:pPr>
              <w:numPr>
                <w:ilvl w:val="0"/>
                <w:numId w:val="56"/>
              </w:numPr>
              <w:tabs>
                <w:tab w:val="left" w:pos="720"/>
              </w:tabs>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The NMCP is backed by a supporting body: GF Project Management Unit (PMU) and the NAC</w:t>
            </w:r>
          </w:p>
          <w:p w14:paraId="62C36209" w14:textId="77777777" w:rsidR="00A649AE" w:rsidRPr="004B4B13" w:rsidRDefault="00A649AE" w:rsidP="00A649AE">
            <w:pPr>
              <w:numPr>
                <w:ilvl w:val="0"/>
                <w:numId w:val="56"/>
              </w:numPr>
              <w:tabs>
                <w:tab w:val="left" w:pos="720"/>
              </w:tabs>
              <w:spacing w:after="0" w:line="240" w:lineRule="auto"/>
              <w:ind w:left="170" w:right="-20" w:hanging="180"/>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Existence of a monthly coordination meeting between the NMCP; PALAT and the PMU. </w:t>
            </w:r>
          </w:p>
        </w:tc>
        <w:tc>
          <w:tcPr>
            <w:tcW w:w="2430" w:type="dxa"/>
            <w:shd w:val="clear" w:color="auto" w:fill="auto"/>
          </w:tcPr>
          <w:p w14:paraId="7C94E502" w14:textId="77777777" w:rsidR="00A649AE" w:rsidRPr="004B4B13" w:rsidRDefault="00A649AE" w:rsidP="00A649AE">
            <w:pPr>
              <w:spacing w:after="0" w:line="240" w:lineRule="auto"/>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Lack of collaboration framework between the PMU and the NMCP. </w:t>
            </w:r>
          </w:p>
          <w:p w14:paraId="77227396" w14:textId="77777777" w:rsidR="00A649AE" w:rsidRPr="004B4B13" w:rsidRDefault="00A649AE" w:rsidP="00A649AE">
            <w:pPr>
              <w:spacing w:after="0" w:line="240" w:lineRule="auto"/>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Irregular monthly coordination meetings between the NMCP; PALAT and the PMU. </w:t>
            </w:r>
          </w:p>
        </w:tc>
        <w:tc>
          <w:tcPr>
            <w:tcW w:w="2250" w:type="dxa"/>
            <w:shd w:val="clear" w:color="auto" w:fill="auto"/>
          </w:tcPr>
          <w:p w14:paraId="7FB9370D"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Establish a collaboration framework between the PMU and the NMCP including the meeting schedule and the collaboration procedures.</w:t>
            </w:r>
          </w:p>
          <w:p w14:paraId="7F81EDC6"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3330" w:type="dxa"/>
          </w:tcPr>
          <w:p w14:paraId="368BAF1B" w14:textId="77777777" w:rsidR="00A649AE" w:rsidRPr="004B4B13" w:rsidRDefault="00A649AE" w:rsidP="00A649AE">
            <w:pPr>
              <w:numPr>
                <w:ilvl w:val="0"/>
                <w:numId w:val="56"/>
              </w:numPr>
              <w:tabs>
                <w:tab w:val="left" w:pos="720"/>
              </w:tabs>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Establish a framework for collaboration between the PMU and the NMCP.</w:t>
            </w:r>
          </w:p>
          <w:p w14:paraId="27C9611F" w14:textId="77777777" w:rsidR="00A649AE" w:rsidRPr="004B4B13" w:rsidRDefault="00A649AE" w:rsidP="00A649AE">
            <w:pPr>
              <w:numPr>
                <w:ilvl w:val="0"/>
                <w:numId w:val="56"/>
              </w:numPr>
              <w:tabs>
                <w:tab w:val="left" w:pos="720"/>
              </w:tabs>
              <w:spacing w:after="0" w:line="240" w:lineRule="auto"/>
              <w:ind w:left="170" w:right="-20" w:hanging="180"/>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Schedule regular coordination meetings between the NMCP,  MCSP and the PMU.</w:t>
            </w:r>
          </w:p>
        </w:tc>
        <w:tc>
          <w:tcPr>
            <w:tcW w:w="1080" w:type="dxa"/>
          </w:tcPr>
          <w:p w14:paraId="739FB295"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NMCP/PMU</w:t>
            </w:r>
          </w:p>
        </w:tc>
        <w:tc>
          <w:tcPr>
            <w:tcW w:w="1260" w:type="dxa"/>
            <w:shd w:val="clear" w:color="auto" w:fill="FF0000"/>
          </w:tcPr>
          <w:p w14:paraId="5092F38A"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p>
        </w:tc>
        <w:tc>
          <w:tcPr>
            <w:tcW w:w="821" w:type="dxa"/>
          </w:tcPr>
          <w:p w14:paraId="3095E740"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GD/PMU</w:t>
            </w:r>
          </w:p>
        </w:tc>
        <w:tc>
          <w:tcPr>
            <w:tcW w:w="996" w:type="dxa"/>
          </w:tcPr>
          <w:p w14:paraId="01D54E3B"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613" w:type="dxa"/>
          </w:tcPr>
          <w:p w14:paraId="6F26E7F3"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30" w:type="dxa"/>
          </w:tcPr>
          <w:p w14:paraId="429D502A"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p>
        </w:tc>
        <w:tc>
          <w:tcPr>
            <w:tcW w:w="600" w:type="dxa"/>
          </w:tcPr>
          <w:p w14:paraId="2819219E"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p>
        </w:tc>
      </w:tr>
      <w:tr w:rsidR="00A649AE" w:rsidRPr="004B4B13" w14:paraId="6640585E" w14:textId="77777777" w:rsidTr="007D2CA4">
        <w:trPr>
          <w:trHeight w:val="296"/>
        </w:trPr>
        <w:tc>
          <w:tcPr>
            <w:tcW w:w="16375" w:type="dxa"/>
            <w:gridSpan w:val="12"/>
            <w:shd w:val="clear" w:color="auto" w:fill="auto"/>
          </w:tcPr>
          <w:p w14:paraId="08F626EF" w14:textId="77777777" w:rsidR="00A649AE" w:rsidRPr="004B4B13" w:rsidRDefault="00A649AE" w:rsidP="00A649AE">
            <w:pPr>
              <w:spacing w:after="0" w:line="240" w:lineRule="auto"/>
              <w:contextualSpacing/>
              <w:rPr>
                <w:rFonts w:ascii="Gill Sans MT" w:eastAsia="Gill Sans" w:hAnsi="Gill Sans MT" w:cs="Calibri Light"/>
                <w:sz w:val="20"/>
                <w:szCs w:val="20"/>
              </w:rPr>
            </w:pPr>
            <w:r w:rsidRPr="004B4B13">
              <w:rPr>
                <w:rFonts w:ascii="Gill Sans MT" w:eastAsia="Calibri" w:hAnsi="Gill Sans MT" w:cs="Times New Roman"/>
                <w:b/>
                <w:color w:val="002060"/>
                <w:sz w:val="20"/>
                <w:szCs w:val="20"/>
                <w:lang w:bidi="en-US"/>
              </w:rPr>
              <w:t xml:space="preserve">Regional Communication - Decentralization </w:t>
            </w:r>
          </w:p>
        </w:tc>
      </w:tr>
      <w:tr w:rsidR="00A649AE" w:rsidRPr="004B4B13" w14:paraId="3E029CF3" w14:textId="77777777" w:rsidTr="006E555D">
        <w:trPr>
          <w:gridAfter w:val="1"/>
          <w:wAfter w:w="30" w:type="dxa"/>
          <w:trHeight w:val="1356"/>
        </w:trPr>
        <w:tc>
          <w:tcPr>
            <w:tcW w:w="2335" w:type="dxa"/>
            <w:shd w:val="clear" w:color="auto" w:fill="auto"/>
          </w:tcPr>
          <w:p w14:paraId="4D8AFB2B"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Existence of monthly governor-led health meetings (at the provincial level).</w:t>
            </w:r>
          </w:p>
        </w:tc>
        <w:tc>
          <w:tcPr>
            <w:tcW w:w="2430" w:type="dxa"/>
            <w:shd w:val="clear" w:color="auto" w:fill="auto"/>
          </w:tcPr>
          <w:p w14:paraId="67D28579"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Insufficient communication between the NMCP and the decentralized level.</w:t>
            </w:r>
          </w:p>
          <w:p w14:paraId="12575F88" w14:textId="77777777" w:rsidR="00A649AE" w:rsidRPr="004B4B13" w:rsidRDefault="00A649AE" w:rsidP="00A649AE">
            <w:pPr>
              <w:spacing w:after="0" w:line="240" w:lineRule="auto"/>
              <w:rPr>
                <w:rFonts w:ascii="Gill Sans MT" w:eastAsia="Calibri" w:hAnsi="Gill Sans MT" w:cs="Calibri Light"/>
                <w:bCs/>
                <w:sz w:val="20"/>
                <w:szCs w:val="20"/>
              </w:rPr>
            </w:pPr>
          </w:p>
        </w:tc>
        <w:tc>
          <w:tcPr>
            <w:tcW w:w="2250" w:type="dxa"/>
            <w:shd w:val="clear" w:color="auto" w:fill="auto"/>
          </w:tcPr>
          <w:p w14:paraId="3CF89F73"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Communicate the achievements of the NMCP in real time and their impact on malaria indicators. </w:t>
            </w:r>
          </w:p>
        </w:tc>
        <w:tc>
          <w:tcPr>
            <w:tcW w:w="3330" w:type="dxa"/>
          </w:tcPr>
          <w:p w14:paraId="2909DDB7" w14:textId="5B753ACC" w:rsidR="00A649AE" w:rsidRPr="004B4B13" w:rsidRDefault="00A649AE" w:rsidP="00A649AE">
            <w:pPr>
              <w:spacing w:after="0" w:line="240" w:lineRule="auto"/>
              <w:contextualSpacing/>
              <w:rPr>
                <w:rFonts w:ascii="Gill Sans MT" w:eastAsia="Gill Sans" w:hAnsi="Gill Sans MT" w:cs="Calibri Light"/>
                <w:sz w:val="20"/>
                <w:szCs w:val="20"/>
              </w:rPr>
            </w:pPr>
            <w:r w:rsidRPr="004B4B13">
              <w:rPr>
                <w:rFonts w:ascii="Gill Sans MT" w:eastAsia="Calibri" w:hAnsi="Gill Sans MT" w:cs="Times New Roman"/>
                <w:sz w:val="20"/>
                <w:szCs w:val="20"/>
                <w:lang w:bidi="en-US"/>
              </w:rPr>
              <w:t xml:space="preserve">Use real-time communication, in particular with the PHDs and health districts: newsletters, website, library, exchange platform and </w:t>
            </w:r>
            <w:r w:rsidR="00727EA3" w:rsidRPr="004B4B13">
              <w:rPr>
                <w:rFonts w:ascii="Gill Sans MT" w:eastAsia="Calibri" w:hAnsi="Gill Sans MT" w:cs="Times New Roman"/>
                <w:sz w:val="20"/>
                <w:szCs w:val="20"/>
                <w:lang w:bidi="en-US"/>
              </w:rPr>
              <w:t xml:space="preserve">social </w:t>
            </w:r>
            <w:r w:rsidR="00727EA3" w:rsidRPr="004B4B13">
              <w:rPr>
                <w:rFonts w:ascii="Gill Sans MT" w:eastAsia="Calibri" w:hAnsi="Gill Sans MT" w:cs="Times New Roman"/>
                <w:sz w:val="20"/>
                <w:szCs w:val="20"/>
                <w:lang w:bidi="en-US"/>
              </w:rPr>
              <w:lastRenderedPageBreak/>
              <w:t>networks</w:t>
            </w:r>
            <w:r w:rsidRPr="004B4B13">
              <w:rPr>
                <w:rFonts w:ascii="Gill Sans MT" w:eastAsia="Calibri" w:hAnsi="Gill Sans MT" w:cs="Times New Roman"/>
                <w:sz w:val="20"/>
                <w:szCs w:val="20"/>
                <w:lang w:bidi="en-US"/>
              </w:rPr>
              <w:t xml:space="preserve"> (Facebook, Instagram, Skype, WhatsApp). </w:t>
            </w:r>
          </w:p>
        </w:tc>
        <w:tc>
          <w:tcPr>
            <w:tcW w:w="1080" w:type="dxa"/>
          </w:tcPr>
          <w:p w14:paraId="7A8B6E46" w14:textId="77777777" w:rsidR="00A649AE" w:rsidRPr="004B4B13" w:rsidRDefault="00A649AE" w:rsidP="00A649AE">
            <w:pPr>
              <w:spacing w:after="0" w:line="240" w:lineRule="auto"/>
              <w:contextualSpacing/>
              <w:jc w:val="center"/>
              <w:rPr>
                <w:rFonts w:ascii="Gill Sans MT" w:eastAsia="Gill Sans" w:hAnsi="Gill Sans MT" w:cs="Calibri Light"/>
                <w:sz w:val="20"/>
                <w:szCs w:val="20"/>
              </w:rPr>
            </w:pPr>
            <w:r w:rsidRPr="004B4B13">
              <w:rPr>
                <w:rFonts w:ascii="Gill Sans MT" w:eastAsia="Calibri" w:hAnsi="Gill Sans MT" w:cs="Times New Roman"/>
                <w:sz w:val="20"/>
                <w:szCs w:val="20"/>
                <w:lang w:bidi="en-US"/>
              </w:rPr>
              <w:lastRenderedPageBreak/>
              <w:t>NMCP</w:t>
            </w:r>
          </w:p>
        </w:tc>
        <w:tc>
          <w:tcPr>
            <w:tcW w:w="1260" w:type="dxa"/>
            <w:shd w:val="clear" w:color="auto" w:fill="00B050"/>
          </w:tcPr>
          <w:p w14:paraId="5212677E" w14:textId="77777777" w:rsidR="00A649AE" w:rsidRPr="004B4B13" w:rsidRDefault="00A649AE" w:rsidP="00A649AE">
            <w:pPr>
              <w:spacing w:after="0" w:line="240" w:lineRule="auto"/>
              <w:contextualSpacing/>
              <w:rPr>
                <w:rFonts w:ascii="Gill Sans MT" w:eastAsia="Gill Sans" w:hAnsi="Gill Sans MT" w:cs="Calibri Light"/>
                <w:sz w:val="20"/>
                <w:szCs w:val="20"/>
              </w:rPr>
            </w:pPr>
            <w:r w:rsidRPr="004B4B13">
              <w:rPr>
                <w:rFonts w:ascii="Gill Sans MT" w:eastAsia="Calibri" w:hAnsi="Gill Sans MT" w:cs="Times New Roman"/>
                <w:b/>
                <w:sz w:val="20"/>
                <w:szCs w:val="20"/>
                <w:lang w:bidi="en-US"/>
              </w:rPr>
              <w:t>X</w:t>
            </w:r>
          </w:p>
        </w:tc>
        <w:tc>
          <w:tcPr>
            <w:tcW w:w="821" w:type="dxa"/>
          </w:tcPr>
          <w:p w14:paraId="2719348D" w14:textId="77777777" w:rsidR="00A649AE" w:rsidRPr="004B4B13" w:rsidRDefault="00A649AE" w:rsidP="00A649AE">
            <w:pPr>
              <w:spacing w:after="0" w:line="240" w:lineRule="auto"/>
              <w:contextualSpacing/>
              <w:rPr>
                <w:rFonts w:ascii="Gill Sans MT" w:eastAsia="Gill Sans" w:hAnsi="Gill Sans MT" w:cs="Calibri Light"/>
                <w:sz w:val="20"/>
                <w:szCs w:val="20"/>
              </w:rPr>
            </w:pPr>
          </w:p>
        </w:tc>
        <w:tc>
          <w:tcPr>
            <w:tcW w:w="996" w:type="dxa"/>
          </w:tcPr>
          <w:p w14:paraId="0D01CEA8" w14:textId="77777777" w:rsidR="00A649AE" w:rsidRPr="004B4B13" w:rsidRDefault="00A649AE" w:rsidP="00A649AE">
            <w:pPr>
              <w:spacing w:after="0" w:line="240" w:lineRule="auto"/>
              <w:contextualSpacing/>
              <w:rPr>
                <w:rFonts w:ascii="Gill Sans MT" w:eastAsia="Gill Sans" w:hAnsi="Gill Sans MT" w:cs="Calibri Light"/>
                <w:sz w:val="20"/>
                <w:szCs w:val="20"/>
              </w:rPr>
            </w:pPr>
            <w:r w:rsidRPr="004B4B13">
              <w:rPr>
                <w:rFonts w:ascii="Gill Sans MT" w:eastAsia="Calibri" w:hAnsi="Gill Sans MT" w:cs="Times New Roman"/>
                <w:sz w:val="20"/>
                <w:szCs w:val="20"/>
                <w:lang w:bidi="en-US"/>
              </w:rPr>
              <w:t>State/TFP</w:t>
            </w:r>
          </w:p>
        </w:tc>
        <w:tc>
          <w:tcPr>
            <w:tcW w:w="613" w:type="dxa"/>
          </w:tcPr>
          <w:p w14:paraId="1961B6CF" w14:textId="77777777" w:rsidR="00A649AE" w:rsidRPr="004B4B13" w:rsidRDefault="00A649AE" w:rsidP="00A649AE">
            <w:pPr>
              <w:spacing w:after="0" w:line="240" w:lineRule="auto"/>
              <w:contextualSpacing/>
              <w:jc w:val="center"/>
              <w:rPr>
                <w:rFonts w:ascii="Gill Sans MT" w:eastAsia="Gill Sans" w:hAnsi="Gill Sans MT" w:cs="Calibri Light"/>
                <w:sz w:val="20"/>
                <w:szCs w:val="20"/>
              </w:rPr>
            </w:pPr>
            <w:r w:rsidRPr="004B4B13">
              <w:rPr>
                <w:rFonts w:ascii="Gill Sans MT" w:eastAsia="Calibri" w:hAnsi="Gill Sans MT" w:cs="Times New Roman"/>
                <w:sz w:val="20"/>
                <w:szCs w:val="20"/>
                <w:lang w:bidi="en-US"/>
              </w:rPr>
              <w:t>X</w:t>
            </w:r>
          </w:p>
        </w:tc>
        <w:tc>
          <w:tcPr>
            <w:tcW w:w="630" w:type="dxa"/>
          </w:tcPr>
          <w:p w14:paraId="54AEEA61" w14:textId="77777777" w:rsidR="00A649AE" w:rsidRPr="004B4B13" w:rsidRDefault="00A649AE" w:rsidP="00A649AE">
            <w:pPr>
              <w:spacing w:after="0" w:line="240" w:lineRule="auto"/>
              <w:contextualSpacing/>
              <w:jc w:val="center"/>
              <w:rPr>
                <w:rFonts w:ascii="Gill Sans MT" w:eastAsia="Gill Sans" w:hAnsi="Gill Sans MT" w:cs="Calibri Light"/>
                <w:sz w:val="20"/>
                <w:szCs w:val="20"/>
              </w:rPr>
            </w:pPr>
          </w:p>
        </w:tc>
        <w:tc>
          <w:tcPr>
            <w:tcW w:w="600" w:type="dxa"/>
          </w:tcPr>
          <w:p w14:paraId="55627A81" w14:textId="77777777" w:rsidR="00A649AE" w:rsidRPr="004B4B13" w:rsidRDefault="00A649AE" w:rsidP="00A649AE">
            <w:pPr>
              <w:spacing w:after="0" w:line="240" w:lineRule="auto"/>
              <w:contextualSpacing/>
              <w:jc w:val="center"/>
              <w:rPr>
                <w:rFonts w:ascii="Gill Sans MT" w:eastAsia="Gill Sans" w:hAnsi="Gill Sans MT" w:cs="Calibri Light"/>
                <w:sz w:val="20"/>
                <w:szCs w:val="20"/>
              </w:rPr>
            </w:pPr>
          </w:p>
        </w:tc>
      </w:tr>
      <w:bookmarkEnd w:id="46"/>
    </w:tbl>
    <w:p w14:paraId="054BFA4F" w14:textId="77777777" w:rsidR="00A649AE" w:rsidRPr="004B4B13" w:rsidRDefault="00A649AE" w:rsidP="00A649AE">
      <w:pPr>
        <w:spacing w:after="0" w:line="240" w:lineRule="auto"/>
        <w:rPr>
          <w:rFonts w:ascii="Gill Sans MT" w:eastAsia="Gill Sans" w:hAnsi="Gill Sans MT" w:cs="Calibri Light"/>
          <w:color w:val="224C7B"/>
          <w:sz w:val="18"/>
          <w:szCs w:val="18"/>
        </w:rPr>
        <w:sectPr w:rsidR="00A649AE" w:rsidRPr="004B4B13" w:rsidSect="007D2CA4">
          <w:footerReference w:type="default" r:id="rId32"/>
          <w:pgSz w:w="16838" w:h="11906" w:orient="landscape"/>
          <w:pgMar w:top="1417" w:right="1417" w:bottom="1417" w:left="1417" w:header="708" w:footer="708" w:gutter="0"/>
          <w:cols w:space="708"/>
          <w:docGrid w:linePitch="360"/>
        </w:sectPr>
      </w:pPr>
    </w:p>
    <w:p w14:paraId="4ECE6EFB" w14:textId="77777777" w:rsidR="00A649AE" w:rsidRPr="004B4B13" w:rsidRDefault="00A649AE" w:rsidP="00A649AE">
      <w:pPr>
        <w:keepNext/>
        <w:keepLines/>
        <w:spacing w:before="40" w:after="0" w:line="240" w:lineRule="auto"/>
        <w:outlineLvl w:val="2"/>
        <w:rPr>
          <w:rFonts w:ascii="Gill Sans MT" w:eastAsia="Gill Sans" w:hAnsi="Gill Sans MT" w:cs="Calibri Light"/>
          <w:color w:val="1F3763"/>
          <w:sz w:val="24"/>
          <w:szCs w:val="24"/>
        </w:rPr>
      </w:pPr>
      <w:bookmarkStart w:id="47" w:name="_Toc38228523"/>
      <w:bookmarkStart w:id="48" w:name="_Toc41740227"/>
      <w:r w:rsidRPr="004B4B13">
        <w:rPr>
          <w:rFonts w:ascii="Gill Sans MT" w:eastAsia="Yu Gothic Light" w:hAnsi="Gill Sans MT" w:cs="Times New Roman"/>
          <w:color w:val="1F3763"/>
          <w:sz w:val="24"/>
          <w:szCs w:val="24"/>
        </w:rPr>
        <w:lastRenderedPageBreak/>
        <w:t>Section 2.  Organizational Systems</w:t>
      </w:r>
      <w:bookmarkEnd w:id="47"/>
      <w:bookmarkEnd w:id="48"/>
    </w:p>
    <w:tbl>
      <w:tblPr>
        <w:tblpPr w:leftFromText="180" w:rightFromText="180" w:vertAnchor="text" w:horzAnchor="margin" w:tblpXSpec="center" w:tblpY="1153"/>
        <w:tblW w:w="16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2430"/>
        <w:gridCol w:w="2250"/>
        <w:gridCol w:w="3330"/>
        <w:gridCol w:w="1080"/>
        <w:gridCol w:w="1260"/>
        <w:gridCol w:w="821"/>
        <w:gridCol w:w="996"/>
        <w:gridCol w:w="613"/>
        <w:gridCol w:w="630"/>
        <w:gridCol w:w="600"/>
        <w:gridCol w:w="30"/>
      </w:tblGrid>
      <w:tr w:rsidR="00A649AE" w:rsidRPr="004B4B13" w14:paraId="1838896C" w14:textId="77777777" w:rsidTr="007D2CA4">
        <w:trPr>
          <w:gridAfter w:val="1"/>
          <w:wAfter w:w="30" w:type="dxa"/>
          <w:cantSplit/>
          <w:trHeight w:val="1134"/>
        </w:trPr>
        <w:tc>
          <w:tcPr>
            <w:tcW w:w="2335" w:type="dxa"/>
            <w:shd w:val="clear" w:color="auto" w:fill="B4C6E7"/>
          </w:tcPr>
          <w:p w14:paraId="60847B8F" w14:textId="77777777" w:rsidR="00A649AE" w:rsidRPr="004B4B13" w:rsidRDefault="00A649AE" w:rsidP="00A649AE">
            <w:pPr>
              <w:pBdr>
                <w:top w:val="nil"/>
                <w:left w:val="nil"/>
                <w:bottom w:val="nil"/>
                <w:right w:val="nil"/>
                <w:between w:val="nil"/>
              </w:pBdr>
              <w:spacing w:after="0" w:line="240" w:lineRule="auto"/>
              <w:jc w:val="center"/>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Highlights</w:t>
            </w:r>
          </w:p>
        </w:tc>
        <w:tc>
          <w:tcPr>
            <w:tcW w:w="2430" w:type="dxa"/>
            <w:shd w:val="clear" w:color="auto" w:fill="B4C6E7"/>
          </w:tcPr>
          <w:p w14:paraId="5584F7C3" w14:textId="77777777" w:rsidR="00A649AE" w:rsidRPr="004B4B13" w:rsidRDefault="00A649AE" w:rsidP="00A649AE">
            <w:pPr>
              <w:spacing w:after="0" w:line="240" w:lineRule="auto"/>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 xml:space="preserve">Improvement Areas </w:t>
            </w:r>
          </w:p>
        </w:tc>
        <w:tc>
          <w:tcPr>
            <w:tcW w:w="2250" w:type="dxa"/>
            <w:shd w:val="clear" w:color="auto" w:fill="B4C6E7"/>
          </w:tcPr>
          <w:p w14:paraId="6921D35F"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Recommendations</w:t>
            </w:r>
          </w:p>
          <w:p w14:paraId="51B6D40E"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3330" w:type="dxa"/>
            <w:shd w:val="clear" w:color="auto" w:fill="B4C6E7"/>
          </w:tcPr>
          <w:p w14:paraId="6DF1F02E"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Improvement Solutions</w:t>
            </w:r>
          </w:p>
        </w:tc>
        <w:tc>
          <w:tcPr>
            <w:tcW w:w="1080" w:type="dxa"/>
            <w:shd w:val="clear" w:color="auto" w:fill="B4C6E7"/>
          </w:tcPr>
          <w:p w14:paraId="7597FF68"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Owner</w:t>
            </w:r>
          </w:p>
          <w:p w14:paraId="632E2BCB"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p>
          <w:p w14:paraId="7D53040D"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p>
        </w:tc>
        <w:tc>
          <w:tcPr>
            <w:tcW w:w="1260" w:type="dxa"/>
            <w:shd w:val="clear" w:color="auto" w:fill="B4C6E7"/>
          </w:tcPr>
          <w:p w14:paraId="74CF69D8"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Priority</w:t>
            </w:r>
          </w:p>
        </w:tc>
        <w:tc>
          <w:tcPr>
            <w:tcW w:w="821" w:type="dxa"/>
            <w:shd w:val="clear" w:color="auto" w:fill="B4C6E7"/>
            <w:textDirection w:val="btLr"/>
          </w:tcPr>
          <w:p w14:paraId="541C7EE0" w14:textId="77777777" w:rsidR="00A649AE" w:rsidRPr="004B4B13" w:rsidRDefault="00A649AE" w:rsidP="00A649AE">
            <w:pPr>
              <w:spacing w:after="0" w:line="240" w:lineRule="auto"/>
              <w:ind w:left="113" w:right="113"/>
              <w:jc w:val="center"/>
              <w:rPr>
                <w:rFonts w:ascii="Gill Sans MT" w:eastAsia="Calibri" w:hAnsi="Gill Sans MT" w:cs="Times New Roman"/>
                <w:b/>
                <w:color w:val="002060"/>
                <w:sz w:val="20"/>
                <w:szCs w:val="20"/>
                <w:lang w:bidi="en-US"/>
              </w:rPr>
            </w:pPr>
            <w:r w:rsidRPr="004B4B13">
              <w:rPr>
                <w:rFonts w:ascii="Gill Sans MT" w:eastAsia="Calibri" w:hAnsi="Gill Sans MT" w:cs="Times New Roman"/>
                <w:b/>
                <w:color w:val="002060"/>
                <w:sz w:val="20"/>
                <w:szCs w:val="20"/>
                <w:lang w:bidi="en-US"/>
              </w:rPr>
              <w:t>Technical support?</w:t>
            </w:r>
          </w:p>
          <w:p w14:paraId="643C3782" w14:textId="77777777" w:rsidR="00A649AE" w:rsidRPr="004B4B13" w:rsidRDefault="00A649AE" w:rsidP="00A649AE">
            <w:pPr>
              <w:spacing w:after="0" w:line="240" w:lineRule="auto"/>
              <w:ind w:left="113" w:right="113"/>
              <w:jc w:val="center"/>
              <w:rPr>
                <w:rFonts w:ascii="Gill Sans MT" w:eastAsia="Calibri" w:hAnsi="Gill Sans MT" w:cs="Times New Roman"/>
                <w:b/>
                <w:color w:val="002060"/>
                <w:sz w:val="20"/>
                <w:szCs w:val="20"/>
                <w:lang w:bidi="en-US"/>
              </w:rPr>
            </w:pPr>
          </w:p>
          <w:p w14:paraId="752A51C9" w14:textId="77777777" w:rsidR="00A649AE" w:rsidRPr="004B4B13" w:rsidRDefault="00A649AE" w:rsidP="00A649AE">
            <w:pPr>
              <w:spacing w:after="0" w:line="240" w:lineRule="auto"/>
              <w:ind w:left="113" w:right="113"/>
              <w:jc w:val="center"/>
              <w:rPr>
                <w:rFonts w:ascii="Gill Sans MT" w:eastAsia="Calibri" w:hAnsi="Gill Sans MT" w:cs="Times New Roman"/>
                <w:b/>
                <w:color w:val="002060"/>
                <w:sz w:val="20"/>
                <w:szCs w:val="20"/>
                <w:lang w:bidi="en-US"/>
              </w:rPr>
            </w:pPr>
          </w:p>
          <w:p w14:paraId="73908ADF" w14:textId="77777777" w:rsidR="00A649AE" w:rsidRPr="004B4B13" w:rsidRDefault="00A649AE" w:rsidP="00A649AE">
            <w:pPr>
              <w:spacing w:after="0" w:line="240" w:lineRule="auto"/>
              <w:ind w:left="113" w:right="113"/>
              <w:jc w:val="center"/>
              <w:rPr>
                <w:rFonts w:ascii="Gill Sans MT" w:eastAsia="Calibri" w:hAnsi="Gill Sans MT" w:cs="Calibri Light"/>
                <w:b/>
                <w:color w:val="002060"/>
                <w:sz w:val="20"/>
                <w:szCs w:val="20"/>
              </w:rPr>
            </w:pPr>
          </w:p>
        </w:tc>
        <w:tc>
          <w:tcPr>
            <w:tcW w:w="996" w:type="dxa"/>
            <w:shd w:val="clear" w:color="auto" w:fill="B4C6E7"/>
            <w:textDirection w:val="btLr"/>
          </w:tcPr>
          <w:p w14:paraId="0B2C7AC9" w14:textId="77777777" w:rsidR="00A649AE" w:rsidRPr="004B4B13" w:rsidRDefault="00A649AE" w:rsidP="00A649AE">
            <w:pPr>
              <w:spacing w:after="0" w:line="240" w:lineRule="auto"/>
              <w:ind w:left="113" w:right="113"/>
              <w:jc w:val="center"/>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Sources of</w:t>
            </w:r>
          </w:p>
          <w:p w14:paraId="446F288B" w14:textId="77777777" w:rsidR="00A649AE" w:rsidRPr="004B4B13" w:rsidRDefault="00A649AE" w:rsidP="00A649AE">
            <w:pPr>
              <w:spacing w:after="0" w:line="240" w:lineRule="auto"/>
              <w:ind w:left="113" w:right="113"/>
              <w:jc w:val="center"/>
              <w:rPr>
                <w:rFonts w:ascii="Gill Sans MT" w:eastAsia="Calibri" w:hAnsi="Gill Sans MT" w:cs="Times New Roman"/>
                <w:b/>
                <w:color w:val="002060"/>
                <w:sz w:val="20"/>
                <w:szCs w:val="20"/>
                <w:lang w:bidi="en-US"/>
              </w:rPr>
            </w:pPr>
            <w:r w:rsidRPr="004B4B13">
              <w:rPr>
                <w:rFonts w:ascii="Gill Sans MT" w:eastAsia="Calibri" w:hAnsi="Gill Sans MT" w:cs="Times New Roman"/>
                <w:b/>
                <w:color w:val="002060"/>
                <w:sz w:val="20"/>
                <w:szCs w:val="20"/>
                <w:lang w:bidi="en-US"/>
              </w:rPr>
              <w:t>Financing</w:t>
            </w:r>
          </w:p>
          <w:p w14:paraId="777326D2" w14:textId="77777777" w:rsidR="00A649AE" w:rsidRPr="004B4B13" w:rsidRDefault="00A649AE" w:rsidP="00A649AE">
            <w:pPr>
              <w:spacing w:after="0" w:line="240" w:lineRule="auto"/>
              <w:ind w:left="113" w:right="113"/>
              <w:jc w:val="center"/>
              <w:rPr>
                <w:rFonts w:ascii="Gill Sans MT" w:eastAsia="Calibri" w:hAnsi="Gill Sans MT" w:cs="Times New Roman"/>
                <w:b/>
                <w:color w:val="002060"/>
                <w:sz w:val="20"/>
                <w:szCs w:val="20"/>
                <w:lang w:bidi="en-US"/>
              </w:rPr>
            </w:pPr>
          </w:p>
          <w:p w14:paraId="17A54DB0" w14:textId="77777777" w:rsidR="00A649AE" w:rsidRPr="004B4B13" w:rsidRDefault="00A649AE" w:rsidP="00A649AE">
            <w:pPr>
              <w:spacing w:after="0" w:line="240" w:lineRule="auto"/>
              <w:ind w:left="113" w:right="113"/>
              <w:jc w:val="center"/>
              <w:rPr>
                <w:rFonts w:ascii="Gill Sans MT" w:eastAsia="Calibri" w:hAnsi="Gill Sans MT" w:cs="Times New Roman"/>
                <w:b/>
                <w:color w:val="002060"/>
                <w:sz w:val="20"/>
                <w:szCs w:val="20"/>
                <w:lang w:bidi="en-US"/>
              </w:rPr>
            </w:pPr>
          </w:p>
          <w:p w14:paraId="3BA2151B" w14:textId="77777777" w:rsidR="00A649AE" w:rsidRPr="004B4B13" w:rsidRDefault="00A649AE" w:rsidP="00A649AE">
            <w:pPr>
              <w:spacing w:after="0" w:line="240" w:lineRule="auto"/>
              <w:ind w:left="113" w:right="113"/>
              <w:jc w:val="center"/>
              <w:rPr>
                <w:rFonts w:ascii="Gill Sans MT" w:eastAsia="Calibri" w:hAnsi="Gill Sans MT" w:cs="Calibri Light"/>
                <w:b/>
                <w:color w:val="002060"/>
                <w:sz w:val="20"/>
                <w:szCs w:val="20"/>
              </w:rPr>
            </w:pPr>
          </w:p>
        </w:tc>
        <w:tc>
          <w:tcPr>
            <w:tcW w:w="1843" w:type="dxa"/>
            <w:gridSpan w:val="3"/>
            <w:shd w:val="clear" w:color="auto" w:fill="B4C6E7"/>
          </w:tcPr>
          <w:p w14:paraId="5410812D"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Maturity</w:t>
            </w:r>
          </w:p>
        </w:tc>
      </w:tr>
      <w:tr w:rsidR="00A649AE" w:rsidRPr="004B4B13" w14:paraId="456AA1B3" w14:textId="77777777" w:rsidTr="007D2CA4">
        <w:trPr>
          <w:gridAfter w:val="1"/>
          <w:wAfter w:w="30" w:type="dxa"/>
          <w:cantSplit/>
          <w:trHeight w:val="508"/>
        </w:trPr>
        <w:tc>
          <w:tcPr>
            <w:tcW w:w="2335" w:type="dxa"/>
            <w:vMerge w:val="restart"/>
            <w:shd w:val="clear" w:color="auto" w:fill="B4C6E7"/>
          </w:tcPr>
          <w:p w14:paraId="4BFCA131" w14:textId="77777777" w:rsidR="00A649AE" w:rsidRPr="004B4B13" w:rsidRDefault="00A649AE" w:rsidP="00A649AE">
            <w:pPr>
              <w:pBdr>
                <w:top w:val="nil"/>
                <w:left w:val="nil"/>
                <w:bottom w:val="nil"/>
                <w:right w:val="nil"/>
                <w:between w:val="nil"/>
              </w:pBdr>
              <w:spacing w:after="0" w:line="240" w:lineRule="auto"/>
              <w:ind w:left="360"/>
              <w:contextualSpacing/>
              <w:rPr>
                <w:rFonts w:ascii="Gill Sans MT" w:eastAsia="Calibri" w:hAnsi="Gill Sans MT" w:cs="Calibri Light"/>
                <w:b/>
                <w:color w:val="002060"/>
                <w:sz w:val="20"/>
                <w:szCs w:val="20"/>
              </w:rPr>
            </w:pPr>
          </w:p>
        </w:tc>
        <w:tc>
          <w:tcPr>
            <w:tcW w:w="2430" w:type="dxa"/>
            <w:vMerge w:val="restart"/>
            <w:shd w:val="clear" w:color="auto" w:fill="B4C6E7"/>
          </w:tcPr>
          <w:p w14:paraId="35C0AE0B"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2250" w:type="dxa"/>
            <w:vMerge w:val="restart"/>
            <w:shd w:val="clear" w:color="auto" w:fill="B4C6E7"/>
          </w:tcPr>
          <w:p w14:paraId="3BE19C49"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3330" w:type="dxa"/>
            <w:vMerge w:val="restart"/>
            <w:shd w:val="clear" w:color="auto" w:fill="B4C6E7"/>
          </w:tcPr>
          <w:p w14:paraId="59357083"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1080" w:type="dxa"/>
            <w:vMerge w:val="restart"/>
            <w:shd w:val="clear" w:color="auto" w:fill="B4C6E7"/>
          </w:tcPr>
          <w:p w14:paraId="722A432E"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1260" w:type="dxa"/>
            <w:shd w:val="clear" w:color="auto" w:fill="FFFF00"/>
          </w:tcPr>
          <w:p w14:paraId="5A6023A3" w14:textId="77777777" w:rsidR="00A649AE" w:rsidRPr="004B4B13" w:rsidRDefault="00A649AE" w:rsidP="00A649AE">
            <w:pPr>
              <w:spacing w:after="0" w:line="240" w:lineRule="auto"/>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 xml:space="preserve">Low </w:t>
            </w:r>
          </w:p>
        </w:tc>
        <w:tc>
          <w:tcPr>
            <w:tcW w:w="821" w:type="dxa"/>
            <w:vMerge w:val="restart"/>
            <w:shd w:val="clear" w:color="auto" w:fill="B4C6E7"/>
          </w:tcPr>
          <w:p w14:paraId="3543FBA8"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996" w:type="dxa"/>
            <w:vMerge w:val="restart"/>
            <w:shd w:val="clear" w:color="auto" w:fill="B4C6E7"/>
          </w:tcPr>
          <w:p w14:paraId="0C1A34E6"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613" w:type="dxa"/>
            <w:vMerge w:val="restart"/>
            <w:shd w:val="clear" w:color="auto" w:fill="B4C6E7"/>
            <w:textDirection w:val="btLr"/>
          </w:tcPr>
          <w:p w14:paraId="646C1F5D" w14:textId="77777777" w:rsidR="00A649AE" w:rsidRPr="004B4B13" w:rsidRDefault="00A649AE" w:rsidP="00A649AE">
            <w:pPr>
              <w:spacing w:after="0" w:line="240" w:lineRule="auto"/>
              <w:ind w:left="113" w:right="113"/>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 xml:space="preserve">Short </w:t>
            </w:r>
          </w:p>
          <w:p w14:paraId="22FC1B63" w14:textId="77777777" w:rsidR="00A649AE" w:rsidRPr="004B4B13" w:rsidRDefault="00A649AE" w:rsidP="00A649AE">
            <w:pPr>
              <w:spacing w:after="0" w:line="240" w:lineRule="auto"/>
              <w:ind w:left="113" w:right="113"/>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2019-2020</w:t>
            </w:r>
          </w:p>
        </w:tc>
        <w:tc>
          <w:tcPr>
            <w:tcW w:w="630" w:type="dxa"/>
            <w:vMerge w:val="restart"/>
            <w:shd w:val="clear" w:color="auto" w:fill="B4C6E7"/>
            <w:textDirection w:val="btLr"/>
          </w:tcPr>
          <w:p w14:paraId="3CB36E52" w14:textId="77777777" w:rsidR="00A649AE" w:rsidRPr="004B4B13" w:rsidRDefault="00A649AE" w:rsidP="00A649AE">
            <w:pPr>
              <w:spacing w:after="0" w:line="240" w:lineRule="auto"/>
              <w:ind w:left="113" w:right="113"/>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Medium</w:t>
            </w:r>
          </w:p>
          <w:p w14:paraId="4A9C12F6" w14:textId="77777777" w:rsidR="00A649AE" w:rsidRPr="004B4B13" w:rsidRDefault="00A649AE" w:rsidP="00A649AE">
            <w:pPr>
              <w:spacing w:after="0" w:line="240" w:lineRule="auto"/>
              <w:ind w:left="113" w:right="113"/>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2021-2022</w:t>
            </w:r>
          </w:p>
        </w:tc>
        <w:tc>
          <w:tcPr>
            <w:tcW w:w="600" w:type="dxa"/>
            <w:vMerge w:val="restart"/>
            <w:shd w:val="clear" w:color="auto" w:fill="B4C6E7"/>
            <w:textDirection w:val="btLr"/>
          </w:tcPr>
          <w:p w14:paraId="609032AB" w14:textId="77777777" w:rsidR="00A649AE" w:rsidRPr="004B4B13" w:rsidRDefault="00A649AE" w:rsidP="00A649AE">
            <w:pPr>
              <w:spacing w:after="0" w:line="240" w:lineRule="auto"/>
              <w:ind w:left="113" w:right="113"/>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Long</w:t>
            </w:r>
          </w:p>
          <w:p w14:paraId="16F4B905" w14:textId="77777777" w:rsidR="00A649AE" w:rsidRPr="004B4B13" w:rsidRDefault="00A649AE" w:rsidP="00A649AE">
            <w:pPr>
              <w:spacing w:after="0" w:line="240" w:lineRule="auto"/>
              <w:ind w:left="113" w:right="113"/>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2022 2023</w:t>
            </w:r>
          </w:p>
        </w:tc>
      </w:tr>
      <w:tr w:rsidR="00A649AE" w:rsidRPr="004B4B13" w14:paraId="35293FAB" w14:textId="77777777" w:rsidTr="007D2CA4">
        <w:trPr>
          <w:gridAfter w:val="1"/>
          <w:wAfter w:w="30" w:type="dxa"/>
          <w:cantSplit/>
          <w:trHeight w:val="506"/>
        </w:trPr>
        <w:tc>
          <w:tcPr>
            <w:tcW w:w="2335" w:type="dxa"/>
            <w:vMerge/>
            <w:shd w:val="clear" w:color="auto" w:fill="B4C6E7"/>
          </w:tcPr>
          <w:p w14:paraId="26CA224D" w14:textId="77777777" w:rsidR="00A649AE" w:rsidRPr="004B4B13" w:rsidRDefault="00A649AE" w:rsidP="00A649AE">
            <w:pPr>
              <w:pBdr>
                <w:top w:val="nil"/>
                <w:left w:val="nil"/>
                <w:bottom w:val="nil"/>
                <w:right w:val="nil"/>
                <w:between w:val="nil"/>
              </w:pBdr>
              <w:spacing w:after="0" w:line="240" w:lineRule="auto"/>
              <w:ind w:left="360"/>
              <w:contextualSpacing/>
              <w:rPr>
                <w:rFonts w:ascii="Gill Sans MT" w:eastAsia="Calibri" w:hAnsi="Gill Sans MT" w:cs="Times New Roman"/>
                <w:b/>
                <w:color w:val="224C7B"/>
                <w:sz w:val="20"/>
                <w:szCs w:val="20"/>
                <w:lang w:bidi="en-US"/>
              </w:rPr>
            </w:pPr>
          </w:p>
        </w:tc>
        <w:tc>
          <w:tcPr>
            <w:tcW w:w="2430" w:type="dxa"/>
            <w:vMerge/>
            <w:shd w:val="clear" w:color="auto" w:fill="B4C6E7"/>
          </w:tcPr>
          <w:p w14:paraId="3392A862"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2250" w:type="dxa"/>
            <w:vMerge/>
            <w:shd w:val="clear" w:color="auto" w:fill="B4C6E7"/>
          </w:tcPr>
          <w:p w14:paraId="1C528B39"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3330" w:type="dxa"/>
            <w:vMerge/>
            <w:shd w:val="clear" w:color="auto" w:fill="B4C6E7"/>
          </w:tcPr>
          <w:p w14:paraId="25B3D875"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1080" w:type="dxa"/>
            <w:vMerge/>
            <w:shd w:val="clear" w:color="auto" w:fill="B4C6E7"/>
          </w:tcPr>
          <w:p w14:paraId="7F83D6AB"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1260" w:type="dxa"/>
            <w:shd w:val="clear" w:color="auto" w:fill="00B050"/>
          </w:tcPr>
          <w:p w14:paraId="7FCF59F9" w14:textId="77777777" w:rsidR="00A649AE" w:rsidRPr="004B4B13" w:rsidRDefault="00A649AE" w:rsidP="00A649AE">
            <w:pPr>
              <w:spacing w:after="0" w:line="240" w:lineRule="auto"/>
              <w:rPr>
                <w:rFonts w:ascii="Gill Sans MT" w:eastAsia="Calibri" w:hAnsi="Gill Sans MT" w:cs="Times New Roman"/>
                <w:b/>
                <w:color w:val="00B050"/>
                <w:sz w:val="20"/>
                <w:szCs w:val="20"/>
                <w:lang w:bidi="en-US"/>
              </w:rPr>
            </w:pPr>
            <w:r w:rsidRPr="004B4B13">
              <w:rPr>
                <w:rFonts w:ascii="Gill Sans MT" w:eastAsia="Calibri" w:hAnsi="Gill Sans MT" w:cs="Times New Roman"/>
                <w:b/>
                <w:color w:val="002060"/>
                <w:sz w:val="20"/>
                <w:szCs w:val="20"/>
                <w:lang w:bidi="en-US"/>
              </w:rPr>
              <w:t>Medium</w:t>
            </w:r>
          </w:p>
        </w:tc>
        <w:tc>
          <w:tcPr>
            <w:tcW w:w="821" w:type="dxa"/>
            <w:vMerge/>
            <w:shd w:val="clear" w:color="auto" w:fill="B4C6E7"/>
          </w:tcPr>
          <w:p w14:paraId="50BBAF66"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996" w:type="dxa"/>
            <w:vMerge/>
            <w:shd w:val="clear" w:color="auto" w:fill="B4C6E7"/>
          </w:tcPr>
          <w:p w14:paraId="4B44C554"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613" w:type="dxa"/>
            <w:vMerge/>
            <w:shd w:val="clear" w:color="auto" w:fill="B4C6E7"/>
            <w:textDirection w:val="btLr"/>
          </w:tcPr>
          <w:p w14:paraId="28530939" w14:textId="77777777" w:rsidR="00A649AE" w:rsidRPr="004B4B13" w:rsidRDefault="00A649AE" w:rsidP="00A649AE">
            <w:pPr>
              <w:spacing w:after="0" w:line="240" w:lineRule="auto"/>
              <w:ind w:left="113" w:right="113"/>
              <w:rPr>
                <w:rFonts w:ascii="Gill Sans MT" w:eastAsia="Calibri" w:hAnsi="Gill Sans MT" w:cs="Times New Roman"/>
                <w:b/>
                <w:color w:val="002060"/>
                <w:sz w:val="20"/>
                <w:szCs w:val="20"/>
                <w:lang w:bidi="en-US"/>
              </w:rPr>
            </w:pPr>
          </w:p>
        </w:tc>
        <w:tc>
          <w:tcPr>
            <w:tcW w:w="630" w:type="dxa"/>
            <w:vMerge/>
            <w:shd w:val="clear" w:color="auto" w:fill="B4C6E7"/>
            <w:textDirection w:val="btLr"/>
          </w:tcPr>
          <w:p w14:paraId="1495A427" w14:textId="77777777" w:rsidR="00A649AE" w:rsidRPr="004B4B13" w:rsidRDefault="00A649AE" w:rsidP="00A649AE">
            <w:pPr>
              <w:spacing w:after="0" w:line="240" w:lineRule="auto"/>
              <w:ind w:left="113" w:right="113"/>
              <w:rPr>
                <w:rFonts w:ascii="Gill Sans MT" w:eastAsia="Calibri" w:hAnsi="Gill Sans MT" w:cs="Times New Roman"/>
                <w:b/>
                <w:color w:val="002060"/>
                <w:sz w:val="20"/>
                <w:szCs w:val="20"/>
                <w:lang w:bidi="en-US"/>
              </w:rPr>
            </w:pPr>
          </w:p>
        </w:tc>
        <w:tc>
          <w:tcPr>
            <w:tcW w:w="600" w:type="dxa"/>
            <w:vMerge/>
            <w:shd w:val="clear" w:color="auto" w:fill="B4C6E7"/>
            <w:textDirection w:val="btLr"/>
          </w:tcPr>
          <w:p w14:paraId="4BC73AD8" w14:textId="77777777" w:rsidR="00A649AE" w:rsidRPr="004B4B13" w:rsidRDefault="00A649AE" w:rsidP="00A649AE">
            <w:pPr>
              <w:spacing w:after="0" w:line="240" w:lineRule="auto"/>
              <w:ind w:left="113" w:right="113"/>
              <w:rPr>
                <w:rFonts w:ascii="Gill Sans MT" w:eastAsia="Calibri" w:hAnsi="Gill Sans MT" w:cs="Times New Roman"/>
                <w:b/>
                <w:color w:val="002060"/>
                <w:sz w:val="20"/>
                <w:szCs w:val="20"/>
                <w:lang w:bidi="en-US"/>
              </w:rPr>
            </w:pPr>
          </w:p>
        </w:tc>
      </w:tr>
      <w:tr w:rsidR="00A649AE" w:rsidRPr="004B4B13" w14:paraId="08FE70F5" w14:textId="77777777" w:rsidTr="007D2CA4">
        <w:trPr>
          <w:gridAfter w:val="1"/>
          <w:wAfter w:w="30" w:type="dxa"/>
          <w:cantSplit/>
          <w:trHeight w:val="506"/>
        </w:trPr>
        <w:tc>
          <w:tcPr>
            <w:tcW w:w="2335" w:type="dxa"/>
            <w:vMerge/>
            <w:shd w:val="clear" w:color="auto" w:fill="B4C6E7"/>
          </w:tcPr>
          <w:p w14:paraId="0A7C5CBD" w14:textId="77777777" w:rsidR="00A649AE" w:rsidRPr="004B4B13" w:rsidRDefault="00A649AE" w:rsidP="00A649AE">
            <w:pPr>
              <w:pBdr>
                <w:top w:val="nil"/>
                <w:left w:val="nil"/>
                <w:bottom w:val="nil"/>
                <w:right w:val="nil"/>
                <w:between w:val="nil"/>
              </w:pBdr>
              <w:spacing w:after="0" w:line="240" w:lineRule="auto"/>
              <w:ind w:left="360"/>
              <w:contextualSpacing/>
              <w:rPr>
                <w:rFonts w:ascii="Gill Sans MT" w:eastAsia="Calibri" w:hAnsi="Gill Sans MT" w:cs="Times New Roman"/>
                <w:b/>
                <w:color w:val="224C7B"/>
                <w:sz w:val="20"/>
                <w:szCs w:val="20"/>
                <w:lang w:bidi="en-US"/>
              </w:rPr>
            </w:pPr>
          </w:p>
        </w:tc>
        <w:tc>
          <w:tcPr>
            <w:tcW w:w="2430" w:type="dxa"/>
            <w:vMerge/>
            <w:shd w:val="clear" w:color="auto" w:fill="B4C6E7"/>
          </w:tcPr>
          <w:p w14:paraId="5FFE7B6D"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2250" w:type="dxa"/>
            <w:vMerge/>
            <w:shd w:val="clear" w:color="auto" w:fill="B4C6E7"/>
          </w:tcPr>
          <w:p w14:paraId="40D1EA5A"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3330" w:type="dxa"/>
            <w:vMerge/>
            <w:shd w:val="clear" w:color="auto" w:fill="B4C6E7"/>
          </w:tcPr>
          <w:p w14:paraId="50184BCC"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1080" w:type="dxa"/>
            <w:vMerge/>
            <w:shd w:val="clear" w:color="auto" w:fill="B4C6E7"/>
          </w:tcPr>
          <w:p w14:paraId="4F20A76D"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1260" w:type="dxa"/>
            <w:shd w:val="clear" w:color="auto" w:fill="FF0000"/>
          </w:tcPr>
          <w:p w14:paraId="32C3E407" w14:textId="77777777" w:rsidR="00A649AE" w:rsidRPr="004B4B13" w:rsidRDefault="00A649AE" w:rsidP="00A649AE">
            <w:pPr>
              <w:spacing w:after="0" w:line="240" w:lineRule="auto"/>
              <w:rPr>
                <w:rFonts w:ascii="Gill Sans MT" w:eastAsia="Calibri" w:hAnsi="Gill Sans MT" w:cs="Times New Roman"/>
                <w:b/>
                <w:color w:val="002060"/>
                <w:sz w:val="20"/>
                <w:szCs w:val="20"/>
                <w:lang w:bidi="en-US"/>
              </w:rPr>
            </w:pPr>
            <w:r w:rsidRPr="004B4B13">
              <w:rPr>
                <w:rFonts w:ascii="Gill Sans MT" w:eastAsia="Calibri" w:hAnsi="Gill Sans MT" w:cs="Times New Roman"/>
                <w:b/>
                <w:color w:val="002060"/>
                <w:sz w:val="20"/>
                <w:szCs w:val="20"/>
                <w:lang w:bidi="en-US"/>
              </w:rPr>
              <w:t>High</w:t>
            </w:r>
          </w:p>
        </w:tc>
        <w:tc>
          <w:tcPr>
            <w:tcW w:w="821" w:type="dxa"/>
            <w:vMerge/>
            <w:shd w:val="clear" w:color="auto" w:fill="B4C6E7"/>
          </w:tcPr>
          <w:p w14:paraId="200FBBCF"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996" w:type="dxa"/>
            <w:vMerge/>
            <w:shd w:val="clear" w:color="auto" w:fill="B4C6E7"/>
          </w:tcPr>
          <w:p w14:paraId="16A4B0D2"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613" w:type="dxa"/>
            <w:vMerge/>
            <w:shd w:val="clear" w:color="auto" w:fill="B4C6E7"/>
            <w:textDirection w:val="btLr"/>
          </w:tcPr>
          <w:p w14:paraId="472019BE" w14:textId="77777777" w:rsidR="00A649AE" w:rsidRPr="004B4B13" w:rsidRDefault="00A649AE" w:rsidP="00A649AE">
            <w:pPr>
              <w:spacing w:after="0" w:line="240" w:lineRule="auto"/>
              <w:ind w:left="113" w:right="113"/>
              <w:rPr>
                <w:rFonts w:ascii="Gill Sans MT" w:eastAsia="Calibri" w:hAnsi="Gill Sans MT" w:cs="Times New Roman"/>
                <w:b/>
                <w:color w:val="002060"/>
                <w:sz w:val="20"/>
                <w:szCs w:val="20"/>
                <w:lang w:bidi="en-US"/>
              </w:rPr>
            </w:pPr>
          </w:p>
        </w:tc>
        <w:tc>
          <w:tcPr>
            <w:tcW w:w="630" w:type="dxa"/>
            <w:vMerge/>
            <w:shd w:val="clear" w:color="auto" w:fill="B4C6E7"/>
            <w:textDirection w:val="btLr"/>
          </w:tcPr>
          <w:p w14:paraId="3588635E" w14:textId="77777777" w:rsidR="00A649AE" w:rsidRPr="004B4B13" w:rsidRDefault="00A649AE" w:rsidP="00A649AE">
            <w:pPr>
              <w:spacing w:after="0" w:line="240" w:lineRule="auto"/>
              <w:ind w:left="113" w:right="113"/>
              <w:rPr>
                <w:rFonts w:ascii="Gill Sans MT" w:eastAsia="Calibri" w:hAnsi="Gill Sans MT" w:cs="Times New Roman"/>
                <w:b/>
                <w:color w:val="002060"/>
                <w:sz w:val="20"/>
                <w:szCs w:val="20"/>
                <w:lang w:bidi="en-US"/>
              </w:rPr>
            </w:pPr>
          </w:p>
        </w:tc>
        <w:tc>
          <w:tcPr>
            <w:tcW w:w="600" w:type="dxa"/>
            <w:vMerge/>
            <w:shd w:val="clear" w:color="auto" w:fill="B4C6E7"/>
            <w:textDirection w:val="btLr"/>
          </w:tcPr>
          <w:p w14:paraId="4C58E2B7" w14:textId="77777777" w:rsidR="00A649AE" w:rsidRPr="004B4B13" w:rsidRDefault="00A649AE" w:rsidP="00A649AE">
            <w:pPr>
              <w:spacing w:after="0" w:line="240" w:lineRule="auto"/>
              <w:ind w:left="113" w:right="113"/>
              <w:rPr>
                <w:rFonts w:ascii="Gill Sans MT" w:eastAsia="Calibri" w:hAnsi="Gill Sans MT" w:cs="Times New Roman"/>
                <w:b/>
                <w:color w:val="002060"/>
                <w:sz w:val="20"/>
                <w:szCs w:val="20"/>
                <w:lang w:bidi="en-US"/>
              </w:rPr>
            </w:pPr>
          </w:p>
        </w:tc>
      </w:tr>
      <w:tr w:rsidR="00A649AE" w:rsidRPr="004B4B13" w14:paraId="4AE88AFC" w14:textId="77777777" w:rsidTr="007D2CA4">
        <w:trPr>
          <w:gridAfter w:val="1"/>
          <w:wAfter w:w="30" w:type="dxa"/>
          <w:trHeight w:val="352"/>
        </w:trPr>
        <w:tc>
          <w:tcPr>
            <w:tcW w:w="16345" w:type="dxa"/>
            <w:gridSpan w:val="11"/>
            <w:shd w:val="clear" w:color="auto" w:fill="auto"/>
          </w:tcPr>
          <w:p w14:paraId="24401EC1"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b/>
                <w:color w:val="224C7B"/>
                <w:sz w:val="20"/>
                <w:szCs w:val="20"/>
                <w:lang w:bidi="en-US"/>
              </w:rPr>
              <w:t>Planning and Problem-Solving</w:t>
            </w:r>
          </w:p>
        </w:tc>
      </w:tr>
      <w:tr w:rsidR="00A649AE" w:rsidRPr="004B4B13" w14:paraId="1C0700BF" w14:textId="77777777" w:rsidTr="007D2CA4">
        <w:trPr>
          <w:gridAfter w:val="1"/>
          <w:wAfter w:w="30" w:type="dxa"/>
          <w:trHeight w:val="1343"/>
        </w:trPr>
        <w:tc>
          <w:tcPr>
            <w:tcW w:w="2335" w:type="dxa"/>
            <w:shd w:val="clear" w:color="auto" w:fill="auto"/>
          </w:tcPr>
          <w:p w14:paraId="5628BA37" w14:textId="77777777" w:rsidR="00A649AE" w:rsidRPr="004B4B13" w:rsidRDefault="00A649AE" w:rsidP="00A649AE">
            <w:pPr>
              <w:numPr>
                <w:ilvl w:val="0"/>
                <w:numId w:val="56"/>
              </w:numPr>
              <w:tabs>
                <w:tab w:val="left" w:pos="720"/>
              </w:tabs>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Development of the NSP 2019-2023 in a participatory and inclusive manner.</w:t>
            </w:r>
          </w:p>
          <w:p w14:paraId="737CB38F" w14:textId="77777777" w:rsidR="00A649AE" w:rsidRPr="004B4B13" w:rsidRDefault="00A649AE" w:rsidP="00A649AE">
            <w:pPr>
              <w:numPr>
                <w:ilvl w:val="0"/>
                <w:numId w:val="56"/>
              </w:numPr>
              <w:tabs>
                <w:tab w:val="left" w:pos="720"/>
              </w:tabs>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Existence of an Annual Action Plan (AAP). </w:t>
            </w:r>
          </w:p>
          <w:p w14:paraId="12015E27" w14:textId="77777777" w:rsidR="00A649AE" w:rsidRPr="004B4B13" w:rsidRDefault="00A649AE" w:rsidP="00A649AE">
            <w:pPr>
              <w:numPr>
                <w:ilvl w:val="0"/>
                <w:numId w:val="56"/>
              </w:numPr>
              <w:tabs>
                <w:tab w:val="left" w:pos="720"/>
              </w:tabs>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Existence of a GF Annual Action Plan.</w:t>
            </w:r>
          </w:p>
          <w:p w14:paraId="5985B28B" w14:textId="77777777" w:rsidR="00A649AE" w:rsidRPr="004B4B13" w:rsidRDefault="00A649AE" w:rsidP="00A649AE">
            <w:pPr>
              <w:numPr>
                <w:ilvl w:val="0"/>
                <w:numId w:val="56"/>
              </w:numPr>
              <w:tabs>
                <w:tab w:val="left" w:pos="720"/>
              </w:tabs>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Existence of State Annual Action Plan.</w:t>
            </w:r>
          </w:p>
          <w:p w14:paraId="791F570F" w14:textId="77777777" w:rsidR="00A649AE" w:rsidRPr="004B4B13" w:rsidRDefault="00A649AE" w:rsidP="00A649AE">
            <w:pPr>
              <w:numPr>
                <w:ilvl w:val="0"/>
                <w:numId w:val="56"/>
              </w:numPr>
              <w:tabs>
                <w:tab w:val="left" w:pos="720"/>
              </w:tabs>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Evaluation of activities implementation (PUDR, rate of performance of activities).</w:t>
            </w:r>
          </w:p>
          <w:p w14:paraId="425BCF1D" w14:textId="77777777" w:rsidR="00A649AE" w:rsidRPr="004B4B13" w:rsidRDefault="00A649AE" w:rsidP="00A649AE">
            <w:pPr>
              <w:numPr>
                <w:ilvl w:val="0"/>
                <w:numId w:val="56"/>
              </w:numPr>
              <w:tabs>
                <w:tab w:val="left" w:pos="720"/>
              </w:tabs>
              <w:spacing w:after="0" w:line="240" w:lineRule="auto"/>
              <w:ind w:left="170" w:right="-20" w:hanging="180"/>
              <w:contextualSpacing/>
              <w:rPr>
                <w:rFonts w:ascii="Gill Sans MT" w:eastAsia="Calibri" w:hAnsi="Gill Sans MT" w:cs="Calibri Light"/>
                <w:sz w:val="20"/>
                <w:szCs w:val="20"/>
              </w:rPr>
            </w:pPr>
            <w:r w:rsidRPr="004B4B13">
              <w:rPr>
                <w:rFonts w:ascii="Gill Sans MT" w:eastAsia="Calibri" w:hAnsi="Gill Sans MT" w:cs="Times New Roman"/>
                <w:sz w:val="20"/>
                <w:szCs w:val="20"/>
                <w:lang w:bidi="en-US"/>
              </w:rPr>
              <w:t xml:space="preserve">Existence of a NMCP dashboard for programmatic </w:t>
            </w:r>
            <w:r w:rsidRPr="004B4B13">
              <w:rPr>
                <w:rFonts w:ascii="Gill Sans MT" w:eastAsia="Calibri" w:hAnsi="Gill Sans MT" w:cs="Times New Roman"/>
                <w:sz w:val="20"/>
                <w:szCs w:val="20"/>
                <w:lang w:bidi="en-US"/>
              </w:rPr>
              <w:lastRenderedPageBreak/>
              <w:t>monitoring of activities. (Excel file)</w:t>
            </w:r>
          </w:p>
        </w:tc>
        <w:tc>
          <w:tcPr>
            <w:tcW w:w="2430" w:type="dxa"/>
            <w:shd w:val="clear" w:color="auto" w:fill="auto"/>
          </w:tcPr>
          <w:p w14:paraId="57255E54"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lastRenderedPageBreak/>
              <w:t>Lack of a consolidated operational action plan presenting holistically the activities of all partners, and the NMCP.</w:t>
            </w:r>
          </w:p>
          <w:p w14:paraId="4FA0B1B4"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Lack of a NMCP dashboard for monitoring activities performance. </w:t>
            </w:r>
          </w:p>
          <w:p w14:paraId="62CE2386"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Absence of a problem-solving plan (for managing bottlenecks). </w:t>
            </w:r>
          </w:p>
          <w:p w14:paraId="1935C36B"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Lack of a data analysis process for problem-solving and decision-making at central and partner level. </w:t>
            </w:r>
          </w:p>
          <w:p w14:paraId="3E969D63"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lastRenderedPageBreak/>
              <w:t xml:space="preserve">Lack of monthly, quarterly, semiannual and annual monitoring mechanism of program performance. </w:t>
            </w:r>
          </w:p>
        </w:tc>
        <w:tc>
          <w:tcPr>
            <w:tcW w:w="2250" w:type="dxa"/>
            <w:shd w:val="clear" w:color="auto" w:fill="auto"/>
          </w:tcPr>
          <w:p w14:paraId="3320BDAD" w14:textId="77777777" w:rsidR="00A649AE" w:rsidRPr="004B4B13" w:rsidRDefault="00A649AE" w:rsidP="00A649AE">
            <w:pPr>
              <w:spacing w:after="0" w:line="240" w:lineRule="auto"/>
              <w:rPr>
                <w:rFonts w:ascii="Gill Sans MT" w:eastAsia="Calibri" w:hAnsi="Gill Sans MT" w:cs="Calibri Light"/>
                <w:color w:val="000000"/>
                <w:sz w:val="20"/>
                <w:szCs w:val="20"/>
              </w:rPr>
            </w:pPr>
            <w:r w:rsidRPr="004B4B13">
              <w:rPr>
                <w:rFonts w:ascii="Gill Sans MT" w:eastAsia="Calibri" w:hAnsi="Gill Sans MT" w:cs="Times New Roman"/>
                <w:sz w:val="20"/>
                <w:szCs w:val="20"/>
                <w:lang w:bidi="en-US"/>
              </w:rPr>
              <w:lastRenderedPageBreak/>
              <w:t xml:space="preserve">Improve </w:t>
            </w:r>
            <w:r w:rsidRPr="004B4B13">
              <w:rPr>
                <w:rFonts w:ascii="Gill Sans MT" w:eastAsia="Calibri" w:hAnsi="Gill Sans MT" w:cs="Times New Roman"/>
                <w:iCs/>
                <w:sz w:val="20"/>
                <w:szCs w:val="20"/>
                <w:lang w:bidi="en-US"/>
              </w:rPr>
              <w:t>monthly, quarterly, semiannual and annual monitoring mechanism of program performance.</w:t>
            </w:r>
            <w:r w:rsidRPr="004B4B13">
              <w:rPr>
                <w:rFonts w:ascii="Gill Sans MT" w:eastAsia="Calibri" w:hAnsi="Gill Sans MT" w:cs="Times New Roman"/>
                <w:sz w:val="20"/>
                <w:szCs w:val="20"/>
                <w:lang w:bidi="en-US"/>
              </w:rPr>
              <w:t xml:space="preserve"> </w:t>
            </w:r>
          </w:p>
          <w:p w14:paraId="0A19601B"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Calibri Light"/>
                <w:bCs/>
                <w:sz w:val="20"/>
                <w:szCs w:val="20"/>
              </w:rPr>
            </w:pPr>
          </w:p>
        </w:tc>
        <w:tc>
          <w:tcPr>
            <w:tcW w:w="3330" w:type="dxa"/>
          </w:tcPr>
          <w:p w14:paraId="0A889F83" w14:textId="77777777" w:rsidR="00A649AE" w:rsidRPr="004B4B13" w:rsidRDefault="00A649AE" w:rsidP="00A649AE">
            <w:pPr>
              <w:numPr>
                <w:ilvl w:val="0"/>
                <w:numId w:val="56"/>
              </w:numPr>
              <w:tabs>
                <w:tab w:val="left" w:pos="720"/>
              </w:tabs>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Develop an operational integrated action plan presenting in a holistic and comprehensive way the annual budget and activities by category and by partner.</w:t>
            </w:r>
          </w:p>
          <w:p w14:paraId="365C24CE" w14:textId="77777777" w:rsidR="00A649AE" w:rsidRPr="004B4B13" w:rsidRDefault="00A649AE" w:rsidP="00A649AE">
            <w:pPr>
              <w:numPr>
                <w:ilvl w:val="0"/>
                <w:numId w:val="56"/>
              </w:numPr>
              <w:tabs>
                <w:tab w:val="left" w:pos="720"/>
              </w:tabs>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Develop a problem-solving plan (management of the bottlenecks). </w:t>
            </w:r>
          </w:p>
          <w:p w14:paraId="07FCBFDE" w14:textId="77777777" w:rsidR="00A649AE" w:rsidRPr="004B4B13" w:rsidRDefault="00A649AE" w:rsidP="00A649AE">
            <w:pPr>
              <w:numPr>
                <w:ilvl w:val="0"/>
                <w:numId w:val="56"/>
              </w:numPr>
              <w:tabs>
                <w:tab w:val="left" w:pos="720"/>
              </w:tabs>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Develop a dashboard for monitoring the performance of NMCP interventions.</w:t>
            </w:r>
          </w:p>
          <w:p w14:paraId="065950A3" w14:textId="77777777" w:rsidR="00A649AE" w:rsidRPr="004B4B13" w:rsidRDefault="00A649AE" w:rsidP="00A649AE">
            <w:pPr>
              <w:numPr>
                <w:ilvl w:val="0"/>
                <w:numId w:val="56"/>
              </w:numPr>
              <w:tabs>
                <w:tab w:val="left" w:pos="720"/>
              </w:tabs>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Develop a problem-solving plan.</w:t>
            </w:r>
          </w:p>
          <w:p w14:paraId="2B773E67" w14:textId="77777777" w:rsidR="00A649AE" w:rsidRPr="004B4B13" w:rsidRDefault="00A649AE" w:rsidP="00A649AE">
            <w:pPr>
              <w:numPr>
                <w:ilvl w:val="0"/>
                <w:numId w:val="56"/>
              </w:numPr>
              <w:pBdr>
                <w:top w:val="nil"/>
                <w:left w:val="nil"/>
                <w:bottom w:val="nil"/>
                <w:right w:val="nil"/>
                <w:between w:val="nil"/>
              </w:pBdr>
              <w:tabs>
                <w:tab w:val="left" w:pos="720"/>
              </w:tabs>
              <w:spacing w:after="0" w:line="240" w:lineRule="auto"/>
              <w:ind w:left="170" w:right="-20" w:hanging="180"/>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Organize and hold monthly team meetings on a regular and systematic basis. </w:t>
            </w:r>
          </w:p>
        </w:tc>
        <w:tc>
          <w:tcPr>
            <w:tcW w:w="1080" w:type="dxa"/>
          </w:tcPr>
          <w:p w14:paraId="18A1D04F"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tc>
        <w:tc>
          <w:tcPr>
            <w:tcW w:w="1260" w:type="dxa"/>
            <w:shd w:val="clear" w:color="auto" w:fill="FF0000"/>
          </w:tcPr>
          <w:p w14:paraId="12C126D7"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Calibri Light"/>
                <w:b/>
                <w:bCs/>
                <w:sz w:val="20"/>
                <w:szCs w:val="20"/>
              </w:rPr>
            </w:pPr>
          </w:p>
        </w:tc>
        <w:tc>
          <w:tcPr>
            <w:tcW w:w="821" w:type="dxa"/>
          </w:tcPr>
          <w:p w14:paraId="16FBCC2B"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TFP</w:t>
            </w:r>
          </w:p>
        </w:tc>
        <w:tc>
          <w:tcPr>
            <w:tcW w:w="996" w:type="dxa"/>
          </w:tcPr>
          <w:p w14:paraId="54D43ABA" w14:textId="77777777" w:rsidR="00A649AE" w:rsidRPr="004B4B13" w:rsidRDefault="00A649AE" w:rsidP="00A649AE">
            <w:pPr>
              <w:spacing w:after="0" w:line="240" w:lineRule="auto"/>
              <w:jc w:val="center"/>
              <w:rPr>
                <w:rFonts w:ascii="Gill Sans MT" w:eastAsia="Calibri" w:hAnsi="Gill Sans MT" w:cs="Calibri Light"/>
                <w:sz w:val="20"/>
                <w:szCs w:val="20"/>
              </w:rPr>
            </w:pPr>
            <w:r w:rsidRPr="004B4B13">
              <w:rPr>
                <w:rFonts w:ascii="Gill Sans MT" w:eastAsia="Calibri" w:hAnsi="Gill Sans MT" w:cs="Times New Roman"/>
                <w:sz w:val="20"/>
                <w:szCs w:val="20"/>
                <w:lang w:bidi="en-US"/>
              </w:rPr>
              <w:t>State/TFP</w:t>
            </w:r>
          </w:p>
        </w:tc>
        <w:tc>
          <w:tcPr>
            <w:tcW w:w="613" w:type="dxa"/>
          </w:tcPr>
          <w:p w14:paraId="6CDDD8BF"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30" w:type="dxa"/>
          </w:tcPr>
          <w:p w14:paraId="15D0F5CD"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Calibri Light"/>
                <w:bCs/>
                <w:sz w:val="20"/>
                <w:szCs w:val="20"/>
              </w:rPr>
            </w:pPr>
          </w:p>
        </w:tc>
        <w:tc>
          <w:tcPr>
            <w:tcW w:w="600" w:type="dxa"/>
          </w:tcPr>
          <w:p w14:paraId="0C7267DB"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Calibri Light"/>
                <w:bCs/>
                <w:sz w:val="20"/>
                <w:szCs w:val="20"/>
              </w:rPr>
            </w:pPr>
          </w:p>
        </w:tc>
      </w:tr>
      <w:tr w:rsidR="00A649AE" w:rsidRPr="004B4B13" w14:paraId="22732C85" w14:textId="77777777" w:rsidTr="007D2CA4">
        <w:trPr>
          <w:gridAfter w:val="1"/>
          <w:wAfter w:w="30" w:type="dxa"/>
          <w:trHeight w:val="530"/>
        </w:trPr>
        <w:tc>
          <w:tcPr>
            <w:tcW w:w="2335" w:type="dxa"/>
            <w:shd w:val="clear" w:color="auto" w:fill="auto"/>
          </w:tcPr>
          <w:p w14:paraId="53B45E1A" w14:textId="77777777" w:rsidR="00A649AE" w:rsidRPr="004B4B13" w:rsidRDefault="00A649AE" w:rsidP="00A649AE">
            <w:pPr>
              <w:pBdr>
                <w:top w:val="nil"/>
                <w:left w:val="nil"/>
                <w:bottom w:val="nil"/>
                <w:right w:val="nil"/>
                <w:between w:val="nil"/>
              </w:pBdr>
              <w:tabs>
                <w:tab w:val="left" w:pos="776"/>
              </w:tabs>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Existence of normative documents, policies, diagnostic and treatment guidelines, on service delivery sites. </w:t>
            </w:r>
          </w:p>
        </w:tc>
        <w:tc>
          <w:tcPr>
            <w:tcW w:w="2430" w:type="dxa"/>
            <w:shd w:val="clear" w:color="auto" w:fill="auto"/>
          </w:tcPr>
          <w:p w14:paraId="498AE68F"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Lack of availability of national guidelines and other technical documents on service delivery sites (operational level).</w:t>
            </w:r>
          </w:p>
          <w:p w14:paraId="70BBD0FD"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Calibri Light"/>
                <w:sz w:val="20"/>
                <w:szCs w:val="20"/>
              </w:rPr>
            </w:pPr>
            <w:r w:rsidRPr="004B4B13">
              <w:rPr>
                <w:rFonts w:ascii="Gill Sans MT" w:eastAsia="Calibri" w:hAnsi="Gill Sans MT" w:cs="Times New Roman"/>
                <w:sz w:val="20"/>
                <w:szCs w:val="20"/>
                <w:lang w:bidi="en-US"/>
              </w:rPr>
              <w:t>Compliance with national guidelines on antimalarial treatment</w:t>
            </w:r>
          </w:p>
        </w:tc>
        <w:tc>
          <w:tcPr>
            <w:tcW w:w="2250" w:type="dxa"/>
            <w:shd w:val="clear" w:color="auto" w:fill="auto"/>
          </w:tcPr>
          <w:p w14:paraId="704D8054"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Disseminate the national malaria control guideline documents on service delivery sites.</w:t>
            </w:r>
          </w:p>
          <w:p w14:paraId="6841119F"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Strengthen formative supervision of healthcare providers at all levels.</w:t>
            </w:r>
          </w:p>
        </w:tc>
        <w:tc>
          <w:tcPr>
            <w:tcW w:w="3330" w:type="dxa"/>
          </w:tcPr>
          <w:p w14:paraId="234DEB63"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Disseminate the national malaria control guideline documents to service delivery sites during formative supervisions.</w:t>
            </w:r>
          </w:p>
          <w:p w14:paraId="7F4BFAA5"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Organize formative supervision of healthcare providers at all levels.</w:t>
            </w:r>
          </w:p>
        </w:tc>
        <w:tc>
          <w:tcPr>
            <w:tcW w:w="1080" w:type="dxa"/>
          </w:tcPr>
          <w:p w14:paraId="20DB894C" w14:textId="77777777" w:rsidR="00A649AE" w:rsidRPr="004B4B13" w:rsidRDefault="00A649AE" w:rsidP="00A649AE">
            <w:pPr>
              <w:spacing w:after="0" w:line="240" w:lineRule="auto"/>
              <w:rPr>
                <w:rFonts w:ascii="Gill Sans MT" w:eastAsia="Calibri" w:hAnsi="Gill Sans MT" w:cs="Calibri Light"/>
                <w:bCs/>
                <w:sz w:val="20"/>
                <w:szCs w:val="20"/>
              </w:rPr>
            </w:pPr>
            <w:r w:rsidRPr="004B4B13">
              <w:rPr>
                <w:rFonts w:ascii="Gill Sans MT" w:eastAsia="Calibri" w:hAnsi="Gill Sans MT" w:cs="Times New Roman"/>
                <w:bCs/>
                <w:sz w:val="20"/>
                <w:szCs w:val="20"/>
                <w:lang w:bidi="en-US"/>
              </w:rPr>
              <w:t>NMCP</w:t>
            </w:r>
          </w:p>
        </w:tc>
        <w:tc>
          <w:tcPr>
            <w:tcW w:w="1260" w:type="dxa"/>
            <w:shd w:val="clear" w:color="auto" w:fill="00B050"/>
          </w:tcPr>
          <w:p w14:paraId="212EFE1B" w14:textId="77777777" w:rsidR="00A649AE" w:rsidRPr="004B4B13" w:rsidRDefault="00A649AE" w:rsidP="00A649AE">
            <w:pPr>
              <w:spacing w:after="0" w:line="240" w:lineRule="auto"/>
              <w:jc w:val="center"/>
              <w:rPr>
                <w:rFonts w:ascii="Gill Sans MT" w:eastAsia="Calibri" w:hAnsi="Gill Sans MT" w:cs="Calibri Light"/>
                <w:b/>
                <w:bCs/>
                <w:sz w:val="20"/>
                <w:szCs w:val="20"/>
              </w:rPr>
            </w:pPr>
          </w:p>
        </w:tc>
        <w:tc>
          <w:tcPr>
            <w:tcW w:w="821" w:type="dxa"/>
          </w:tcPr>
          <w:p w14:paraId="22D70EF4" w14:textId="77777777" w:rsidR="00A649AE" w:rsidRPr="004B4B13" w:rsidRDefault="00A649AE" w:rsidP="00A649AE">
            <w:pPr>
              <w:spacing w:after="0" w:line="240" w:lineRule="auto"/>
              <w:jc w:val="both"/>
              <w:rPr>
                <w:rFonts w:ascii="Gill Sans MT" w:eastAsia="Calibri" w:hAnsi="Gill Sans MT" w:cs="Calibri Light"/>
                <w:bCs/>
                <w:sz w:val="20"/>
                <w:szCs w:val="20"/>
              </w:rPr>
            </w:pPr>
            <w:r w:rsidRPr="004B4B13">
              <w:rPr>
                <w:rFonts w:ascii="Gill Sans MT" w:eastAsia="Calibri" w:hAnsi="Gill Sans MT" w:cs="Times New Roman"/>
                <w:sz w:val="20"/>
                <w:szCs w:val="20"/>
                <w:lang w:bidi="en-US"/>
              </w:rPr>
              <w:t>TFP</w:t>
            </w:r>
          </w:p>
        </w:tc>
        <w:tc>
          <w:tcPr>
            <w:tcW w:w="996" w:type="dxa"/>
          </w:tcPr>
          <w:p w14:paraId="2F656282" w14:textId="77777777" w:rsidR="00A649AE" w:rsidRPr="004B4B13" w:rsidRDefault="00A649AE" w:rsidP="00A649AE">
            <w:pPr>
              <w:spacing w:after="0" w:line="240" w:lineRule="auto"/>
              <w:jc w:val="both"/>
              <w:rPr>
                <w:rFonts w:ascii="Gill Sans MT" w:eastAsia="Calibri" w:hAnsi="Gill Sans MT" w:cs="Calibri Light"/>
                <w:bCs/>
                <w:sz w:val="20"/>
                <w:szCs w:val="20"/>
              </w:rPr>
            </w:pPr>
            <w:r w:rsidRPr="004B4B13">
              <w:rPr>
                <w:rFonts w:ascii="Gill Sans MT" w:eastAsia="Calibri" w:hAnsi="Gill Sans MT" w:cs="Times New Roman"/>
                <w:sz w:val="20"/>
                <w:szCs w:val="20"/>
                <w:lang w:bidi="en-US"/>
              </w:rPr>
              <w:t>State/TFP</w:t>
            </w:r>
          </w:p>
        </w:tc>
        <w:tc>
          <w:tcPr>
            <w:tcW w:w="613" w:type="dxa"/>
          </w:tcPr>
          <w:p w14:paraId="5F80F416" w14:textId="77777777" w:rsidR="00A649AE" w:rsidRPr="004B4B13" w:rsidRDefault="00A649AE" w:rsidP="00A649AE">
            <w:pPr>
              <w:spacing w:after="0" w:line="240" w:lineRule="auto"/>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30" w:type="dxa"/>
          </w:tcPr>
          <w:p w14:paraId="7120C82E" w14:textId="77777777" w:rsidR="00A649AE" w:rsidRPr="004B4B13" w:rsidRDefault="00A649AE" w:rsidP="00A649AE">
            <w:pPr>
              <w:spacing w:after="0" w:line="240" w:lineRule="auto"/>
              <w:jc w:val="center"/>
              <w:rPr>
                <w:rFonts w:ascii="Gill Sans MT" w:eastAsia="Calibri" w:hAnsi="Gill Sans MT" w:cs="Calibri Light"/>
                <w:bCs/>
                <w:sz w:val="20"/>
                <w:szCs w:val="20"/>
              </w:rPr>
            </w:pPr>
          </w:p>
        </w:tc>
        <w:tc>
          <w:tcPr>
            <w:tcW w:w="600" w:type="dxa"/>
          </w:tcPr>
          <w:p w14:paraId="11AC84E6" w14:textId="77777777" w:rsidR="00A649AE" w:rsidRPr="004B4B13" w:rsidRDefault="00A649AE" w:rsidP="00A649AE">
            <w:pPr>
              <w:spacing w:after="0" w:line="240" w:lineRule="auto"/>
              <w:jc w:val="center"/>
              <w:rPr>
                <w:rFonts w:ascii="Gill Sans MT" w:eastAsia="Calibri" w:hAnsi="Gill Sans MT" w:cs="Calibri Light"/>
                <w:bCs/>
                <w:sz w:val="20"/>
                <w:szCs w:val="20"/>
              </w:rPr>
            </w:pPr>
          </w:p>
        </w:tc>
      </w:tr>
      <w:tr w:rsidR="00A649AE" w:rsidRPr="004B4B13" w14:paraId="17594F76" w14:textId="77777777" w:rsidTr="007D2CA4">
        <w:trPr>
          <w:gridAfter w:val="1"/>
          <w:wAfter w:w="30" w:type="dxa"/>
          <w:trHeight w:val="70"/>
        </w:trPr>
        <w:tc>
          <w:tcPr>
            <w:tcW w:w="2335" w:type="dxa"/>
            <w:shd w:val="clear" w:color="auto" w:fill="auto"/>
          </w:tcPr>
          <w:p w14:paraId="377FB04D"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Existence of tools for inventory management, consultation records and tools for collecting and transmitting MMR and MAR data.</w:t>
            </w:r>
          </w:p>
        </w:tc>
        <w:tc>
          <w:tcPr>
            <w:tcW w:w="2430" w:type="dxa"/>
            <w:shd w:val="clear" w:color="auto" w:fill="auto"/>
          </w:tcPr>
          <w:p w14:paraId="389B467A"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Stock shortage of consultation records and tools for collecting and transmitting data. </w:t>
            </w:r>
          </w:p>
          <w:p w14:paraId="37EB7B41" w14:textId="77777777" w:rsidR="00A649AE" w:rsidRPr="004B4B13" w:rsidRDefault="00A649AE" w:rsidP="00A649AE">
            <w:pPr>
              <w:numPr>
                <w:ilvl w:val="0"/>
                <w:numId w:val="56"/>
              </w:numPr>
              <w:pBdr>
                <w:top w:val="nil"/>
                <w:left w:val="nil"/>
                <w:bottom w:val="nil"/>
                <w:right w:val="nil"/>
                <w:between w:val="nil"/>
              </w:pBdr>
              <w:spacing w:after="0" w:line="240" w:lineRule="auto"/>
              <w:ind w:left="170" w:right="-20" w:hanging="180"/>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Shortcoming in the complete recording of patient data in source registers.</w:t>
            </w:r>
          </w:p>
        </w:tc>
        <w:tc>
          <w:tcPr>
            <w:tcW w:w="2250" w:type="dxa"/>
            <w:shd w:val="clear" w:color="auto" w:fill="auto"/>
          </w:tcPr>
          <w:p w14:paraId="5FE44AA6"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Make available consultation records and tools for collecting and transmitting data.</w:t>
            </w:r>
          </w:p>
          <w:p w14:paraId="54109A92" w14:textId="77777777" w:rsidR="00A649AE" w:rsidRPr="004B4B13" w:rsidRDefault="00A649AE" w:rsidP="00A649AE">
            <w:pPr>
              <w:numPr>
                <w:ilvl w:val="0"/>
                <w:numId w:val="56"/>
              </w:numPr>
              <w:pBdr>
                <w:top w:val="nil"/>
                <w:left w:val="nil"/>
                <w:bottom w:val="nil"/>
                <w:right w:val="nil"/>
                <w:between w:val="nil"/>
              </w:pBdr>
              <w:spacing w:after="0" w:line="240" w:lineRule="auto"/>
              <w:ind w:left="170" w:right="-20" w:hanging="180"/>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Strengthen formative supervisions (M&amp;E).</w:t>
            </w:r>
          </w:p>
        </w:tc>
        <w:tc>
          <w:tcPr>
            <w:tcW w:w="3330" w:type="dxa"/>
          </w:tcPr>
          <w:p w14:paraId="1C06ABD5" w14:textId="77777777" w:rsidR="00A649AE" w:rsidRPr="004B4B13" w:rsidRDefault="00A649AE" w:rsidP="0063781D">
            <w:pPr>
              <w:pBdr>
                <w:top w:val="nil"/>
                <w:left w:val="nil"/>
                <w:bottom w:val="nil"/>
                <w:right w:val="nil"/>
                <w:between w:val="nil"/>
              </w:pBdr>
              <w:tabs>
                <w:tab w:val="left" w:pos="720"/>
              </w:tabs>
              <w:spacing w:after="0" w:line="240" w:lineRule="auto"/>
              <w:contextualSpacing/>
              <w:rPr>
                <w:rFonts w:ascii="Gill Sans MT" w:eastAsia="Calibri" w:hAnsi="Gill Sans MT" w:cs="Times New Roman"/>
                <w:sz w:val="20"/>
                <w:szCs w:val="20"/>
                <w:lang w:bidi="en-US"/>
              </w:rPr>
            </w:pPr>
          </w:p>
        </w:tc>
        <w:tc>
          <w:tcPr>
            <w:tcW w:w="1080" w:type="dxa"/>
          </w:tcPr>
          <w:p w14:paraId="46FAC738" w14:textId="77777777" w:rsidR="00A649AE" w:rsidRPr="004B4B13" w:rsidRDefault="00A649AE" w:rsidP="00A649AE">
            <w:pPr>
              <w:spacing w:after="0" w:line="240" w:lineRule="auto"/>
              <w:contextualSpacing/>
              <w:rPr>
                <w:rFonts w:ascii="Gill Sans MT" w:eastAsia="Calibri" w:hAnsi="Gill Sans MT" w:cs="Calibri Light"/>
                <w:bCs/>
                <w:iCs/>
                <w:sz w:val="20"/>
                <w:szCs w:val="20"/>
              </w:rPr>
            </w:pPr>
            <w:r w:rsidRPr="004B4B13">
              <w:rPr>
                <w:rFonts w:ascii="Gill Sans MT" w:eastAsia="Calibri" w:hAnsi="Gill Sans MT" w:cs="Times New Roman"/>
                <w:sz w:val="20"/>
                <w:szCs w:val="20"/>
                <w:lang w:bidi="en-US"/>
              </w:rPr>
              <w:t>MOH</w:t>
            </w:r>
          </w:p>
          <w:p w14:paraId="1DB99C11"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tc>
        <w:tc>
          <w:tcPr>
            <w:tcW w:w="1260" w:type="dxa"/>
            <w:shd w:val="clear" w:color="auto" w:fill="00B050"/>
          </w:tcPr>
          <w:p w14:paraId="74A50127"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Calibri Light"/>
                <w:b/>
                <w:bCs/>
                <w:sz w:val="20"/>
                <w:szCs w:val="20"/>
              </w:rPr>
            </w:pPr>
          </w:p>
        </w:tc>
        <w:tc>
          <w:tcPr>
            <w:tcW w:w="821" w:type="dxa"/>
          </w:tcPr>
          <w:p w14:paraId="792A3238"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Calibri Light"/>
                <w:b/>
                <w:bCs/>
                <w:sz w:val="20"/>
                <w:szCs w:val="20"/>
              </w:rPr>
            </w:pPr>
            <w:r w:rsidRPr="004B4B13">
              <w:rPr>
                <w:rFonts w:ascii="Gill Sans MT" w:eastAsia="Calibri" w:hAnsi="Gill Sans MT" w:cs="Times New Roman"/>
                <w:bCs/>
                <w:sz w:val="20"/>
                <w:szCs w:val="20"/>
                <w:lang w:bidi="en-US"/>
              </w:rPr>
              <w:t>TFP</w:t>
            </w:r>
          </w:p>
        </w:tc>
        <w:tc>
          <w:tcPr>
            <w:tcW w:w="996" w:type="dxa"/>
          </w:tcPr>
          <w:p w14:paraId="62D594B0"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Calibri Light"/>
                <w:b/>
                <w:bCs/>
                <w:sz w:val="20"/>
                <w:szCs w:val="20"/>
              </w:rPr>
            </w:pPr>
            <w:r w:rsidRPr="004B4B13">
              <w:rPr>
                <w:rFonts w:ascii="Gill Sans MT" w:eastAsia="Calibri" w:hAnsi="Gill Sans MT" w:cs="Times New Roman"/>
                <w:sz w:val="20"/>
                <w:szCs w:val="20"/>
                <w:lang w:bidi="en-US"/>
              </w:rPr>
              <w:t>State/TFP</w:t>
            </w:r>
          </w:p>
        </w:tc>
        <w:tc>
          <w:tcPr>
            <w:tcW w:w="613" w:type="dxa"/>
          </w:tcPr>
          <w:p w14:paraId="36B61801"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Calibri Light"/>
                <w:b/>
                <w:bCs/>
                <w:sz w:val="20"/>
                <w:szCs w:val="20"/>
              </w:rPr>
            </w:pPr>
            <w:r w:rsidRPr="004B4B13">
              <w:rPr>
                <w:rFonts w:ascii="Gill Sans MT" w:eastAsia="Calibri" w:hAnsi="Gill Sans MT" w:cs="Times New Roman"/>
                <w:sz w:val="20"/>
                <w:szCs w:val="20"/>
                <w:lang w:bidi="en-US"/>
              </w:rPr>
              <w:t>X</w:t>
            </w:r>
          </w:p>
        </w:tc>
        <w:tc>
          <w:tcPr>
            <w:tcW w:w="630" w:type="dxa"/>
          </w:tcPr>
          <w:p w14:paraId="02C39FB4"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Calibri Light"/>
                <w:b/>
                <w:bCs/>
                <w:sz w:val="20"/>
                <w:szCs w:val="20"/>
              </w:rPr>
            </w:pPr>
          </w:p>
        </w:tc>
        <w:tc>
          <w:tcPr>
            <w:tcW w:w="600" w:type="dxa"/>
          </w:tcPr>
          <w:p w14:paraId="25D27EDB"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Calibri Light"/>
                <w:b/>
                <w:bCs/>
                <w:sz w:val="20"/>
                <w:szCs w:val="20"/>
              </w:rPr>
            </w:pPr>
          </w:p>
        </w:tc>
      </w:tr>
      <w:tr w:rsidR="00A649AE" w:rsidRPr="004B4B13" w14:paraId="3C4CB827" w14:textId="77777777" w:rsidTr="007D2CA4">
        <w:trPr>
          <w:gridAfter w:val="1"/>
          <w:wAfter w:w="30" w:type="dxa"/>
          <w:trHeight w:val="70"/>
        </w:trPr>
        <w:tc>
          <w:tcPr>
            <w:tcW w:w="2335" w:type="dxa"/>
            <w:shd w:val="clear" w:color="auto" w:fill="auto"/>
          </w:tcPr>
          <w:p w14:paraId="584A1950"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Calibri Light"/>
                <w:bCs/>
                <w:sz w:val="20"/>
                <w:szCs w:val="20"/>
              </w:rPr>
            </w:pPr>
          </w:p>
        </w:tc>
        <w:tc>
          <w:tcPr>
            <w:tcW w:w="2430" w:type="dxa"/>
            <w:shd w:val="clear" w:color="auto" w:fill="auto"/>
          </w:tcPr>
          <w:p w14:paraId="2DB9FBCA"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Absence or very poor conservation of archives at the central level.</w:t>
            </w:r>
          </w:p>
        </w:tc>
        <w:tc>
          <w:tcPr>
            <w:tcW w:w="2250" w:type="dxa"/>
            <w:shd w:val="clear" w:color="auto" w:fill="auto"/>
          </w:tcPr>
          <w:p w14:paraId="52FD332C"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Improve data archiving. </w:t>
            </w:r>
          </w:p>
        </w:tc>
        <w:tc>
          <w:tcPr>
            <w:tcW w:w="3330" w:type="dxa"/>
          </w:tcPr>
          <w:p w14:paraId="56A10110" w14:textId="77777777" w:rsidR="00A649AE" w:rsidRPr="004B4B13" w:rsidRDefault="00A649AE" w:rsidP="0063781D">
            <w:pPr>
              <w:numPr>
                <w:ilvl w:val="0"/>
                <w:numId w:val="56"/>
              </w:numPr>
              <w:pBdr>
                <w:top w:val="nil"/>
                <w:left w:val="nil"/>
                <w:bottom w:val="nil"/>
                <w:right w:val="nil"/>
                <w:between w:val="nil"/>
              </w:pBdr>
              <w:tabs>
                <w:tab w:val="left" w:pos="720"/>
              </w:tabs>
              <w:spacing w:after="0" w:line="240" w:lineRule="auto"/>
              <w:ind w:left="256"/>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Recruitment/assignment of an archivist and creation of physical and electronic archives.</w:t>
            </w:r>
          </w:p>
        </w:tc>
        <w:tc>
          <w:tcPr>
            <w:tcW w:w="1080" w:type="dxa"/>
          </w:tcPr>
          <w:p w14:paraId="79B2BA18"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Times New Roman"/>
                <w:bCs/>
                <w:sz w:val="20"/>
                <w:szCs w:val="20"/>
                <w:lang w:bidi="en-US"/>
              </w:rPr>
            </w:pPr>
            <w:r w:rsidRPr="004B4B13">
              <w:rPr>
                <w:rFonts w:ascii="Gill Sans MT" w:eastAsia="Calibri" w:hAnsi="Gill Sans MT" w:cs="Times New Roman"/>
                <w:bCs/>
                <w:sz w:val="20"/>
                <w:szCs w:val="20"/>
                <w:lang w:bidi="en-US"/>
              </w:rPr>
              <w:t>NMCP</w:t>
            </w:r>
          </w:p>
        </w:tc>
        <w:tc>
          <w:tcPr>
            <w:tcW w:w="1260" w:type="dxa"/>
            <w:shd w:val="clear" w:color="auto" w:fill="FF0000"/>
          </w:tcPr>
          <w:p w14:paraId="589A3183"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Times New Roman"/>
                <w:bCs/>
                <w:color w:val="FF0000"/>
                <w:sz w:val="20"/>
                <w:szCs w:val="20"/>
                <w:lang w:bidi="en-US"/>
              </w:rPr>
            </w:pPr>
          </w:p>
        </w:tc>
        <w:tc>
          <w:tcPr>
            <w:tcW w:w="821" w:type="dxa"/>
          </w:tcPr>
          <w:p w14:paraId="2E6A661A" w14:textId="77777777" w:rsidR="00A649AE" w:rsidRPr="004B4B13" w:rsidRDefault="00A649AE" w:rsidP="00A649AE">
            <w:pPr>
              <w:spacing w:after="0" w:line="240" w:lineRule="auto"/>
              <w:contextualSpacing/>
              <w:rPr>
                <w:rFonts w:ascii="Gill Sans MT" w:eastAsia="Calibri" w:hAnsi="Gill Sans MT" w:cs="Calibri Light"/>
                <w:bCs/>
                <w:iCs/>
                <w:sz w:val="20"/>
                <w:szCs w:val="20"/>
              </w:rPr>
            </w:pPr>
            <w:r w:rsidRPr="004B4B13">
              <w:rPr>
                <w:rFonts w:ascii="Gill Sans MT" w:eastAsia="Calibri" w:hAnsi="Gill Sans MT" w:cs="Times New Roman"/>
                <w:bCs/>
                <w:sz w:val="20"/>
                <w:szCs w:val="20"/>
                <w:lang w:bidi="en-US"/>
              </w:rPr>
              <w:t>GD/</w:t>
            </w:r>
          </w:p>
          <w:p w14:paraId="42DBC26B"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Times New Roman"/>
                <w:bCs/>
                <w:sz w:val="20"/>
                <w:szCs w:val="20"/>
                <w:lang w:bidi="en-US"/>
              </w:rPr>
            </w:pPr>
            <w:r w:rsidRPr="004B4B13">
              <w:rPr>
                <w:rFonts w:ascii="Gill Sans MT" w:eastAsia="Calibri" w:hAnsi="Gill Sans MT" w:cs="Times New Roman"/>
                <w:bCs/>
                <w:sz w:val="20"/>
                <w:szCs w:val="20"/>
                <w:lang w:bidi="en-US"/>
              </w:rPr>
              <w:t>HRD</w:t>
            </w:r>
          </w:p>
        </w:tc>
        <w:tc>
          <w:tcPr>
            <w:tcW w:w="996" w:type="dxa"/>
          </w:tcPr>
          <w:p w14:paraId="03BE6DF3"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State/TFP</w:t>
            </w:r>
          </w:p>
        </w:tc>
        <w:tc>
          <w:tcPr>
            <w:tcW w:w="613" w:type="dxa"/>
          </w:tcPr>
          <w:p w14:paraId="3B8CA60B"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Times New Roman"/>
                <w:sz w:val="20"/>
                <w:szCs w:val="20"/>
                <w:lang w:bidi="en-US"/>
              </w:rPr>
            </w:pPr>
          </w:p>
        </w:tc>
        <w:tc>
          <w:tcPr>
            <w:tcW w:w="630" w:type="dxa"/>
          </w:tcPr>
          <w:p w14:paraId="1DCAD8A1"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Calibri Light"/>
                <w:b/>
                <w:bCs/>
                <w:sz w:val="20"/>
                <w:szCs w:val="20"/>
              </w:rPr>
            </w:pPr>
          </w:p>
        </w:tc>
        <w:tc>
          <w:tcPr>
            <w:tcW w:w="600" w:type="dxa"/>
          </w:tcPr>
          <w:p w14:paraId="09E549CB"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Calibri Light"/>
                <w:b/>
                <w:bCs/>
                <w:sz w:val="20"/>
                <w:szCs w:val="20"/>
              </w:rPr>
            </w:pPr>
          </w:p>
        </w:tc>
      </w:tr>
      <w:tr w:rsidR="00A649AE" w:rsidRPr="004B4B13" w14:paraId="378EAD0D" w14:textId="77777777" w:rsidTr="007D2CA4">
        <w:trPr>
          <w:gridAfter w:val="1"/>
          <w:wAfter w:w="30" w:type="dxa"/>
          <w:trHeight w:val="70"/>
        </w:trPr>
        <w:tc>
          <w:tcPr>
            <w:tcW w:w="2335" w:type="dxa"/>
            <w:shd w:val="clear" w:color="auto" w:fill="auto"/>
          </w:tcPr>
          <w:p w14:paraId="66418DFA"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Calibri Light"/>
                <w:bCs/>
                <w:sz w:val="20"/>
                <w:szCs w:val="20"/>
              </w:rPr>
            </w:pPr>
          </w:p>
        </w:tc>
        <w:tc>
          <w:tcPr>
            <w:tcW w:w="2430" w:type="dxa"/>
            <w:shd w:val="clear" w:color="auto" w:fill="auto"/>
          </w:tcPr>
          <w:p w14:paraId="7BF0998A"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Low data usage capabilities for decision making at the operational level.</w:t>
            </w:r>
          </w:p>
        </w:tc>
        <w:tc>
          <w:tcPr>
            <w:tcW w:w="2250" w:type="dxa"/>
            <w:shd w:val="clear" w:color="auto" w:fill="auto"/>
          </w:tcPr>
          <w:p w14:paraId="583F4EA6"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Strengthen data usage capabilities for decision making at the operational level through the provision of the DHIS2.</w:t>
            </w:r>
          </w:p>
        </w:tc>
        <w:tc>
          <w:tcPr>
            <w:tcW w:w="3330" w:type="dxa"/>
          </w:tcPr>
          <w:p w14:paraId="0FB9188A" w14:textId="77777777" w:rsidR="00A649AE" w:rsidRPr="004B4B13" w:rsidRDefault="00A649AE" w:rsidP="0063781D">
            <w:pPr>
              <w:numPr>
                <w:ilvl w:val="0"/>
                <w:numId w:val="56"/>
              </w:numPr>
              <w:pBdr>
                <w:top w:val="nil"/>
                <w:left w:val="nil"/>
                <w:bottom w:val="nil"/>
                <w:right w:val="nil"/>
                <w:between w:val="nil"/>
              </w:pBdr>
              <w:tabs>
                <w:tab w:val="left" w:pos="720"/>
              </w:tabs>
              <w:spacing w:after="0" w:line="240" w:lineRule="auto"/>
              <w:ind w:left="166"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Organize capacity building sessions to use data for decision-making at the operational level.</w:t>
            </w:r>
          </w:p>
        </w:tc>
        <w:tc>
          <w:tcPr>
            <w:tcW w:w="1080" w:type="dxa"/>
          </w:tcPr>
          <w:p w14:paraId="4AEF1EA1"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Times New Roman"/>
                <w:bCs/>
                <w:sz w:val="20"/>
                <w:szCs w:val="20"/>
                <w:lang w:bidi="en-US"/>
              </w:rPr>
            </w:pPr>
            <w:r w:rsidRPr="004B4B13">
              <w:rPr>
                <w:rFonts w:ascii="Gill Sans MT" w:eastAsia="Calibri" w:hAnsi="Gill Sans MT" w:cs="Times New Roman"/>
                <w:sz w:val="20"/>
                <w:szCs w:val="20"/>
                <w:lang w:bidi="en-US"/>
              </w:rPr>
              <w:t>MOPH</w:t>
            </w:r>
          </w:p>
        </w:tc>
        <w:tc>
          <w:tcPr>
            <w:tcW w:w="1260" w:type="dxa"/>
            <w:shd w:val="clear" w:color="auto" w:fill="FF0000"/>
          </w:tcPr>
          <w:p w14:paraId="5276DEAE"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Times New Roman"/>
                <w:b/>
                <w:color w:val="FF0000"/>
                <w:sz w:val="20"/>
                <w:szCs w:val="20"/>
                <w:lang w:bidi="en-US"/>
              </w:rPr>
            </w:pPr>
          </w:p>
        </w:tc>
        <w:tc>
          <w:tcPr>
            <w:tcW w:w="821" w:type="dxa"/>
          </w:tcPr>
          <w:p w14:paraId="35498B09"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Times New Roman"/>
                <w:bCs/>
                <w:sz w:val="20"/>
                <w:szCs w:val="20"/>
                <w:lang w:bidi="en-US"/>
              </w:rPr>
            </w:pPr>
          </w:p>
        </w:tc>
        <w:tc>
          <w:tcPr>
            <w:tcW w:w="996" w:type="dxa"/>
          </w:tcPr>
          <w:p w14:paraId="6167993B"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State/TFP</w:t>
            </w:r>
          </w:p>
        </w:tc>
        <w:tc>
          <w:tcPr>
            <w:tcW w:w="613" w:type="dxa"/>
          </w:tcPr>
          <w:p w14:paraId="5E6E58C7"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Times New Roman"/>
                <w:sz w:val="20"/>
                <w:szCs w:val="20"/>
                <w:lang w:bidi="en-US"/>
              </w:rPr>
            </w:pPr>
          </w:p>
        </w:tc>
        <w:tc>
          <w:tcPr>
            <w:tcW w:w="630" w:type="dxa"/>
          </w:tcPr>
          <w:p w14:paraId="4A50BD28"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Calibri Light"/>
                <w:b/>
                <w:bCs/>
                <w:sz w:val="20"/>
                <w:szCs w:val="20"/>
              </w:rPr>
            </w:pPr>
          </w:p>
        </w:tc>
        <w:tc>
          <w:tcPr>
            <w:tcW w:w="600" w:type="dxa"/>
          </w:tcPr>
          <w:p w14:paraId="167592D5"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Calibri Light"/>
                <w:b/>
                <w:bCs/>
                <w:sz w:val="20"/>
                <w:szCs w:val="20"/>
              </w:rPr>
            </w:pPr>
          </w:p>
        </w:tc>
      </w:tr>
      <w:tr w:rsidR="00A649AE" w:rsidRPr="004B4B13" w14:paraId="294CF9B4" w14:textId="77777777" w:rsidTr="007D2CA4">
        <w:trPr>
          <w:trHeight w:val="260"/>
        </w:trPr>
        <w:tc>
          <w:tcPr>
            <w:tcW w:w="16375" w:type="dxa"/>
            <w:gridSpan w:val="12"/>
            <w:shd w:val="clear" w:color="auto" w:fill="auto"/>
          </w:tcPr>
          <w:p w14:paraId="7791A3FC"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b/>
                <w:color w:val="224C7B"/>
                <w:sz w:val="20"/>
                <w:szCs w:val="20"/>
                <w:lang w:bidi="en-US"/>
              </w:rPr>
              <w:t>Supervision of activities</w:t>
            </w:r>
          </w:p>
        </w:tc>
      </w:tr>
      <w:tr w:rsidR="00A649AE" w:rsidRPr="004B4B13" w14:paraId="232AA069" w14:textId="77777777" w:rsidTr="007D2CA4">
        <w:trPr>
          <w:gridAfter w:val="1"/>
          <w:wAfter w:w="30" w:type="dxa"/>
          <w:trHeight w:val="578"/>
        </w:trPr>
        <w:tc>
          <w:tcPr>
            <w:tcW w:w="2335" w:type="dxa"/>
            <w:shd w:val="clear" w:color="auto" w:fill="auto"/>
          </w:tcPr>
          <w:p w14:paraId="09142B50"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Existence of activity reports, integrated supervision tools (which have just been validated) at the </w:t>
            </w:r>
            <w:r w:rsidRPr="004B4B13">
              <w:rPr>
                <w:rFonts w:ascii="Gill Sans MT" w:eastAsia="Calibri" w:hAnsi="Gill Sans MT" w:cs="Times New Roman"/>
                <w:sz w:val="20"/>
                <w:szCs w:val="20"/>
                <w:lang w:bidi="en-US"/>
              </w:rPr>
              <w:lastRenderedPageBreak/>
              <w:t>intermediate and peripheral levels.</w:t>
            </w:r>
          </w:p>
          <w:p w14:paraId="65CE4306"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Existence of guides and monitoring tools at all levels of the NMCP</w:t>
            </w:r>
          </w:p>
          <w:p w14:paraId="34EE2867"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Integrated formative supervision at the decentralized level.</w:t>
            </w:r>
          </w:p>
        </w:tc>
        <w:tc>
          <w:tcPr>
            <w:tcW w:w="2430" w:type="dxa"/>
            <w:shd w:val="clear" w:color="auto" w:fill="auto"/>
          </w:tcPr>
          <w:p w14:paraId="2F90CE7C" w14:textId="77777777" w:rsidR="00A649AE" w:rsidRPr="004B4B13" w:rsidRDefault="00A649AE" w:rsidP="00A649AE">
            <w:pPr>
              <w:spacing w:after="0" w:line="240" w:lineRule="auto"/>
              <w:contextualSpacing/>
              <w:rPr>
                <w:rFonts w:ascii="Gill Sans MT" w:eastAsia="Calibri" w:hAnsi="Gill Sans MT" w:cs="Calibri Light"/>
                <w:bCs/>
                <w:iCs/>
                <w:sz w:val="20"/>
                <w:szCs w:val="20"/>
              </w:rPr>
            </w:pPr>
            <w:r w:rsidRPr="004B4B13">
              <w:rPr>
                <w:rFonts w:ascii="Gill Sans MT" w:eastAsia="Calibri" w:hAnsi="Gill Sans MT" w:cs="Times New Roman"/>
                <w:sz w:val="20"/>
                <w:szCs w:val="20"/>
                <w:lang w:bidi="en-US"/>
              </w:rPr>
              <w:lastRenderedPageBreak/>
              <w:t xml:space="preserve">Lack of dissemination of the new monitoring tools. </w:t>
            </w:r>
          </w:p>
          <w:p w14:paraId="614E476F" w14:textId="77777777" w:rsidR="00A649AE" w:rsidRPr="004B4B13" w:rsidRDefault="00A649AE" w:rsidP="00A649AE">
            <w:pPr>
              <w:spacing w:after="0" w:line="240" w:lineRule="auto"/>
              <w:contextualSpacing/>
              <w:rPr>
                <w:rFonts w:ascii="Gill Sans MT" w:eastAsia="Calibri" w:hAnsi="Gill Sans MT" w:cs="Calibri Light"/>
                <w:bCs/>
                <w:iCs/>
                <w:sz w:val="20"/>
                <w:szCs w:val="20"/>
              </w:rPr>
            </w:pPr>
          </w:p>
          <w:p w14:paraId="131745BE"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Calibri Light"/>
                <w:bCs/>
                <w:sz w:val="20"/>
                <w:szCs w:val="20"/>
              </w:rPr>
            </w:pPr>
          </w:p>
        </w:tc>
        <w:tc>
          <w:tcPr>
            <w:tcW w:w="2250" w:type="dxa"/>
            <w:shd w:val="clear" w:color="auto" w:fill="auto"/>
          </w:tcPr>
          <w:p w14:paraId="7EDB4A62"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Disseminate monitoring tools. </w:t>
            </w:r>
          </w:p>
        </w:tc>
        <w:tc>
          <w:tcPr>
            <w:tcW w:w="3330" w:type="dxa"/>
          </w:tcPr>
          <w:p w14:paraId="3DC192EE" w14:textId="77777777" w:rsidR="00A649AE" w:rsidRPr="004B4B13" w:rsidRDefault="00A649AE" w:rsidP="00A649AE">
            <w:pPr>
              <w:numPr>
                <w:ilvl w:val="0"/>
                <w:numId w:val="56"/>
              </w:numPr>
              <w:pBdr>
                <w:top w:val="nil"/>
                <w:left w:val="nil"/>
                <w:bottom w:val="nil"/>
                <w:right w:val="nil"/>
                <w:between w:val="nil"/>
              </w:pBdr>
              <w:tabs>
                <w:tab w:val="left" w:pos="720"/>
              </w:tabs>
              <w:spacing w:after="0" w:line="240" w:lineRule="auto"/>
              <w:ind w:left="17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Make monitoring tools available and train the providers in charge of supervision in their use.</w:t>
            </w:r>
          </w:p>
        </w:tc>
        <w:tc>
          <w:tcPr>
            <w:tcW w:w="1080" w:type="dxa"/>
          </w:tcPr>
          <w:p w14:paraId="462E7BB8" w14:textId="77777777" w:rsidR="00A649AE" w:rsidRPr="004B4B13" w:rsidRDefault="00A649AE" w:rsidP="00A649AE">
            <w:pPr>
              <w:pBdr>
                <w:top w:val="nil"/>
                <w:left w:val="nil"/>
                <w:bottom w:val="nil"/>
                <w:right w:val="nil"/>
                <w:between w:val="nil"/>
              </w:pBdr>
              <w:spacing w:after="0" w:line="240" w:lineRule="auto"/>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NMCP/ </w:t>
            </w:r>
          </w:p>
        </w:tc>
        <w:tc>
          <w:tcPr>
            <w:tcW w:w="1260" w:type="dxa"/>
            <w:shd w:val="clear" w:color="auto" w:fill="FF0000"/>
          </w:tcPr>
          <w:p w14:paraId="004D11B9" w14:textId="77777777" w:rsidR="00A649AE" w:rsidRPr="004B4B13" w:rsidRDefault="00A649AE" w:rsidP="00A649AE">
            <w:pPr>
              <w:pBdr>
                <w:top w:val="nil"/>
                <w:left w:val="nil"/>
                <w:bottom w:val="nil"/>
                <w:right w:val="nil"/>
                <w:between w:val="nil"/>
              </w:pBdr>
              <w:shd w:val="clear" w:color="auto" w:fill="FF0000"/>
              <w:spacing w:after="0" w:line="240" w:lineRule="auto"/>
              <w:jc w:val="center"/>
              <w:rPr>
                <w:rFonts w:ascii="Gill Sans MT" w:eastAsia="Calibri" w:hAnsi="Gill Sans MT" w:cs="Calibri Light"/>
                <w:b/>
                <w:bCs/>
                <w:color w:val="FF0000"/>
                <w:sz w:val="20"/>
                <w:szCs w:val="20"/>
              </w:rPr>
            </w:pPr>
          </w:p>
          <w:p w14:paraId="27AD8B73" w14:textId="77777777" w:rsidR="00A649AE" w:rsidRPr="004B4B13" w:rsidRDefault="00A649AE" w:rsidP="00A649AE">
            <w:pPr>
              <w:pBdr>
                <w:top w:val="nil"/>
                <w:left w:val="nil"/>
                <w:bottom w:val="nil"/>
                <w:right w:val="nil"/>
                <w:between w:val="nil"/>
              </w:pBdr>
              <w:shd w:val="clear" w:color="auto" w:fill="FF0000"/>
              <w:spacing w:after="0" w:line="240" w:lineRule="auto"/>
              <w:jc w:val="center"/>
              <w:rPr>
                <w:rFonts w:ascii="Gill Sans MT" w:eastAsia="Calibri" w:hAnsi="Gill Sans MT" w:cs="Times New Roman"/>
                <w:b/>
                <w:color w:val="FF0000"/>
                <w:sz w:val="20"/>
                <w:szCs w:val="20"/>
              </w:rPr>
            </w:pPr>
            <w:r w:rsidRPr="004B4B13">
              <w:rPr>
                <w:rFonts w:ascii="Gill Sans MT" w:eastAsia="Calibri" w:hAnsi="Gill Sans MT" w:cs="Times New Roman"/>
                <w:b/>
                <w:color w:val="FF0000"/>
                <w:sz w:val="20"/>
                <w:szCs w:val="20"/>
                <w:lang w:bidi="en-US"/>
              </w:rPr>
              <w:t>X</w:t>
            </w:r>
          </w:p>
        </w:tc>
        <w:tc>
          <w:tcPr>
            <w:tcW w:w="821" w:type="dxa"/>
          </w:tcPr>
          <w:p w14:paraId="47CB78D2" w14:textId="77777777" w:rsidR="00A649AE" w:rsidRPr="004B4B13" w:rsidRDefault="00A649AE" w:rsidP="00A649AE">
            <w:pPr>
              <w:pBdr>
                <w:top w:val="nil"/>
                <w:left w:val="nil"/>
                <w:bottom w:val="nil"/>
                <w:right w:val="nil"/>
                <w:between w:val="nil"/>
              </w:pBdr>
              <w:spacing w:after="0" w:line="240" w:lineRule="auto"/>
              <w:ind w:left="360"/>
              <w:jc w:val="both"/>
              <w:rPr>
                <w:rFonts w:ascii="Gill Sans MT" w:eastAsia="Calibri" w:hAnsi="Gill Sans MT" w:cs="Calibri Light"/>
                <w:bCs/>
                <w:sz w:val="20"/>
                <w:szCs w:val="20"/>
              </w:rPr>
            </w:pPr>
          </w:p>
        </w:tc>
        <w:tc>
          <w:tcPr>
            <w:tcW w:w="996" w:type="dxa"/>
          </w:tcPr>
          <w:p w14:paraId="63E6E16F"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Calibri Light"/>
                <w:bCs/>
                <w:sz w:val="20"/>
                <w:szCs w:val="20"/>
              </w:rPr>
            </w:pPr>
          </w:p>
          <w:p w14:paraId="2B6354AA" w14:textId="77777777" w:rsidR="00A649AE" w:rsidRPr="004B4B13" w:rsidRDefault="00A649AE" w:rsidP="00A649AE">
            <w:pPr>
              <w:pBdr>
                <w:top w:val="nil"/>
                <w:left w:val="nil"/>
                <w:bottom w:val="nil"/>
                <w:right w:val="nil"/>
                <w:between w:val="nil"/>
              </w:pBdr>
              <w:spacing w:after="0" w:line="240" w:lineRule="auto"/>
              <w:jc w:val="both"/>
              <w:rPr>
                <w:rFonts w:ascii="Gill Sans MT" w:eastAsia="Calibri" w:hAnsi="Gill Sans MT" w:cs="Calibri Light"/>
                <w:bCs/>
                <w:sz w:val="20"/>
                <w:szCs w:val="20"/>
              </w:rPr>
            </w:pPr>
            <w:r w:rsidRPr="004B4B13">
              <w:rPr>
                <w:rFonts w:ascii="Gill Sans MT" w:eastAsia="Calibri" w:hAnsi="Gill Sans MT" w:cs="Times New Roman"/>
                <w:sz w:val="20"/>
                <w:szCs w:val="20"/>
                <w:lang w:bidi="en-US"/>
              </w:rPr>
              <w:t>State/TFP</w:t>
            </w:r>
          </w:p>
        </w:tc>
        <w:tc>
          <w:tcPr>
            <w:tcW w:w="613" w:type="dxa"/>
          </w:tcPr>
          <w:p w14:paraId="1CB3C278" w14:textId="77777777" w:rsidR="00A649AE" w:rsidRPr="004B4B13" w:rsidRDefault="00A649AE" w:rsidP="00A649AE">
            <w:pPr>
              <w:pBdr>
                <w:top w:val="nil"/>
                <w:left w:val="nil"/>
                <w:bottom w:val="nil"/>
                <w:right w:val="nil"/>
                <w:between w:val="nil"/>
              </w:pBdr>
              <w:spacing w:after="0" w:line="240" w:lineRule="auto"/>
              <w:jc w:val="center"/>
              <w:rPr>
                <w:rFonts w:ascii="Gill Sans MT" w:eastAsia="Calibri" w:hAnsi="Gill Sans MT" w:cs="Calibri Light"/>
                <w:bCs/>
                <w:sz w:val="20"/>
                <w:szCs w:val="20"/>
              </w:rPr>
            </w:pPr>
            <w:r w:rsidRPr="004B4B13">
              <w:rPr>
                <w:rFonts w:ascii="Gill Sans MT" w:eastAsia="Calibri" w:hAnsi="Gill Sans MT" w:cs="Times New Roman"/>
                <w:bCs/>
                <w:sz w:val="20"/>
                <w:szCs w:val="20"/>
                <w:lang w:bidi="en-US"/>
              </w:rPr>
              <w:t>X</w:t>
            </w:r>
          </w:p>
        </w:tc>
        <w:tc>
          <w:tcPr>
            <w:tcW w:w="630" w:type="dxa"/>
          </w:tcPr>
          <w:p w14:paraId="37383EBA" w14:textId="77777777" w:rsidR="00A649AE" w:rsidRPr="004B4B13" w:rsidRDefault="00A649AE" w:rsidP="00A649AE">
            <w:pPr>
              <w:pBdr>
                <w:top w:val="nil"/>
                <w:left w:val="nil"/>
                <w:bottom w:val="nil"/>
                <w:right w:val="nil"/>
                <w:between w:val="nil"/>
              </w:pBdr>
              <w:spacing w:after="0" w:line="240" w:lineRule="auto"/>
              <w:ind w:left="360"/>
              <w:jc w:val="center"/>
              <w:rPr>
                <w:rFonts w:ascii="Gill Sans MT" w:eastAsia="Calibri" w:hAnsi="Gill Sans MT" w:cs="Calibri Light"/>
                <w:bCs/>
                <w:sz w:val="20"/>
                <w:szCs w:val="20"/>
              </w:rPr>
            </w:pPr>
          </w:p>
        </w:tc>
        <w:tc>
          <w:tcPr>
            <w:tcW w:w="600" w:type="dxa"/>
          </w:tcPr>
          <w:p w14:paraId="03CB23D7" w14:textId="77777777" w:rsidR="00A649AE" w:rsidRPr="004B4B13" w:rsidRDefault="00A649AE" w:rsidP="00A649AE">
            <w:pPr>
              <w:pBdr>
                <w:top w:val="nil"/>
                <w:left w:val="nil"/>
                <w:bottom w:val="nil"/>
                <w:right w:val="nil"/>
                <w:between w:val="nil"/>
              </w:pBdr>
              <w:spacing w:after="0" w:line="240" w:lineRule="auto"/>
              <w:ind w:left="360"/>
              <w:jc w:val="center"/>
              <w:rPr>
                <w:rFonts w:ascii="Gill Sans MT" w:eastAsia="Calibri" w:hAnsi="Gill Sans MT" w:cs="Calibri Light"/>
                <w:bCs/>
                <w:sz w:val="20"/>
                <w:szCs w:val="20"/>
              </w:rPr>
            </w:pPr>
          </w:p>
        </w:tc>
      </w:tr>
      <w:tr w:rsidR="00A649AE" w:rsidRPr="004B4B13" w14:paraId="6C7A9845" w14:textId="77777777" w:rsidTr="007D2CA4">
        <w:trPr>
          <w:gridAfter w:val="1"/>
          <w:wAfter w:w="30" w:type="dxa"/>
          <w:trHeight w:val="1073"/>
        </w:trPr>
        <w:tc>
          <w:tcPr>
            <w:tcW w:w="2335" w:type="dxa"/>
            <w:shd w:val="clear" w:color="auto" w:fill="auto"/>
          </w:tcPr>
          <w:p w14:paraId="3558A38D" w14:textId="77777777" w:rsidR="00A649AE" w:rsidRPr="004B4B13" w:rsidRDefault="00A649AE" w:rsidP="00A649AE">
            <w:pPr>
              <w:spacing w:after="0" w:line="240" w:lineRule="auto"/>
              <w:rPr>
                <w:rFonts w:ascii="Gill Sans MT" w:eastAsia="Calibri" w:hAnsi="Gill Sans MT" w:cs="Calibri Light"/>
                <w:b/>
                <w:color w:val="224C7B"/>
                <w:sz w:val="20"/>
                <w:szCs w:val="20"/>
              </w:rPr>
            </w:pPr>
            <w:r w:rsidRPr="004B4B13">
              <w:rPr>
                <w:rFonts w:ascii="Gill Sans MT" w:eastAsia="Calibri" w:hAnsi="Gill Sans MT" w:cs="Times New Roman"/>
                <w:sz w:val="20"/>
                <w:szCs w:val="20"/>
                <w:lang w:bidi="en-US"/>
              </w:rPr>
              <w:t>Existence of monitoring and supervision of interventions by the NMCP and partners at the decentralized level:</w:t>
            </w:r>
          </w:p>
        </w:tc>
        <w:tc>
          <w:tcPr>
            <w:tcW w:w="2430" w:type="dxa"/>
            <w:shd w:val="clear" w:color="auto" w:fill="auto"/>
          </w:tcPr>
          <w:p w14:paraId="24873609"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Insufficient formative supervision by the provincial delegation.</w:t>
            </w:r>
          </w:p>
        </w:tc>
        <w:tc>
          <w:tcPr>
            <w:tcW w:w="2250" w:type="dxa"/>
            <w:shd w:val="clear" w:color="auto" w:fill="auto"/>
          </w:tcPr>
          <w:p w14:paraId="7230BAA1"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Times New Roman"/>
                <w:sz w:val="20"/>
                <w:szCs w:val="20"/>
              </w:rPr>
            </w:pPr>
            <w:r w:rsidRPr="004B4B13">
              <w:rPr>
                <w:rFonts w:ascii="Gill Sans MT" w:eastAsia="Calibri" w:hAnsi="Gill Sans MT" w:cs="Times New Roman"/>
                <w:sz w:val="20"/>
                <w:szCs w:val="20"/>
                <w:lang w:bidi="en-US"/>
              </w:rPr>
              <w:t>Strengthen formative supervision by the provincial delegation.</w:t>
            </w:r>
          </w:p>
        </w:tc>
        <w:tc>
          <w:tcPr>
            <w:tcW w:w="3330" w:type="dxa"/>
          </w:tcPr>
          <w:p w14:paraId="527497A4"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Identify critical areas. </w:t>
            </w:r>
          </w:p>
          <w:p w14:paraId="5DEA50CF" w14:textId="77777777" w:rsidR="00A649AE" w:rsidRPr="004B4B13" w:rsidRDefault="00A649AE" w:rsidP="00A649AE">
            <w:pPr>
              <w:numPr>
                <w:ilvl w:val="0"/>
                <w:numId w:val="56"/>
              </w:numPr>
              <w:pBdr>
                <w:top w:val="nil"/>
                <w:left w:val="nil"/>
                <w:bottom w:val="nil"/>
                <w:right w:val="nil"/>
                <w:between w:val="nil"/>
              </w:pBd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Organize formative supervisions of providers from Provincial Delegations.</w:t>
            </w:r>
          </w:p>
        </w:tc>
        <w:tc>
          <w:tcPr>
            <w:tcW w:w="1080" w:type="dxa"/>
          </w:tcPr>
          <w:p w14:paraId="012AF410" w14:textId="77777777" w:rsidR="00A649AE" w:rsidRPr="004B4B13" w:rsidRDefault="00A649AE" w:rsidP="00A649AE">
            <w:pPr>
              <w:pBdr>
                <w:top w:val="nil"/>
                <w:left w:val="nil"/>
                <w:bottom w:val="nil"/>
                <w:right w:val="nil"/>
                <w:between w:val="nil"/>
              </w:pBdr>
              <w:spacing w:after="0" w:line="240" w:lineRule="auto"/>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tc>
        <w:tc>
          <w:tcPr>
            <w:tcW w:w="1260" w:type="dxa"/>
            <w:shd w:val="clear" w:color="auto" w:fill="FF0000"/>
          </w:tcPr>
          <w:p w14:paraId="67E1BBA3" w14:textId="77777777" w:rsidR="00A649AE" w:rsidRPr="004B4B13" w:rsidRDefault="00A649AE" w:rsidP="00A649AE">
            <w:pPr>
              <w:pBdr>
                <w:top w:val="nil"/>
                <w:left w:val="nil"/>
                <w:bottom w:val="nil"/>
                <w:right w:val="nil"/>
                <w:between w:val="nil"/>
              </w:pBdr>
              <w:shd w:val="clear" w:color="auto" w:fill="FF0000"/>
              <w:spacing w:after="0" w:line="240" w:lineRule="auto"/>
              <w:jc w:val="center"/>
              <w:rPr>
                <w:rFonts w:ascii="Gill Sans MT" w:eastAsia="Calibri" w:hAnsi="Gill Sans MT" w:cs="Calibri Light"/>
                <w:b/>
                <w:bCs/>
                <w:sz w:val="20"/>
                <w:szCs w:val="20"/>
              </w:rPr>
            </w:pPr>
          </w:p>
        </w:tc>
        <w:tc>
          <w:tcPr>
            <w:tcW w:w="821" w:type="dxa"/>
          </w:tcPr>
          <w:p w14:paraId="59E85466" w14:textId="77777777" w:rsidR="00A649AE" w:rsidRPr="004B4B13" w:rsidRDefault="00A649AE" w:rsidP="00A649AE">
            <w:pPr>
              <w:pBdr>
                <w:top w:val="nil"/>
                <w:left w:val="nil"/>
                <w:bottom w:val="nil"/>
                <w:right w:val="nil"/>
                <w:between w:val="nil"/>
              </w:pBdr>
              <w:spacing w:after="0" w:line="240" w:lineRule="auto"/>
              <w:rPr>
                <w:rFonts w:ascii="Gill Sans MT" w:eastAsia="Calibri" w:hAnsi="Gill Sans MT" w:cs="Calibri Light"/>
                <w:bCs/>
                <w:sz w:val="20"/>
                <w:szCs w:val="20"/>
              </w:rPr>
            </w:pPr>
            <w:r w:rsidRPr="004B4B13">
              <w:rPr>
                <w:rFonts w:ascii="Gill Sans MT" w:eastAsia="Calibri" w:hAnsi="Gill Sans MT" w:cs="Times New Roman"/>
                <w:sz w:val="20"/>
                <w:szCs w:val="20"/>
                <w:lang w:bidi="en-US"/>
              </w:rPr>
              <w:t>State/TFP</w:t>
            </w:r>
          </w:p>
        </w:tc>
        <w:tc>
          <w:tcPr>
            <w:tcW w:w="996" w:type="dxa"/>
          </w:tcPr>
          <w:p w14:paraId="40FABFD8" w14:textId="77777777" w:rsidR="00A649AE" w:rsidRPr="004B4B13" w:rsidRDefault="00A649AE" w:rsidP="00A649AE">
            <w:pPr>
              <w:pBdr>
                <w:top w:val="nil"/>
                <w:left w:val="nil"/>
                <w:bottom w:val="nil"/>
                <w:right w:val="nil"/>
                <w:between w:val="nil"/>
              </w:pBdr>
              <w:spacing w:after="0" w:line="240" w:lineRule="auto"/>
              <w:ind w:left="360"/>
              <w:jc w:val="both"/>
              <w:rPr>
                <w:rFonts w:ascii="Gill Sans MT" w:eastAsia="Calibri" w:hAnsi="Gill Sans MT" w:cs="Calibri Light"/>
                <w:bCs/>
                <w:sz w:val="20"/>
                <w:szCs w:val="20"/>
              </w:rPr>
            </w:pPr>
          </w:p>
        </w:tc>
        <w:tc>
          <w:tcPr>
            <w:tcW w:w="613" w:type="dxa"/>
          </w:tcPr>
          <w:p w14:paraId="6E9EA5CC" w14:textId="77777777" w:rsidR="00A649AE" w:rsidRPr="004B4B13" w:rsidRDefault="00A649AE" w:rsidP="00A649AE">
            <w:pPr>
              <w:pBdr>
                <w:top w:val="nil"/>
                <w:left w:val="nil"/>
                <w:bottom w:val="nil"/>
                <w:right w:val="nil"/>
                <w:between w:val="nil"/>
              </w:pBdr>
              <w:spacing w:after="0" w:line="240" w:lineRule="auto"/>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30" w:type="dxa"/>
          </w:tcPr>
          <w:p w14:paraId="574B6544" w14:textId="77777777" w:rsidR="00A649AE" w:rsidRPr="004B4B13" w:rsidRDefault="00A649AE" w:rsidP="00A649AE">
            <w:pPr>
              <w:pBdr>
                <w:top w:val="nil"/>
                <w:left w:val="nil"/>
                <w:bottom w:val="nil"/>
                <w:right w:val="nil"/>
                <w:between w:val="nil"/>
              </w:pBdr>
              <w:spacing w:after="0" w:line="240" w:lineRule="auto"/>
              <w:ind w:left="360"/>
              <w:jc w:val="center"/>
              <w:rPr>
                <w:rFonts w:ascii="Gill Sans MT" w:eastAsia="Calibri" w:hAnsi="Gill Sans MT" w:cs="Calibri Light"/>
                <w:bCs/>
                <w:sz w:val="20"/>
                <w:szCs w:val="20"/>
              </w:rPr>
            </w:pPr>
          </w:p>
        </w:tc>
        <w:tc>
          <w:tcPr>
            <w:tcW w:w="600" w:type="dxa"/>
          </w:tcPr>
          <w:p w14:paraId="0278B9BF" w14:textId="77777777" w:rsidR="00A649AE" w:rsidRPr="004B4B13" w:rsidRDefault="00A649AE" w:rsidP="00A649AE">
            <w:pPr>
              <w:pBdr>
                <w:top w:val="nil"/>
                <w:left w:val="nil"/>
                <w:bottom w:val="nil"/>
                <w:right w:val="nil"/>
                <w:between w:val="nil"/>
              </w:pBdr>
              <w:spacing w:after="0" w:line="240" w:lineRule="auto"/>
              <w:ind w:left="360"/>
              <w:jc w:val="center"/>
              <w:rPr>
                <w:rFonts w:ascii="Gill Sans MT" w:eastAsia="Calibri" w:hAnsi="Gill Sans MT" w:cs="Calibri Light"/>
                <w:bCs/>
                <w:sz w:val="20"/>
                <w:szCs w:val="20"/>
              </w:rPr>
            </w:pPr>
          </w:p>
        </w:tc>
      </w:tr>
      <w:tr w:rsidR="00A649AE" w:rsidRPr="004B4B13" w14:paraId="6C7EA581" w14:textId="77777777" w:rsidTr="007D2CA4">
        <w:trPr>
          <w:gridAfter w:val="1"/>
          <w:wAfter w:w="30" w:type="dxa"/>
          <w:trHeight w:val="1073"/>
        </w:trPr>
        <w:tc>
          <w:tcPr>
            <w:tcW w:w="2335" w:type="dxa"/>
            <w:shd w:val="clear" w:color="auto" w:fill="auto"/>
          </w:tcPr>
          <w:p w14:paraId="36307EA3" w14:textId="77777777" w:rsidR="00A649AE" w:rsidRPr="004B4B13" w:rsidRDefault="00A649AE" w:rsidP="00A649AE">
            <w:pPr>
              <w:spacing w:after="0" w:line="240" w:lineRule="auto"/>
              <w:rPr>
                <w:rFonts w:ascii="Gill Sans MT" w:eastAsia="Calibri" w:hAnsi="Gill Sans MT" w:cs="Times New Roman"/>
                <w:sz w:val="20"/>
                <w:szCs w:val="20"/>
                <w:lang w:bidi="en-US"/>
              </w:rPr>
            </w:pPr>
          </w:p>
        </w:tc>
        <w:tc>
          <w:tcPr>
            <w:tcW w:w="2430" w:type="dxa"/>
            <w:shd w:val="clear" w:color="auto" w:fill="auto"/>
          </w:tcPr>
          <w:p w14:paraId="7D770F73" w14:textId="77777777" w:rsidR="00A649AE" w:rsidRPr="004B4B13" w:rsidRDefault="00A649AE" w:rsidP="00A649AE">
            <w:pPr>
              <w:spacing w:after="0" w:line="240" w:lineRule="auto"/>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Poor accountability of Health Districts when it comes to malaria interventions. </w:t>
            </w:r>
          </w:p>
        </w:tc>
        <w:tc>
          <w:tcPr>
            <w:tcW w:w="2250" w:type="dxa"/>
            <w:shd w:val="clear" w:color="auto" w:fill="auto"/>
          </w:tcPr>
          <w:p w14:paraId="5B989F9E"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Improve the accountability framework for health districts when it comes to malaria interventions.</w:t>
            </w:r>
          </w:p>
        </w:tc>
        <w:tc>
          <w:tcPr>
            <w:tcW w:w="3330" w:type="dxa"/>
          </w:tcPr>
          <w:p w14:paraId="09305F85"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Identify critical areas through supervision visits, close monitoring of disaggregated performance frameworks by health districts.</w:t>
            </w:r>
          </w:p>
          <w:p w14:paraId="1FCD331B"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Train/retrain DMOs, Delegates, focal points on formative supervision. </w:t>
            </w:r>
          </w:p>
          <w:p w14:paraId="1E2E58B8"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Implement a monitoring mechanism.</w:t>
            </w:r>
            <w:r w:rsidRPr="004B4B13">
              <w:rPr>
                <w:rFonts w:ascii="Gill Sans MT" w:eastAsia="Calibri" w:hAnsi="Gill Sans MT" w:cs="Times New Roman"/>
                <w:sz w:val="24"/>
                <w:szCs w:val="24"/>
                <w:lang w:bidi="en-US"/>
              </w:rPr>
              <w:t xml:space="preserve"> </w:t>
            </w:r>
          </w:p>
        </w:tc>
        <w:tc>
          <w:tcPr>
            <w:tcW w:w="1080" w:type="dxa"/>
          </w:tcPr>
          <w:p w14:paraId="730E5060" w14:textId="77777777" w:rsidR="00A649AE" w:rsidRPr="004B4B13" w:rsidRDefault="00A649AE" w:rsidP="00A649AE">
            <w:pPr>
              <w:pBdr>
                <w:top w:val="nil"/>
                <w:left w:val="nil"/>
                <w:bottom w:val="nil"/>
                <w:right w:val="nil"/>
                <w:between w:val="nil"/>
              </w:pBdr>
              <w:spacing w:after="0" w:line="240" w:lineRule="auto"/>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NMCP</w:t>
            </w:r>
          </w:p>
        </w:tc>
        <w:tc>
          <w:tcPr>
            <w:tcW w:w="1260" w:type="dxa"/>
            <w:shd w:val="clear" w:color="auto" w:fill="FF0000"/>
          </w:tcPr>
          <w:p w14:paraId="072E624C" w14:textId="77777777" w:rsidR="00A649AE" w:rsidRPr="004B4B13" w:rsidRDefault="00A649AE" w:rsidP="00A649AE">
            <w:pPr>
              <w:pBdr>
                <w:top w:val="nil"/>
                <w:left w:val="nil"/>
                <w:bottom w:val="nil"/>
                <w:right w:val="nil"/>
                <w:between w:val="nil"/>
              </w:pBdr>
              <w:shd w:val="clear" w:color="auto" w:fill="FF0000"/>
              <w:spacing w:after="0" w:line="240" w:lineRule="auto"/>
              <w:jc w:val="center"/>
              <w:rPr>
                <w:rFonts w:ascii="Gill Sans MT" w:eastAsia="Calibri" w:hAnsi="Gill Sans MT" w:cs="Calibri Light"/>
                <w:b/>
                <w:bCs/>
                <w:sz w:val="20"/>
                <w:szCs w:val="20"/>
              </w:rPr>
            </w:pPr>
          </w:p>
        </w:tc>
        <w:tc>
          <w:tcPr>
            <w:tcW w:w="821" w:type="dxa"/>
          </w:tcPr>
          <w:p w14:paraId="197DB4FC" w14:textId="77777777" w:rsidR="00A649AE" w:rsidRPr="004B4B13" w:rsidRDefault="00A649AE" w:rsidP="00A649AE">
            <w:pPr>
              <w:pBdr>
                <w:top w:val="nil"/>
                <w:left w:val="nil"/>
                <w:bottom w:val="nil"/>
                <w:right w:val="nil"/>
                <w:between w:val="nil"/>
              </w:pBdr>
              <w:spacing w:after="0" w:line="240" w:lineRule="auto"/>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TFP</w:t>
            </w:r>
          </w:p>
        </w:tc>
        <w:tc>
          <w:tcPr>
            <w:tcW w:w="996" w:type="dxa"/>
          </w:tcPr>
          <w:p w14:paraId="0694E3F1" w14:textId="77777777" w:rsidR="00A649AE" w:rsidRPr="004B4B13" w:rsidRDefault="00A649AE" w:rsidP="00A649AE">
            <w:pPr>
              <w:pBdr>
                <w:top w:val="nil"/>
                <w:left w:val="nil"/>
                <w:bottom w:val="nil"/>
                <w:right w:val="nil"/>
                <w:between w:val="nil"/>
              </w:pBdr>
              <w:spacing w:after="0" w:line="240" w:lineRule="auto"/>
              <w:jc w:val="both"/>
              <w:rPr>
                <w:rFonts w:ascii="Gill Sans MT" w:eastAsia="Calibri" w:hAnsi="Gill Sans MT" w:cs="Calibri Light"/>
                <w:bCs/>
                <w:sz w:val="20"/>
                <w:szCs w:val="20"/>
              </w:rPr>
            </w:pPr>
            <w:r w:rsidRPr="004B4B13">
              <w:rPr>
                <w:rFonts w:ascii="Gill Sans MT" w:eastAsia="Calibri" w:hAnsi="Gill Sans MT" w:cs="Times New Roman"/>
                <w:sz w:val="20"/>
                <w:szCs w:val="20"/>
                <w:lang w:bidi="en-US"/>
              </w:rPr>
              <w:t>State/TFP</w:t>
            </w:r>
          </w:p>
        </w:tc>
        <w:tc>
          <w:tcPr>
            <w:tcW w:w="613" w:type="dxa"/>
          </w:tcPr>
          <w:p w14:paraId="18F95777" w14:textId="77777777" w:rsidR="00A649AE" w:rsidRPr="004B4B13" w:rsidRDefault="00A649AE" w:rsidP="00A649AE">
            <w:pPr>
              <w:pBdr>
                <w:top w:val="nil"/>
                <w:left w:val="nil"/>
                <w:bottom w:val="nil"/>
                <w:right w:val="nil"/>
                <w:between w:val="nil"/>
              </w:pBdr>
              <w:spacing w:after="0" w:line="240" w:lineRule="auto"/>
              <w:jc w:val="center"/>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X</w:t>
            </w:r>
          </w:p>
        </w:tc>
        <w:tc>
          <w:tcPr>
            <w:tcW w:w="630" w:type="dxa"/>
          </w:tcPr>
          <w:p w14:paraId="309D2B93" w14:textId="77777777" w:rsidR="00A649AE" w:rsidRPr="004B4B13" w:rsidRDefault="00A649AE" w:rsidP="00A649AE">
            <w:pPr>
              <w:pBdr>
                <w:top w:val="nil"/>
                <w:left w:val="nil"/>
                <w:bottom w:val="nil"/>
                <w:right w:val="nil"/>
                <w:between w:val="nil"/>
              </w:pBdr>
              <w:spacing w:after="0" w:line="240" w:lineRule="auto"/>
              <w:ind w:left="360"/>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00" w:type="dxa"/>
          </w:tcPr>
          <w:p w14:paraId="189D7AD9" w14:textId="77777777" w:rsidR="00A649AE" w:rsidRPr="004B4B13" w:rsidRDefault="00A649AE" w:rsidP="00A649AE">
            <w:pPr>
              <w:pBdr>
                <w:top w:val="nil"/>
                <w:left w:val="nil"/>
                <w:bottom w:val="nil"/>
                <w:right w:val="nil"/>
                <w:between w:val="nil"/>
              </w:pBdr>
              <w:spacing w:after="0" w:line="240" w:lineRule="auto"/>
              <w:ind w:left="360"/>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r>
      <w:tr w:rsidR="00A649AE" w:rsidRPr="004B4B13" w14:paraId="1D9CFF0A" w14:textId="77777777" w:rsidTr="007D2CA4">
        <w:trPr>
          <w:gridAfter w:val="1"/>
          <w:wAfter w:w="30" w:type="dxa"/>
          <w:trHeight w:val="1073"/>
        </w:trPr>
        <w:tc>
          <w:tcPr>
            <w:tcW w:w="2335" w:type="dxa"/>
            <w:shd w:val="clear" w:color="auto" w:fill="auto"/>
          </w:tcPr>
          <w:p w14:paraId="51A03B6D" w14:textId="77777777" w:rsidR="00A649AE" w:rsidRPr="004B4B13" w:rsidRDefault="00A649AE" w:rsidP="00A649AE">
            <w:pPr>
              <w:spacing w:after="0" w:line="240" w:lineRule="auto"/>
              <w:rPr>
                <w:rFonts w:ascii="Gill Sans MT" w:eastAsia="Calibri" w:hAnsi="Gill Sans MT" w:cs="Times New Roman"/>
                <w:sz w:val="20"/>
                <w:szCs w:val="20"/>
                <w:lang w:bidi="en-US"/>
              </w:rPr>
            </w:pPr>
          </w:p>
        </w:tc>
        <w:tc>
          <w:tcPr>
            <w:tcW w:w="2430" w:type="dxa"/>
            <w:shd w:val="clear" w:color="auto" w:fill="auto"/>
          </w:tcPr>
          <w:p w14:paraId="0B149E4A" w14:textId="77777777" w:rsidR="00A649AE" w:rsidRPr="004B4B13" w:rsidRDefault="00A649AE" w:rsidP="00A649AE">
            <w:pPr>
              <w:spacing w:after="0" w:line="240" w:lineRule="auto"/>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Lack of uniformity with the interventions implemented by the different partners at the level of those zones having the same levels of transmission.</w:t>
            </w:r>
          </w:p>
        </w:tc>
        <w:tc>
          <w:tcPr>
            <w:tcW w:w="2250" w:type="dxa"/>
            <w:shd w:val="clear" w:color="auto" w:fill="auto"/>
          </w:tcPr>
          <w:p w14:paraId="3109409F"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Strengthen the dialogue framework. </w:t>
            </w:r>
          </w:p>
        </w:tc>
        <w:tc>
          <w:tcPr>
            <w:tcW w:w="3330" w:type="dxa"/>
          </w:tcPr>
          <w:p w14:paraId="4B00CF08" w14:textId="77777777" w:rsidR="00A649AE" w:rsidRPr="004B4B13" w:rsidRDefault="00A649AE" w:rsidP="00A649AE">
            <w:pPr>
              <w:spacing w:after="0" w:line="240" w:lineRule="auto"/>
              <w:ind w:right="-20"/>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Organize regular meetings of partners involved in the fight against malaria.</w:t>
            </w:r>
          </w:p>
        </w:tc>
        <w:tc>
          <w:tcPr>
            <w:tcW w:w="1080" w:type="dxa"/>
          </w:tcPr>
          <w:p w14:paraId="79133361" w14:textId="77777777" w:rsidR="00A649AE" w:rsidRPr="004B4B13" w:rsidRDefault="00A649AE" w:rsidP="00A649AE">
            <w:pPr>
              <w:pBdr>
                <w:top w:val="nil"/>
                <w:left w:val="nil"/>
                <w:bottom w:val="nil"/>
                <w:right w:val="nil"/>
                <w:between w:val="nil"/>
              </w:pBdr>
              <w:spacing w:after="0" w:line="240" w:lineRule="auto"/>
              <w:rPr>
                <w:rFonts w:ascii="Gill Sans MT" w:eastAsia="Calibri" w:hAnsi="Gill Sans MT" w:cs="Times New Roman"/>
                <w:sz w:val="20"/>
                <w:szCs w:val="20"/>
                <w:lang w:bidi="en-US"/>
              </w:rPr>
            </w:pPr>
          </w:p>
        </w:tc>
        <w:tc>
          <w:tcPr>
            <w:tcW w:w="1260" w:type="dxa"/>
            <w:shd w:val="clear" w:color="auto" w:fill="FF0000"/>
          </w:tcPr>
          <w:p w14:paraId="70A70965" w14:textId="77777777" w:rsidR="00A649AE" w:rsidRPr="004B4B13" w:rsidRDefault="00A649AE" w:rsidP="00A649AE">
            <w:pPr>
              <w:pBdr>
                <w:top w:val="nil"/>
                <w:left w:val="nil"/>
                <w:bottom w:val="nil"/>
                <w:right w:val="nil"/>
                <w:between w:val="nil"/>
              </w:pBdr>
              <w:shd w:val="clear" w:color="auto" w:fill="FF0000"/>
              <w:spacing w:after="0" w:line="240" w:lineRule="auto"/>
              <w:jc w:val="center"/>
              <w:rPr>
                <w:rFonts w:ascii="Gill Sans MT" w:eastAsia="Calibri" w:hAnsi="Gill Sans MT" w:cs="Calibri Light"/>
                <w:b/>
                <w:bCs/>
                <w:sz w:val="20"/>
                <w:szCs w:val="20"/>
              </w:rPr>
            </w:pPr>
          </w:p>
        </w:tc>
        <w:tc>
          <w:tcPr>
            <w:tcW w:w="821" w:type="dxa"/>
          </w:tcPr>
          <w:p w14:paraId="53205CF4" w14:textId="77777777" w:rsidR="00A649AE" w:rsidRPr="004B4B13" w:rsidRDefault="00A649AE" w:rsidP="00A649AE">
            <w:pPr>
              <w:pBdr>
                <w:top w:val="nil"/>
                <w:left w:val="nil"/>
                <w:bottom w:val="nil"/>
                <w:right w:val="nil"/>
                <w:between w:val="nil"/>
              </w:pBdr>
              <w:spacing w:after="0" w:line="240" w:lineRule="auto"/>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TFP</w:t>
            </w:r>
          </w:p>
        </w:tc>
        <w:tc>
          <w:tcPr>
            <w:tcW w:w="996" w:type="dxa"/>
          </w:tcPr>
          <w:p w14:paraId="1B9AE0D3" w14:textId="77777777" w:rsidR="00A649AE" w:rsidRPr="004B4B13" w:rsidRDefault="00A649AE" w:rsidP="00A649AE">
            <w:pPr>
              <w:pBdr>
                <w:top w:val="nil"/>
                <w:left w:val="nil"/>
                <w:bottom w:val="nil"/>
                <w:right w:val="nil"/>
                <w:between w:val="nil"/>
              </w:pBdr>
              <w:spacing w:after="0" w:line="240" w:lineRule="auto"/>
              <w:jc w:val="both"/>
              <w:rPr>
                <w:rFonts w:ascii="Gill Sans MT" w:eastAsia="Calibri" w:hAnsi="Gill Sans MT" w:cs="Calibri Light"/>
                <w:bCs/>
                <w:sz w:val="20"/>
                <w:szCs w:val="20"/>
              </w:rPr>
            </w:pPr>
            <w:r w:rsidRPr="004B4B13">
              <w:rPr>
                <w:rFonts w:ascii="Gill Sans MT" w:eastAsia="Calibri" w:hAnsi="Gill Sans MT" w:cs="Times New Roman"/>
                <w:sz w:val="20"/>
                <w:szCs w:val="20"/>
                <w:lang w:bidi="en-US"/>
              </w:rPr>
              <w:t>State/TFP</w:t>
            </w:r>
          </w:p>
        </w:tc>
        <w:tc>
          <w:tcPr>
            <w:tcW w:w="613" w:type="dxa"/>
          </w:tcPr>
          <w:p w14:paraId="1FAFAC83" w14:textId="77777777" w:rsidR="00A649AE" w:rsidRPr="004B4B13" w:rsidRDefault="00A649AE" w:rsidP="00A649AE">
            <w:pPr>
              <w:pBdr>
                <w:top w:val="nil"/>
                <w:left w:val="nil"/>
                <w:bottom w:val="nil"/>
                <w:right w:val="nil"/>
                <w:between w:val="nil"/>
              </w:pBdr>
              <w:spacing w:after="0" w:line="240" w:lineRule="auto"/>
              <w:jc w:val="center"/>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X</w:t>
            </w:r>
          </w:p>
        </w:tc>
        <w:tc>
          <w:tcPr>
            <w:tcW w:w="630" w:type="dxa"/>
          </w:tcPr>
          <w:p w14:paraId="3179D75C" w14:textId="77777777" w:rsidR="00A649AE" w:rsidRPr="004B4B13" w:rsidRDefault="00A649AE" w:rsidP="00A649AE">
            <w:pPr>
              <w:pBdr>
                <w:top w:val="nil"/>
                <w:left w:val="nil"/>
                <w:bottom w:val="nil"/>
                <w:right w:val="nil"/>
                <w:between w:val="nil"/>
              </w:pBdr>
              <w:spacing w:after="0" w:line="240" w:lineRule="auto"/>
              <w:ind w:left="360"/>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00" w:type="dxa"/>
          </w:tcPr>
          <w:p w14:paraId="2A47BFFC" w14:textId="77777777" w:rsidR="00A649AE" w:rsidRPr="004B4B13" w:rsidRDefault="00A649AE" w:rsidP="00A649AE">
            <w:pPr>
              <w:pBdr>
                <w:top w:val="nil"/>
                <w:left w:val="nil"/>
                <w:bottom w:val="nil"/>
                <w:right w:val="nil"/>
                <w:between w:val="nil"/>
              </w:pBdr>
              <w:spacing w:after="0" w:line="240" w:lineRule="auto"/>
              <w:ind w:left="360"/>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r>
      <w:tr w:rsidR="00A649AE" w:rsidRPr="004B4B13" w14:paraId="774C7F92" w14:textId="77777777" w:rsidTr="007D2CA4">
        <w:trPr>
          <w:trHeight w:val="286"/>
        </w:trPr>
        <w:tc>
          <w:tcPr>
            <w:tcW w:w="16375" w:type="dxa"/>
            <w:gridSpan w:val="12"/>
            <w:shd w:val="clear" w:color="auto" w:fill="auto"/>
          </w:tcPr>
          <w:p w14:paraId="2AF0E9F7" w14:textId="77777777" w:rsidR="00A649AE" w:rsidRPr="004B4B13" w:rsidRDefault="00A649AE" w:rsidP="00A649AE">
            <w:pPr>
              <w:pBdr>
                <w:top w:val="nil"/>
                <w:left w:val="nil"/>
                <w:bottom w:val="nil"/>
                <w:right w:val="nil"/>
                <w:between w:val="nil"/>
              </w:pBdr>
              <w:spacing w:after="0" w:line="240" w:lineRule="auto"/>
              <w:rPr>
                <w:rFonts w:ascii="Gill Sans MT" w:eastAsia="Calibri" w:hAnsi="Gill Sans MT" w:cs="Calibri Light"/>
                <w:bCs/>
                <w:sz w:val="20"/>
                <w:szCs w:val="20"/>
              </w:rPr>
            </w:pPr>
            <w:r w:rsidRPr="004B4B13">
              <w:rPr>
                <w:rFonts w:ascii="Gill Sans MT" w:eastAsia="Calibri" w:hAnsi="Gill Sans MT" w:cs="Times New Roman"/>
                <w:b/>
                <w:color w:val="224C7B"/>
                <w:sz w:val="20"/>
                <w:szCs w:val="20"/>
                <w:lang w:bidi="en-US"/>
              </w:rPr>
              <w:t>Monitoring and evaluation/oversight</w:t>
            </w:r>
          </w:p>
        </w:tc>
      </w:tr>
      <w:tr w:rsidR="00A649AE" w:rsidRPr="004B4B13" w14:paraId="68B8C9A5" w14:textId="77777777" w:rsidTr="007D2CA4">
        <w:trPr>
          <w:gridAfter w:val="1"/>
          <w:wAfter w:w="30" w:type="dxa"/>
          <w:trHeight w:val="440"/>
        </w:trPr>
        <w:tc>
          <w:tcPr>
            <w:tcW w:w="2335" w:type="dxa"/>
            <w:shd w:val="clear" w:color="auto" w:fill="auto"/>
          </w:tcPr>
          <w:p w14:paraId="4CC6F1E2"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Existence of collaboration with IESS, which makes it possible to monitor the evolution of malaria cases on a weekly basis.</w:t>
            </w:r>
          </w:p>
        </w:tc>
        <w:tc>
          <w:tcPr>
            <w:tcW w:w="2430" w:type="dxa"/>
            <w:shd w:val="clear" w:color="auto" w:fill="auto"/>
          </w:tcPr>
          <w:p w14:paraId="073A5009" w14:textId="77777777" w:rsidR="00A649AE" w:rsidRPr="004B4B13" w:rsidRDefault="00A649AE" w:rsidP="00A649AE">
            <w:pPr>
              <w:pBdr>
                <w:top w:val="nil"/>
                <w:left w:val="nil"/>
                <w:bottom w:val="nil"/>
                <w:right w:val="nil"/>
                <w:between w:val="nil"/>
              </w:pBdr>
              <w:tabs>
                <w:tab w:val="left" w:pos="720"/>
              </w:tabs>
              <w:spacing w:after="0" w:line="240" w:lineRule="auto"/>
              <w:rPr>
                <w:rFonts w:ascii="Gill Sans MT" w:eastAsia="Calibri" w:hAnsi="Gill Sans MT" w:cs="Calibri Light"/>
                <w:bCs/>
                <w:sz w:val="20"/>
                <w:szCs w:val="20"/>
              </w:rPr>
            </w:pPr>
            <w:r w:rsidRPr="004B4B13">
              <w:rPr>
                <w:rFonts w:ascii="Gill Sans MT" w:eastAsia="Calibri" w:hAnsi="Gill Sans MT" w:cs="Times New Roman"/>
                <w:sz w:val="20"/>
                <w:szCs w:val="20"/>
                <w:lang w:bidi="en-US"/>
              </w:rPr>
              <w:t>Irregular participation of the NMCP at IESS meetings.</w:t>
            </w:r>
          </w:p>
        </w:tc>
        <w:tc>
          <w:tcPr>
            <w:tcW w:w="2250" w:type="dxa"/>
            <w:shd w:val="clear" w:color="auto" w:fill="auto"/>
          </w:tcPr>
          <w:p w14:paraId="631D1015"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Increase participation of the NMCP in IESS meetings.</w:t>
            </w:r>
          </w:p>
        </w:tc>
        <w:tc>
          <w:tcPr>
            <w:tcW w:w="3330" w:type="dxa"/>
          </w:tcPr>
          <w:p w14:paraId="6CFED2EA"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Regular and systematic participation of the NMCP at IESS meetings.</w:t>
            </w:r>
          </w:p>
        </w:tc>
        <w:tc>
          <w:tcPr>
            <w:tcW w:w="1080" w:type="dxa"/>
          </w:tcPr>
          <w:p w14:paraId="06EE3A52"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p w14:paraId="7C40110F"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Calibri Light"/>
                <w:bCs/>
                <w:sz w:val="20"/>
                <w:szCs w:val="20"/>
              </w:rPr>
            </w:pPr>
          </w:p>
        </w:tc>
        <w:tc>
          <w:tcPr>
            <w:tcW w:w="1260" w:type="dxa"/>
            <w:shd w:val="clear" w:color="auto" w:fill="00B050"/>
          </w:tcPr>
          <w:p w14:paraId="40DB7245"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p>
        </w:tc>
        <w:tc>
          <w:tcPr>
            <w:tcW w:w="821" w:type="dxa"/>
          </w:tcPr>
          <w:p w14:paraId="3DBBAACA"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Cs/>
                <w:sz w:val="20"/>
                <w:szCs w:val="20"/>
              </w:rPr>
            </w:pPr>
          </w:p>
        </w:tc>
        <w:tc>
          <w:tcPr>
            <w:tcW w:w="996" w:type="dxa"/>
          </w:tcPr>
          <w:p w14:paraId="6393EC89"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sz w:val="20"/>
                <w:szCs w:val="20"/>
              </w:rPr>
            </w:pPr>
          </w:p>
          <w:p w14:paraId="3CE625DA"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Cs/>
                <w:sz w:val="20"/>
                <w:szCs w:val="20"/>
              </w:rPr>
            </w:pPr>
          </w:p>
        </w:tc>
        <w:tc>
          <w:tcPr>
            <w:tcW w:w="613" w:type="dxa"/>
          </w:tcPr>
          <w:p w14:paraId="6446ED1E"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30" w:type="dxa"/>
          </w:tcPr>
          <w:p w14:paraId="10037856"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00" w:type="dxa"/>
          </w:tcPr>
          <w:p w14:paraId="702C25F3"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r>
      <w:tr w:rsidR="00A649AE" w:rsidRPr="004B4B13" w14:paraId="6EA0705D" w14:textId="77777777" w:rsidTr="007D2CA4">
        <w:trPr>
          <w:gridAfter w:val="1"/>
          <w:wAfter w:w="30" w:type="dxa"/>
          <w:trHeight w:val="440"/>
        </w:trPr>
        <w:tc>
          <w:tcPr>
            <w:tcW w:w="2335" w:type="dxa"/>
            <w:shd w:val="clear" w:color="auto" w:fill="auto"/>
          </w:tcPr>
          <w:p w14:paraId="141CAE37"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Existence of a monitoring and evaluation plan. </w:t>
            </w:r>
          </w:p>
        </w:tc>
        <w:tc>
          <w:tcPr>
            <w:tcW w:w="2430" w:type="dxa"/>
            <w:shd w:val="clear" w:color="auto" w:fill="auto"/>
          </w:tcPr>
          <w:p w14:paraId="2B541D58" w14:textId="77777777" w:rsidR="00A649AE" w:rsidRPr="004B4B13" w:rsidRDefault="00A649AE" w:rsidP="00A649AE">
            <w:pPr>
              <w:pBdr>
                <w:top w:val="nil"/>
                <w:left w:val="nil"/>
                <w:bottom w:val="nil"/>
                <w:right w:val="nil"/>
                <w:between w:val="nil"/>
              </w:pBdr>
              <w:tabs>
                <w:tab w:val="left" w:pos="720"/>
              </w:tabs>
              <w:spacing w:after="0" w:line="240" w:lineRule="auto"/>
              <w:ind w:right="-20"/>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Absence of staff for data management within the NMCP (Data Manager). </w:t>
            </w:r>
          </w:p>
        </w:tc>
        <w:tc>
          <w:tcPr>
            <w:tcW w:w="2250" w:type="dxa"/>
            <w:shd w:val="clear" w:color="auto" w:fill="auto"/>
          </w:tcPr>
          <w:p w14:paraId="54F676A2"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Strengthen the staff of the monitoring and evaluation department.</w:t>
            </w:r>
          </w:p>
        </w:tc>
        <w:tc>
          <w:tcPr>
            <w:tcW w:w="3330" w:type="dxa"/>
          </w:tcPr>
          <w:p w14:paraId="0E321180" w14:textId="77777777" w:rsidR="00A649AE" w:rsidRPr="004B4B13" w:rsidRDefault="00A649AE" w:rsidP="00A649AE">
            <w:pPr>
              <w:pBdr>
                <w:top w:val="nil"/>
                <w:left w:val="nil"/>
                <w:bottom w:val="nil"/>
                <w:right w:val="nil"/>
                <w:between w:val="nil"/>
              </w:pBdr>
              <w:tabs>
                <w:tab w:val="left" w:pos="720"/>
              </w:tabs>
              <w:spacing w:after="0" w:line="240" w:lineRule="auto"/>
              <w:ind w:right="-20"/>
              <w:rPr>
                <w:rFonts w:ascii="Gill Sans MT" w:eastAsia="Calibri" w:hAnsi="Gill Sans MT" w:cs="Calibri Light"/>
                <w:bCs/>
                <w:sz w:val="20"/>
                <w:szCs w:val="20"/>
              </w:rPr>
            </w:pPr>
            <w:r w:rsidRPr="004B4B13">
              <w:rPr>
                <w:rFonts w:ascii="Gill Sans MT" w:eastAsia="Calibri" w:hAnsi="Gill Sans MT" w:cs="Times New Roman"/>
                <w:sz w:val="20"/>
                <w:szCs w:val="20"/>
                <w:lang w:bidi="en-US"/>
              </w:rPr>
              <w:t>Recruit/assign a Data Manager within the NMCP.</w:t>
            </w:r>
          </w:p>
        </w:tc>
        <w:tc>
          <w:tcPr>
            <w:tcW w:w="1080" w:type="dxa"/>
          </w:tcPr>
          <w:p w14:paraId="31D61D83"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tc>
        <w:tc>
          <w:tcPr>
            <w:tcW w:w="1260" w:type="dxa"/>
            <w:shd w:val="clear" w:color="auto" w:fill="FF0000"/>
          </w:tcPr>
          <w:p w14:paraId="7E370566"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
                <w:bCs/>
                <w:sz w:val="20"/>
                <w:szCs w:val="20"/>
              </w:rPr>
            </w:pPr>
          </w:p>
        </w:tc>
        <w:tc>
          <w:tcPr>
            <w:tcW w:w="821" w:type="dxa"/>
          </w:tcPr>
          <w:p w14:paraId="1FD71FF4"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Cs/>
                <w:sz w:val="20"/>
                <w:szCs w:val="20"/>
              </w:rPr>
            </w:pPr>
            <w:r w:rsidRPr="004B4B13">
              <w:rPr>
                <w:rFonts w:ascii="Gill Sans MT" w:eastAsia="Calibri" w:hAnsi="Gill Sans MT" w:cs="Times New Roman"/>
                <w:sz w:val="20"/>
                <w:szCs w:val="20"/>
                <w:lang w:bidi="en-US"/>
              </w:rPr>
              <w:t>MOH/HRD</w:t>
            </w:r>
          </w:p>
        </w:tc>
        <w:tc>
          <w:tcPr>
            <w:tcW w:w="996" w:type="dxa"/>
          </w:tcPr>
          <w:p w14:paraId="1AF19DE6"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Cs/>
                <w:sz w:val="20"/>
                <w:szCs w:val="20"/>
              </w:rPr>
            </w:pPr>
            <w:r w:rsidRPr="004B4B13">
              <w:rPr>
                <w:rFonts w:ascii="Gill Sans MT" w:eastAsia="Calibri" w:hAnsi="Gill Sans MT" w:cs="Times New Roman"/>
                <w:sz w:val="20"/>
                <w:szCs w:val="20"/>
                <w:lang w:bidi="en-US"/>
              </w:rPr>
              <w:t>State/TFP</w:t>
            </w:r>
          </w:p>
        </w:tc>
        <w:tc>
          <w:tcPr>
            <w:tcW w:w="613" w:type="dxa"/>
          </w:tcPr>
          <w:p w14:paraId="42433441"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30" w:type="dxa"/>
            <w:vAlign w:val="center"/>
          </w:tcPr>
          <w:p w14:paraId="27388831"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Cs/>
                <w:sz w:val="20"/>
                <w:szCs w:val="20"/>
              </w:rPr>
            </w:pPr>
          </w:p>
        </w:tc>
        <w:tc>
          <w:tcPr>
            <w:tcW w:w="600" w:type="dxa"/>
          </w:tcPr>
          <w:p w14:paraId="3ECD8CD4"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Cs/>
                <w:sz w:val="20"/>
                <w:szCs w:val="20"/>
              </w:rPr>
            </w:pPr>
          </w:p>
        </w:tc>
      </w:tr>
      <w:tr w:rsidR="00A649AE" w:rsidRPr="004B4B13" w14:paraId="7A476FA4" w14:textId="77777777" w:rsidTr="007D2CA4">
        <w:trPr>
          <w:gridAfter w:val="1"/>
          <w:wAfter w:w="30" w:type="dxa"/>
          <w:trHeight w:val="440"/>
        </w:trPr>
        <w:tc>
          <w:tcPr>
            <w:tcW w:w="2335" w:type="dxa"/>
            <w:shd w:val="clear" w:color="auto" w:fill="auto"/>
          </w:tcPr>
          <w:p w14:paraId="1C038757" w14:textId="77777777" w:rsidR="00A649AE" w:rsidRPr="004B4B13" w:rsidRDefault="00A649AE" w:rsidP="00A649AE">
            <w:pPr>
              <w:spacing w:after="0" w:line="240" w:lineRule="auto"/>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lastRenderedPageBreak/>
              <w:t xml:space="preserve">Schedule quarterly and semi-annual data validation meetings. </w:t>
            </w:r>
          </w:p>
        </w:tc>
        <w:tc>
          <w:tcPr>
            <w:tcW w:w="2430" w:type="dxa"/>
            <w:shd w:val="clear" w:color="auto" w:fill="auto"/>
          </w:tcPr>
          <w:p w14:paraId="4E6BC948" w14:textId="77777777" w:rsidR="00A649AE" w:rsidRPr="004B4B13" w:rsidRDefault="00A649AE" w:rsidP="00A649AE">
            <w:pPr>
              <w:pBdr>
                <w:top w:val="nil"/>
                <w:left w:val="nil"/>
                <w:bottom w:val="nil"/>
                <w:right w:val="nil"/>
                <w:between w:val="nil"/>
              </w:pBdr>
              <w:tabs>
                <w:tab w:val="left" w:pos="720"/>
              </w:tabs>
              <w:spacing w:after="0" w:line="240" w:lineRule="auto"/>
              <w:ind w:right="-20"/>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Insufficient data quality.</w:t>
            </w:r>
          </w:p>
        </w:tc>
        <w:tc>
          <w:tcPr>
            <w:tcW w:w="2250" w:type="dxa"/>
            <w:shd w:val="clear" w:color="auto" w:fill="auto"/>
          </w:tcPr>
          <w:p w14:paraId="18159D3C"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Strengthen the NHIS. </w:t>
            </w:r>
          </w:p>
        </w:tc>
        <w:tc>
          <w:tcPr>
            <w:tcW w:w="3330" w:type="dxa"/>
          </w:tcPr>
          <w:p w14:paraId="103DC49E" w14:textId="77777777" w:rsidR="00A649AE" w:rsidRPr="004B4B13" w:rsidRDefault="00A649AE" w:rsidP="00A649AE">
            <w:pPr>
              <w:pBdr>
                <w:top w:val="nil"/>
                <w:left w:val="nil"/>
                <w:bottom w:val="nil"/>
                <w:right w:val="nil"/>
                <w:between w:val="nil"/>
              </w:pBdr>
              <w:tabs>
                <w:tab w:val="left" w:pos="720"/>
              </w:tabs>
              <w:spacing w:after="0" w:line="240" w:lineRule="auto"/>
              <w:ind w:right="-20"/>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Deploy DHIS2.</w:t>
            </w:r>
          </w:p>
        </w:tc>
        <w:tc>
          <w:tcPr>
            <w:tcW w:w="1080" w:type="dxa"/>
          </w:tcPr>
          <w:p w14:paraId="2CAC8F42" w14:textId="77777777" w:rsidR="00A649AE" w:rsidRPr="004B4B13" w:rsidRDefault="00A649AE" w:rsidP="00A649AE">
            <w:pPr>
              <w:spacing w:after="0" w:line="240" w:lineRule="auto"/>
              <w:contextualSpacing/>
              <w:rPr>
                <w:rFonts w:ascii="Gill Sans MT" w:eastAsia="Calibri" w:hAnsi="Gill Sans MT" w:cs="Calibri Light"/>
                <w:bCs/>
                <w:iCs/>
                <w:sz w:val="20"/>
                <w:szCs w:val="20"/>
              </w:rPr>
            </w:pPr>
            <w:r w:rsidRPr="004B4B13">
              <w:rPr>
                <w:rFonts w:ascii="Gill Sans MT" w:eastAsia="Calibri" w:hAnsi="Gill Sans MT" w:cs="Times New Roman"/>
                <w:sz w:val="20"/>
                <w:szCs w:val="20"/>
                <w:lang w:bidi="en-US"/>
              </w:rPr>
              <w:t>MOH/</w:t>
            </w:r>
          </w:p>
          <w:p w14:paraId="730090BE"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NHIS</w:t>
            </w:r>
          </w:p>
        </w:tc>
        <w:tc>
          <w:tcPr>
            <w:tcW w:w="1260" w:type="dxa"/>
            <w:shd w:val="clear" w:color="auto" w:fill="FF0000"/>
          </w:tcPr>
          <w:p w14:paraId="77BDCAF2"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
                <w:bCs/>
                <w:sz w:val="20"/>
                <w:szCs w:val="20"/>
              </w:rPr>
            </w:pPr>
          </w:p>
        </w:tc>
        <w:tc>
          <w:tcPr>
            <w:tcW w:w="821" w:type="dxa"/>
          </w:tcPr>
          <w:p w14:paraId="471FA4EB"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Times New Roman"/>
                <w:sz w:val="20"/>
                <w:szCs w:val="20"/>
                <w:lang w:bidi="en-US"/>
              </w:rPr>
            </w:pPr>
          </w:p>
        </w:tc>
        <w:tc>
          <w:tcPr>
            <w:tcW w:w="996" w:type="dxa"/>
          </w:tcPr>
          <w:p w14:paraId="2406A0B7"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Times New Roman"/>
                <w:sz w:val="20"/>
                <w:szCs w:val="20"/>
                <w:lang w:bidi="en-US"/>
              </w:rPr>
            </w:pPr>
          </w:p>
        </w:tc>
        <w:tc>
          <w:tcPr>
            <w:tcW w:w="613" w:type="dxa"/>
          </w:tcPr>
          <w:p w14:paraId="2D50620D"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X</w:t>
            </w:r>
          </w:p>
        </w:tc>
        <w:tc>
          <w:tcPr>
            <w:tcW w:w="630" w:type="dxa"/>
          </w:tcPr>
          <w:p w14:paraId="7FCE50D4"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00" w:type="dxa"/>
          </w:tcPr>
          <w:p w14:paraId="28FFD97E"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r>
      <w:tr w:rsidR="00A649AE" w:rsidRPr="004B4B13" w14:paraId="7F635C8B" w14:textId="77777777" w:rsidTr="007D2CA4">
        <w:trPr>
          <w:gridAfter w:val="1"/>
          <w:wAfter w:w="30" w:type="dxa"/>
          <w:trHeight w:val="440"/>
        </w:trPr>
        <w:tc>
          <w:tcPr>
            <w:tcW w:w="2335" w:type="dxa"/>
            <w:shd w:val="clear" w:color="auto" w:fill="auto"/>
          </w:tcPr>
          <w:p w14:paraId="2192E19D" w14:textId="77777777" w:rsidR="00A649AE" w:rsidRPr="004B4B13" w:rsidRDefault="00A649AE" w:rsidP="00A649AE">
            <w:pPr>
              <w:spacing w:after="0" w:line="240" w:lineRule="auto"/>
              <w:contextualSpacing/>
              <w:rPr>
                <w:rFonts w:ascii="Gill Sans MT" w:eastAsia="Calibri" w:hAnsi="Gill Sans MT" w:cs="Times New Roman"/>
                <w:sz w:val="20"/>
                <w:szCs w:val="20"/>
                <w:lang w:bidi="en-US"/>
              </w:rPr>
            </w:pPr>
          </w:p>
        </w:tc>
        <w:tc>
          <w:tcPr>
            <w:tcW w:w="2430" w:type="dxa"/>
            <w:shd w:val="clear" w:color="auto" w:fill="auto"/>
          </w:tcPr>
          <w:p w14:paraId="1AE60167" w14:textId="77777777" w:rsidR="00A649AE" w:rsidRPr="004B4B13" w:rsidRDefault="00A649AE" w:rsidP="00A649AE">
            <w:pPr>
              <w:pBdr>
                <w:top w:val="nil"/>
                <w:left w:val="nil"/>
                <w:bottom w:val="nil"/>
                <w:right w:val="nil"/>
                <w:between w:val="nil"/>
              </w:pBdr>
              <w:tabs>
                <w:tab w:val="left" w:pos="720"/>
              </w:tabs>
              <w:spacing w:after="0" w:line="240" w:lineRule="auto"/>
              <w:ind w:right="-20"/>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Insufficient hardware at the peripheral level for data management. </w:t>
            </w:r>
          </w:p>
        </w:tc>
        <w:tc>
          <w:tcPr>
            <w:tcW w:w="2250" w:type="dxa"/>
            <w:shd w:val="clear" w:color="auto" w:fill="auto"/>
          </w:tcPr>
          <w:p w14:paraId="04D09D32"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Enhance NMCP’s computer equipment (computer, server, router, hard drive).</w:t>
            </w:r>
          </w:p>
        </w:tc>
        <w:tc>
          <w:tcPr>
            <w:tcW w:w="3330" w:type="dxa"/>
          </w:tcPr>
          <w:p w14:paraId="522B334C" w14:textId="77777777" w:rsidR="00A649AE" w:rsidRPr="004B4B13" w:rsidRDefault="00A649AE" w:rsidP="00A649AE">
            <w:pPr>
              <w:pBdr>
                <w:top w:val="nil"/>
                <w:left w:val="nil"/>
                <w:bottom w:val="nil"/>
                <w:right w:val="nil"/>
                <w:between w:val="nil"/>
              </w:pBdr>
              <w:tabs>
                <w:tab w:val="left" w:pos="720"/>
              </w:tabs>
              <w:spacing w:after="0" w:line="240" w:lineRule="auto"/>
              <w:ind w:right="-20"/>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Provide/obtain IT equipment for the NMCP.</w:t>
            </w:r>
          </w:p>
        </w:tc>
        <w:tc>
          <w:tcPr>
            <w:tcW w:w="1080" w:type="dxa"/>
          </w:tcPr>
          <w:p w14:paraId="5E5BC3EC"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NMCP</w:t>
            </w:r>
          </w:p>
        </w:tc>
        <w:tc>
          <w:tcPr>
            <w:tcW w:w="1260" w:type="dxa"/>
            <w:shd w:val="clear" w:color="auto" w:fill="FF0000"/>
          </w:tcPr>
          <w:p w14:paraId="0178225C"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
                <w:bCs/>
                <w:sz w:val="20"/>
                <w:szCs w:val="20"/>
              </w:rPr>
            </w:pPr>
          </w:p>
        </w:tc>
        <w:tc>
          <w:tcPr>
            <w:tcW w:w="821" w:type="dxa"/>
          </w:tcPr>
          <w:p w14:paraId="78CACCEE"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TFP</w:t>
            </w:r>
          </w:p>
        </w:tc>
        <w:tc>
          <w:tcPr>
            <w:tcW w:w="996" w:type="dxa"/>
          </w:tcPr>
          <w:p w14:paraId="1724B86E"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State/TFP</w:t>
            </w:r>
          </w:p>
        </w:tc>
        <w:tc>
          <w:tcPr>
            <w:tcW w:w="613" w:type="dxa"/>
          </w:tcPr>
          <w:p w14:paraId="76C41D9D"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Times New Roman"/>
                <w:sz w:val="20"/>
                <w:szCs w:val="20"/>
                <w:lang w:bidi="en-US"/>
              </w:rPr>
            </w:pPr>
          </w:p>
        </w:tc>
        <w:tc>
          <w:tcPr>
            <w:tcW w:w="630" w:type="dxa"/>
            <w:vAlign w:val="center"/>
          </w:tcPr>
          <w:p w14:paraId="5CB0FF14"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Cs/>
                <w:sz w:val="20"/>
                <w:szCs w:val="20"/>
              </w:rPr>
            </w:pPr>
          </w:p>
        </w:tc>
        <w:tc>
          <w:tcPr>
            <w:tcW w:w="600" w:type="dxa"/>
          </w:tcPr>
          <w:p w14:paraId="0D36839A"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Cs/>
                <w:sz w:val="20"/>
                <w:szCs w:val="20"/>
              </w:rPr>
            </w:pPr>
          </w:p>
        </w:tc>
      </w:tr>
      <w:tr w:rsidR="00A649AE" w:rsidRPr="004B4B13" w14:paraId="3C480E33" w14:textId="77777777" w:rsidTr="007D2CA4">
        <w:trPr>
          <w:gridAfter w:val="1"/>
          <w:wAfter w:w="30" w:type="dxa"/>
          <w:trHeight w:val="440"/>
        </w:trPr>
        <w:tc>
          <w:tcPr>
            <w:tcW w:w="2335" w:type="dxa"/>
            <w:shd w:val="clear" w:color="auto" w:fill="auto"/>
          </w:tcPr>
          <w:p w14:paraId="21E24A24" w14:textId="77777777" w:rsidR="00A649AE" w:rsidRPr="004B4B13" w:rsidRDefault="00A649AE" w:rsidP="00A649AE">
            <w:pPr>
              <w:spacing w:after="0" w:line="240" w:lineRule="auto"/>
              <w:contextualSpacing/>
              <w:rPr>
                <w:rFonts w:ascii="Gill Sans MT" w:eastAsia="Calibri" w:hAnsi="Gill Sans MT" w:cs="Times New Roman"/>
                <w:sz w:val="20"/>
                <w:szCs w:val="20"/>
                <w:lang w:bidi="en-US"/>
              </w:rPr>
            </w:pPr>
          </w:p>
        </w:tc>
        <w:tc>
          <w:tcPr>
            <w:tcW w:w="2430" w:type="dxa"/>
            <w:shd w:val="clear" w:color="auto" w:fill="auto"/>
          </w:tcPr>
          <w:p w14:paraId="0143147C" w14:textId="77777777" w:rsidR="00A649AE" w:rsidRPr="004B4B13" w:rsidRDefault="00A649AE" w:rsidP="00A649AE">
            <w:pPr>
              <w:pBdr>
                <w:top w:val="nil"/>
                <w:left w:val="nil"/>
                <w:bottom w:val="nil"/>
                <w:right w:val="nil"/>
                <w:between w:val="nil"/>
              </w:pBdr>
              <w:tabs>
                <w:tab w:val="left" w:pos="720"/>
              </w:tabs>
              <w:spacing w:after="0" w:line="240" w:lineRule="auto"/>
              <w:ind w:right="-20"/>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Insufficient monthly, quarterly and half-yearly monitoring mechanism for NMCP interventions.</w:t>
            </w:r>
          </w:p>
        </w:tc>
        <w:tc>
          <w:tcPr>
            <w:tcW w:w="2250" w:type="dxa"/>
            <w:shd w:val="clear" w:color="auto" w:fill="auto"/>
          </w:tcPr>
          <w:p w14:paraId="05757E84"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Improve the monthly, quarterly and semi-annual monitoring mechanism. </w:t>
            </w:r>
          </w:p>
        </w:tc>
        <w:tc>
          <w:tcPr>
            <w:tcW w:w="3330" w:type="dxa"/>
          </w:tcPr>
          <w:p w14:paraId="07833A8A" w14:textId="77777777" w:rsidR="00A649AE" w:rsidRPr="004B4B13" w:rsidRDefault="00A649AE" w:rsidP="00A649AE">
            <w:pPr>
              <w:pBdr>
                <w:top w:val="nil"/>
                <w:left w:val="nil"/>
                <w:bottom w:val="nil"/>
                <w:right w:val="nil"/>
                <w:between w:val="nil"/>
              </w:pBdr>
              <w:tabs>
                <w:tab w:val="left" w:pos="720"/>
              </w:tabs>
              <w:spacing w:after="0" w:line="240" w:lineRule="auto"/>
              <w:ind w:right="-20"/>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Hold periodic and regular meetings and develop a consolidated annual work plan for all NMCP interventions.</w:t>
            </w:r>
          </w:p>
        </w:tc>
        <w:tc>
          <w:tcPr>
            <w:tcW w:w="1080" w:type="dxa"/>
          </w:tcPr>
          <w:p w14:paraId="50698207"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NMCP</w:t>
            </w:r>
          </w:p>
        </w:tc>
        <w:tc>
          <w:tcPr>
            <w:tcW w:w="1260" w:type="dxa"/>
            <w:shd w:val="clear" w:color="auto" w:fill="FF0000"/>
          </w:tcPr>
          <w:p w14:paraId="7AAE2275"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
                <w:bCs/>
                <w:sz w:val="20"/>
                <w:szCs w:val="20"/>
              </w:rPr>
            </w:pPr>
          </w:p>
        </w:tc>
        <w:tc>
          <w:tcPr>
            <w:tcW w:w="821" w:type="dxa"/>
          </w:tcPr>
          <w:p w14:paraId="056CE5B5"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Times New Roman"/>
                <w:sz w:val="20"/>
                <w:szCs w:val="20"/>
                <w:lang w:bidi="en-US"/>
              </w:rPr>
            </w:pPr>
          </w:p>
        </w:tc>
        <w:tc>
          <w:tcPr>
            <w:tcW w:w="996" w:type="dxa"/>
          </w:tcPr>
          <w:p w14:paraId="3DB50654"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Times New Roman"/>
                <w:sz w:val="20"/>
                <w:szCs w:val="20"/>
                <w:lang w:bidi="en-US"/>
              </w:rPr>
            </w:pPr>
          </w:p>
        </w:tc>
        <w:tc>
          <w:tcPr>
            <w:tcW w:w="613" w:type="dxa"/>
          </w:tcPr>
          <w:p w14:paraId="64C0997B"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Times New Roman"/>
                <w:sz w:val="20"/>
                <w:szCs w:val="20"/>
                <w:lang w:bidi="en-US"/>
              </w:rPr>
            </w:pPr>
          </w:p>
        </w:tc>
        <w:tc>
          <w:tcPr>
            <w:tcW w:w="630" w:type="dxa"/>
            <w:vAlign w:val="center"/>
          </w:tcPr>
          <w:p w14:paraId="4BCD0323"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Cs/>
                <w:sz w:val="20"/>
                <w:szCs w:val="20"/>
              </w:rPr>
            </w:pPr>
          </w:p>
        </w:tc>
        <w:tc>
          <w:tcPr>
            <w:tcW w:w="600" w:type="dxa"/>
          </w:tcPr>
          <w:p w14:paraId="12FE2E6F"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Cs/>
                <w:sz w:val="20"/>
                <w:szCs w:val="20"/>
              </w:rPr>
            </w:pPr>
          </w:p>
        </w:tc>
      </w:tr>
      <w:tr w:rsidR="00A649AE" w:rsidRPr="004B4B13" w14:paraId="72DC6654" w14:textId="77777777" w:rsidTr="007D2CA4">
        <w:tc>
          <w:tcPr>
            <w:tcW w:w="16375" w:type="dxa"/>
            <w:gridSpan w:val="12"/>
            <w:shd w:val="clear" w:color="auto" w:fill="auto"/>
          </w:tcPr>
          <w:p w14:paraId="33558502" w14:textId="77777777" w:rsidR="00A649AE" w:rsidRPr="004B4B13" w:rsidRDefault="00A649AE" w:rsidP="00A649AE">
            <w:pPr>
              <w:spacing w:after="0" w:line="240" w:lineRule="auto"/>
              <w:contextualSpacing/>
              <w:rPr>
                <w:rFonts w:ascii="Gill Sans MT" w:eastAsia="Calibri" w:hAnsi="Gill Sans MT" w:cs="Calibri Light"/>
                <w:b/>
                <w:bCs/>
                <w:sz w:val="20"/>
                <w:szCs w:val="20"/>
                <w:u w:val="single"/>
              </w:rPr>
            </w:pPr>
            <w:r w:rsidRPr="004B4B13">
              <w:rPr>
                <w:rFonts w:ascii="Gill Sans MT" w:eastAsia="Calibri" w:hAnsi="Gill Sans MT" w:cs="Times New Roman"/>
                <w:b/>
                <w:color w:val="224C7B"/>
                <w:sz w:val="20"/>
                <w:szCs w:val="20"/>
                <w:lang w:bidi="en-US"/>
              </w:rPr>
              <w:t>Administration and finance</w:t>
            </w:r>
          </w:p>
        </w:tc>
      </w:tr>
      <w:tr w:rsidR="00A649AE" w:rsidRPr="004B4B13" w14:paraId="674E7F0E" w14:textId="77777777" w:rsidTr="007D2CA4">
        <w:trPr>
          <w:gridAfter w:val="1"/>
          <w:wAfter w:w="30" w:type="dxa"/>
        </w:trPr>
        <w:tc>
          <w:tcPr>
            <w:tcW w:w="2335" w:type="dxa"/>
            <w:shd w:val="clear" w:color="auto" w:fill="auto"/>
          </w:tcPr>
          <w:p w14:paraId="0C4EA519" w14:textId="77777777" w:rsidR="00A649AE" w:rsidRPr="004B4B13" w:rsidRDefault="00A649AE" w:rsidP="00A649AE">
            <w:pPr>
              <w:pBdr>
                <w:top w:val="nil"/>
                <w:left w:val="nil"/>
                <w:bottom w:val="nil"/>
                <w:right w:val="nil"/>
                <w:between w:val="nil"/>
              </w:pBdr>
              <w:tabs>
                <w:tab w:val="left" w:pos="720"/>
              </w:tabs>
              <w:spacing w:after="0" w:line="240" w:lineRule="auto"/>
              <w:rPr>
                <w:rFonts w:ascii="Gill Sans MT" w:eastAsia="Calibri" w:hAnsi="Gill Sans MT" w:cs="Calibri Light"/>
                <w:bCs/>
                <w:iCs/>
                <w:sz w:val="20"/>
                <w:szCs w:val="20"/>
              </w:rPr>
            </w:pPr>
            <w:r w:rsidRPr="004B4B13">
              <w:rPr>
                <w:rFonts w:ascii="Gill Sans MT" w:eastAsia="Calibri" w:hAnsi="Gill Sans MT" w:cs="Times New Roman"/>
                <w:sz w:val="20"/>
                <w:szCs w:val="20"/>
                <w:lang w:bidi="en-US"/>
              </w:rPr>
              <w:t xml:space="preserve">Existence of several financial technical partners. </w:t>
            </w:r>
          </w:p>
          <w:p w14:paraId="402057DF" w14:textId="77777777" w:rsidR="00A649AE" w:rsidRPr="004B4B13" w:rsidRDefault="00A649AE" w:rsidP="00A649AE">
            <w:pPr>
              <w:tabs>
                <w:tab w:val="left" w:pos="720"/>
              </w:tabs>
              <w:spacing w:after="0" w:line="240" w:lineRule="auto"/>
              <w:ind w:left="170" w:right="-20"/>
              <w:contextualSpacing/>
              <w:rPr>
                <w:rFonts w:ascii="Gill Sans MT" w:eastAsia="Calibri" w:hAnsi="Gill Sans MT" w:cs="Calibri Light"/>
                <w:bCs/>
                <w:sz w:val="20"/>
                <w:szCs w:val="20"/>
              </w:rPr>
            </w:pPr>
          </w:p>
        </w:tc>
        <w:tc>
          <w:tcPr>
            <w:tcW w:w="2430" w:type="dxa"/>
            <w:shd w:val="clear" w:color="auto" w:fill="auto"/>
          </w:tcPr>
          <w:p w14:paraId="33D7CACC" w14:textId="77777777" w:rsidR="00A649AE" w:rsidRPr="004B4B13" w:rsidRDefault="00A649AE" w:rsidP="00A649AE">
            <w:pPr>
              <w:spacing w:after="0" w:line="240" w:lineRule="auto"/>
              <w:rPr>
                <w:rFonts w:ascii="Gill Sans MT" w:eastAsia="Calibri" w:hAnsi="Gill Sans MT" w:cs="Calibri Light"/>
                <w:bCs/>
                <w:sz w:val="20"/>
                <w:szCs w:val="20"/>
              </w:rPr>
            </w:pPr>
            <w:r w:rsidRPr="004B4B13">
              <w:rPr>
                <w:rFonts w:ascii="Gill Sans MT" w:eastAsia="Calibri" w:hAnsi="Gill Sans MT" w:cs="Times New Roman"/>
                <w:sz w:val="20"/>
                <w:szCs w:val="20"/>
                <w:lang w:bidi="en-US"/>
              </w:rPr>
              <w:t>Low resource mobilization to cover the NSP: 59.6% funding gap of the 2014-2018 NSP.</w:t>
            </w:r>
          </w:p>
        </w:tc>
        <w:tc>
          <w:tcPr>
            <w:tcW w:w="2250" w:type="dxa"/>
            <w:shd w:val="clear" w:color="auto" w:fill="auto"/>
          </w:tcPr>
          <w:p w14:paraId="788BC434" w14:textId="77777777" w:rsidR="00A649AE" w:rsidRPr="004B4B13" w:rsidRDefault="00A649AE" w:rsidP="00A649AE">
            <w:pPr>
              <w:spacing w:after="0" w:line="240" w:lineRule="auto"/>
              <w:rPr>
                <w:rFonts w:ascii="Gill Sans MT" w:eastAsia="Calibri" w:hAnsi="Gill Sans MT" w:cs="Calibri Light"/>
                <w:bCs/>
                <w:sz w:val="20"/>
                <w:szCs w:val="20"/>
              </w:rPr>
            </w:pPr>
            <w:r w:rsidRPr="004B4B13">
              <w:rPr>
                <w:rFonts w:ascii="Gill Sans MT" w:eastAsia="Calibri" w:hAnsi="Gill Sans MT" w:cs="Times New Roman"/>
                <w:sz w:val="20"/>
                <w:szCs w:val="20"/>
                <w:lang w:bidi="en-US"/>
              </w:rPr>
              <w:t>Advocate for the mobilization of additional financial resources to cover all areas of the 2019-2023 NSP.</w:t>
            </w:r>
          </w:p>
        </w:tc>
        <w:tc>
          <w:tcPr>
            <w:tcW w:w="3330" w:type="dxa"/>
          </w:tcPr>
          <w:p w14:paraId="24F305C3"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Strengthen advocacy capacities for the mobilization of financial resources.</w:t>
            </w:r>
          </w:p>
          <w:p w14:paraId="1A30E1E2"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Advocate for the allocation of resources to cover all the areas of the 2019-2023 NSP.</w:t>
            </w:r>
          </w:p>
        </w:tc>
        <w:tc>
          <w:tcPr>
            <w:tcW w:w="1080" w:type="dxa"/>
          </w:tcPr>
          <w:p w14:paraId="60565EFC"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tc>
        <w:tc>
          <w:tcPr>
            <w:tcW w:w="1260" w:type="dxa"/>
            <w:shd w:val="clear" w:color="auto" w:fill="FF0000"/>
          </w:tcPr>
          <w:p w14:paraId="6C86D91D" w14:textId="77777777" w:rsidR="00A649AE" w:rsidRPr="004B4B13" w:rsidRDefault="00A649AE" w:rsidP="00A649AE">
            <w:pPr>
              <w:spacing w:after="0" w:line="240" w:lineRule="auto"/>
              <w:contextualSpacing/>
              <w:rPr>
                <w:rFonts w:ascii="Gill Sans MT" w:eastAsia="Calibri" w:hAnsi="Gill Sans MT" w:cs="Calibri Light"/>
                <w:b/>
                <w:bCs/>
                <w:sz w:val="20"/>
                <w:szCs w:val="20"/>
                <w:u w:val="single"/>
              </w:rPr>
            </w:pPr>
          </w:p>
          <w:p w14:paraId="0C441923" w14:textId="77777777" w:rsidR="00A649AE" w:rsidRPr="004B4B13" w:rsidRDefault="00A649AE" w:rsidP="00A649AE">
            <w:pPr>
              <w:spacing w:after="0" w:line="240" w:lineRule="auto"/>
              <w:contextualSpacing/>
              <w:rPr>
                <w:rFonts w:ascii="Gill Sans MT" w:eastAsia="Calibri" w:hAnsi="Gill Sans MT" w:cs="Calibri Light"/>
                <w:b/>
                <w:bCs/>
                <w:sz w:val="20"/>
                <w:szCs w:val="20"/>
                <w:u w:val="single"/>
              </w:rPr>
            </w:pPr>
          </w:p>
          <w:p w14:paraId="2B8500E6" w14:textId="77777777" w:rsidR="00A649AE" w:rsidRPr="004B4B13" w:rsidRDefault="00A649AE" w:rsidP="00A649AE">
            <w:pPr>
              <w:spacing w:after="0" w:line="240" w:lineRule="auto"/>
              <w:contextualSpacing/>
              <w:jc w:val="center"/>
              <w:rPr>
                <w:rFonts w:ascii="Gill Sans MT" w:eastAsia="Calibri" w:hAnsi="Gill Sans MT" w:cs="Calibri Light"/>
                <w:b/>
                <w:bCs/>
                <w:sz w:val="20"/>
                <w:szCs w:val="20"/>
              </w:rPr>
            </w:pPr>
          </w:p>
        </w:tc>
        <w:tc>
          <w:tcPr>
            <w:tcW w:w="821" w:type="dxa"/>
          </w:tcPr>
          <w:p w14:paraId="28803F56"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GD</w:t>
            </w:r>
          </w:p>
        </w:tc>
        <w:tc>
          <w:tcPr>
            <w:tcW w:w="996" w:type="dxa"/>
          </w:tcPr>
          <w:p w14:paraId="5B0AA088" w14:textId="77777777" w:rsidR="00A649AE" w:rsidRPr="004B4B13" w:rsidRDefault="00A649AE" w:rsidP="00A649AE">
            <w:pPr>
              <w:spacing w:after="0" w:line="240" w:lineRule="auto"/>
              <w:contextualSpacing/>
              <w:rPr>
                <w:rFonts w:ascii="Gill Sans MT" w:eastAsia="Calibri" w:hAnsi="Gill Sans MT" w:cs="Calibri Light"/>
                <w:b/>
                <w:bCs/>
                <w:sz w:val="20"/>
                <w:szCs w:val="20"/>
                <w:u w:val="single"/>
              </w:rPr>
            </w:pPr>
          </w:p>
        </w:tc>
        <w:tc>
          <w:tcPr>
            <w:tcW w:w="613" w:type="dxa"/>
          </w:tcPr>
          <w:p w14:paraId="41BD5686" w14:textId="77777777" w:rsidR="00A649AE" w:rsidRPr="004B4B13" w:rsidRDefault="00A649AE" w:rsidP="00A649AE">
            <w:pPr>
              <w:spacing w:after="0" w:line="240" w:lineRule="auto"/>
              <w:contextualSpacing/>
              <w:jc w:val="center"/>
              <w:rPr>
                <w:rFonts w:ascii="Gill Sans MT" w:eastAsia="Calibri" w:hAnsi="Gill Sans MT" w:cs="Calibri Light"/>
                <w:b/>
                <w:bCs/>
                <w:sz w:val="20"/>
                <w:szCs w:val="20"/>
                <w:u w:val="single"/>
              </w:rPr>
            </w:pPr>
            <w:r w:rsidRPr="004B4B13">
              <w:rPr>
                <w:rFonts w:ascii="Gill Sans MT" w:eastAsia="Calibri" w:hAnsi="Gill Sans MT" w:cs="Times New Roman"/>
                <w:b/>
                <w:sz w:val="20"/>
                <w:szCs w:val="20"/>
                <w:u w:val="single"/>
                <w:lang w:bidi="en-US"/>
              </w:rPr>
              <w:t>X</w:t>
            </w:r>
          </w:p>
        </w:tc>
        <w:tc>
          <w:tcPr>
            <w:tcW w:w="630" w:type="dxa"/>
          </w:tcPr>
          <w:p w14:paraId="17AD39B5" w14:textId="77777777" w:rsidR="00A649AE" w:rsidRPr="004B4B13" w:rsidRDefault="00A649AE" w:rsidP="00A649AE">
            <w:pPr>
              <w:spacing w:after="0" w:line="240" w:lineRule="auto"/>
              <w:contextualSpacing/>
              <w:jc w:val="center"/>
              <w:rPr>
                <w:rFonts w:ascii="Gill Sans MT" w:eastAsia="Calibri" w:hAnsi="Gill Sans MT" w:cs="Calibri Light"/>
                <w:b/>
                <w:bCs/>
                <w:sz w:val="20"/>
                <w:szCs w:val="20"/>
                <w:u w:val="single"/>
              </w:rPr>
            </w:pPr>
          </w:p>
        </w:tc>
        <w:tc>
          <w:tcPr>
            <w:tcW w:w="600" w:type="dxa"/>
          </w:tcPr>
          <w:p w14:paraId="6B8BA539" w14:textId="77777777" w:rsidR="00A649AE" w:rsidRPr="004B4B13" w:rsidRDefault="00A649AE" w:rsidP="00A649AE">
            <w:pPr>
              <w:spacing w:after="0" w:line="240" w:lineRule="auto"/>
              <w:contextualSpacing/>
              <w:jc w:val="center"/>
              <w:rPr>
                <w:rFonts w:ascii="Gill Sans MT" w:eastAsia="Calibri" w:hAnsi="Gill Sans MT" w:cs="Calibri Light"/>
                <w:b/>
                <w:bCs/>
                <w:sz w:val="20"/>
                <w:szCs w:val="20"/>
                <w:u w:val="single"/>
              </w:rPr>
            </w:pPr>
          </w:p>
        </w:tc>
      </w:tr>
      <w:tr w:rsidR="00A649AE" w:rsidRPr="004B4B13" w14:paraId="5DCA8BB2" w14:textId="77777777" w:rsidTr="007D2CA4">
        <w:trPr>
          <w:gridAfter w:val="1"/>
          <w:wAfter w:w="30" w:type="dxa"/>
        </w:trPr>
        <w:tc>
          <w:tcPr>
            <w:tcW w:w="2335" w:type="dxa"/>
            <w:shd w:val="clear" w:color="auto" w:fill="auto"/>
          </w:tcPr>
          <w:p w14:paraId="496D25F6" w14:textId="77777777" w:rsidR="00A649AE" w:rsidRPr="004B4B13" w:rsidRDefault="00A649AE" w:rsidP="00A649AE">
            <w:pPr>
              <w:pBdr>
                <w:top w:val="nil"/>
                <w:left w:val="nil"/>
                <w:bottom w:val="nil"/>
                <w:right w:val="nil"/>
                <w:between w:val="nil"/>
              </w:pBdr>
              <w:tabs>
                <w:tab w:val="left" w:pos="720"/>
              </w:tabs>
              <w:spacing w:after="0" w:line="240" w:lineRule="auto"/>
              <w:rPr>
                <w:rFonts w:ascii="Gill Sans MT" w:eastAsia="Calibri" w:hAnsi="Gill Sans MT" w:cs="Calibri Light"/>
                <w:bCs/>
                <w:iCs/>
                <w:sz w:val="20"/>
                <w:szCs w:val="20"/>
              </w:rPr>
            </w:pPr>
            <w:r w:rsidRPr="004B4B13">
              <w:rPr>
                <w:rFonts w:ascii="Gill Sans MT" w:eastAsia="Calibri" w:hAnsi="Gill Sans MT" w:cs="Times New Roman"/>
                <w:sz w:val="20"/>
                <w:szCs w:val="20"/>
                <w:lang w:bidi="en-US"/>
              </w:rPr>
              <w:t xml:space="preserve">Regular completion of annual external audits. </w:t>
            </w:r>
          </w:p>
          <w:p w14:paraId="7B561B17"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2430" w:type="dxa"/>
            <w:shd w:val="clear" w:color="auto" w:fill="auto"/>
          </w:tcPr>
          <w:p w14:paraId="315A418F" w14:textId="77777777" w:rsidR="00A649AE" w:rsidRPr="004B4B13" w:rsidRDefault="00A649AE" w:rsidP="00A649AE">
            <w:pPr>
              <w:pBdr>
                <w:top w:val="nil"/>
                <w:left w:val="nil"/>
                <w:bottom w:val="nil"/>
                <w:right w:val="nil"/>
                <w:between w:val="nil"/>
              </w:pBdr>
              <w:spacing w:after="0" w:line="240" w:lineRule="auto"/>
              <w:rPr>
                <w:rFonts w:ascii="Gill Sans MT" w:eastAsia="Calibri" w:hAnsi="Gill Sans MT" w:cs="Calibri Light"/>
                <w:bCs/>
                <w:iCs/>
                <w:sz w:val="20"/>
                <w:szCs w:val="20"/>
              </w:rPr>
            </w:pPr>
            <w:r w:rsidRPr="004B4B13">
              <w:rPr>
                <w:rFonts w:ascii="Gill Sans MT" w:eastAsia="Calibri" w:hAnsi="Gill Sans MT" w:cs="Times New Roman"/>
                <w:sz w:val="20"/>
                <w:szCs w:val="20"/>
                <w:lang w:bidi="en-US"/>
              </w:rPr>
              <w:t>Insufficient internal control and internal audit.</w:t>
            </w:r>
          </w:p>
          <w:p w14:paraId="6E91DCB2" w14:textId="77777777" w:rsidR="00A649AE" w:rsidRPr="004B4B13" w:rsidRDefault="00A649AE" w:rsidP="00A649AE">
            <w:pPr>
              <w:spacing w:after="0" w:line="240" w:lineRule="auto"/>
              <w:contextualSpacing/>
              <w:rPr>
                <w:rFonts w:ascii="Gill Sans MT" w:eastAsia="Calibri" w:hAnsi="Gill Sans MT" w:cs="Calibri Light"/>
                <w:b/>
                <w:bCs/>
                <w:sz w:val="20"/>
                <w:szCs w:val="20"/>
                <w:u w:val="single"/>
              </w:rPr>
            </w:pPr>
          </w:p>
        </w:tc>
        <w:tc>
          <w:tcPr>
            <w:tcW w:w="2250" w:type="dxa"/>
            <w:shd w:val="clear" w:color="auto" w:fill="auto"/>
          </w:tcPr>
          <w:p w14:paraId="6CCC7905"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Strengthen the control and internal audit of the NMCP.</w:t>
            </w:r>
          </w:p>
        </w:tc>
        <w:tc>
          <w:tcPr>
            <w:tcW w:w="3330" w:type="dxa"/>
          </w:tcPr>
          <w:p w14:paraId="7B4BA56E"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Periodically organize control missions and internal audit of the NMCP.</w:t>
            </w:r>
          </w:p>
        </w:tc>
        <w:tc>
          <w:tcPr>
            <w:tcW w:w="1080" w:type="dxa"/>
          </w:tcPr>
          <w:p w14:paraId="20166D77"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tc>
        <w:tc>
          <w:tcPr>
            <w:tcW w:w="1260" w:type="dxa"/>
            <w:shd w:val="clear" w:color="auto" w:fill="FF0000"/>
          </w:tcPr>
          <w:p w14:paraId="1772357D"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821" w:type="dxa"/>
          </w:tcPr>
          <w:p w14:paraId="137ACC49"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GD</w:t>
            </w:r>
          </w:p>
        </w:tc>
        <w:tc>
          <w:tcPr>
            <w:tcW w:w="996" w:type="dxa"/>
          </w:tcPr>
          <w:p w14:paraId="68FBD81F"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State/TFP</w:t>
            </w:r>
          </w:p>
        </w:tc>
        <w:tc>
          <w:tcPr>
            <w:tcW w:w="613" w:type="dxa"/>
          </w:tcPr>
          <w:p w14:paraId="209F01AB" w14:textId="77777777" w:rsidR="00A649AE" w:rsidRPr="004B4B13" w:rsidRDefault="00A649AE" w:rsidP="00A649AE">
            <w:pPr>
              <w:spacing w:after="0" w:line="240" w:lineRule="auto"/>
              <w:contextualSpacing/>
              <w:rPr>
                <w:rFonts w:ascii="Gill Sans MT" w:eastAsia="Calibri" w:hAnsi="Gill Sans MT" w:cs="Calibri Light"/>
                <w:b/>
                <w:bCs/>
                <w:sz w:val="20"/>
                <w:szCs w:val="20"/>
              </w:rPr>
            </w:pPr>
            <w:r w:rsidRPr="004B4B13">
              <w:rPr>
                <w:rFonts w:ascii="Gill Sans MT" w:eastAsia="Calibri" w:hAnsi="Gill Sans MT" w:cs="Times New Roman"/>
                <w:sz w:val="20"/>
                <w:szCs w:val="20"/>
                <w:lang w:bidi="en-US"/>
              </w:rPr>
              <w:t>X</w:t>
            </w:r>
          </w:p>
        </w:tc>
        <w:tc>
          <w:tcPr>
            <w:tcW w:w="630" w:type="dxa"/>
          </w:tcPr>
          <w:p w14:paraId="0F0FBFE3"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00" w:type="dxa"/>
          </w:tcPr>
          <w:p w14:paraId="6A4114DE"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r>
      <w:tr w:rsidR="00A649AE" w:rsidRPr="004B4B13" w14:paraId="6CE7FE0D" w14:textId="77777777" w:rsidTr="007D2CA4">
        <w:trPr>
          <w:gridAfter w:val="1"/>
          <w:wAfter w:w="30" w:type="dxa"/>
        </w:trPr>
        <w:tc>
          <w:tcPr>
            <w:tcW w:w="2335" w:type="dxa"/>
            <w:shd w:val="clear" w:color="auto" w:fill="auto"/>
          </w:tcPr>
          <w:p w14:paraId="3E5E1FF4"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2430" w:type="dxa"/>
            <w:shd w:val="clear" w:color="auto" w:fill="auto"/>
          </w:tcPr>
          <w:p w14:paraId="3BFCA9E2" w14:textId="77777777" w:rsidR="00A649AE" w:rsidRPr="004B4B13" w:rsidRDefault="00A649AE" w:rsidP="00A649AE">
            <w:pPr>
              <w:spacing w:after="0" w:line="240" w:lineRule="auto"/>
              <w:contextualSpacing/>
              <w:rPr>
                <w:rFonts w:ascii="Gill Sans MT" w:eastAsia="Calibri" w:hAnsi="Gill Sans MT" w:cs="Calibri Light"/>
                <w:b/>
                <w:bCs/>
                <w:sz w:val="20"/>
                <w:szCs w:val="20"/>
                <w:u w:val="single"/>
              </w:rPr>
            </w:pPr>
            <w:r w:rsidRPr="004B4B13">
              <w:rPr>
                <w:rFonts w:ascii="Gill Sans MT" w:eastAsia="Calibri" w:hAnsi="Gill Sans MT" w:cs="Times New Roman"/>
                <w:sz w:val="20"/>
                <w:szCs w:val="20"/>
                <w:lang w:bidi="en-US"/>
              </w:rPr>
              <w:t>Insufficient human resources for administrative and financial management.</w:t>
            </w:r>
          </w:p>
        </w:tc>
        <w:tc>
          <w:tcPr>
            <w:tcW w:w="2250" w:type="dxa"/>
            <w:shd w:val="clear" w:color="auto" w:fill="auto"/>
          </w:tcPr>
          <w:p w14:paraId="670E1F90"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Calibri Light"/>
                <w:bCs/>
                <w:iCs/>
                <w:sz w:val="20"/>
                <w:szCs w:val="20"/>
              </w:rPr>
            </w:pPr>
            <w:r w:rsidRPr="004B4B13">
              <w:rPr>
                <w:rFonts w:ascii="Gill Sans MT" w:eastAsia="Calibri" w:hAnsi="Gill Sans MT" w:cs="Times New Roman"/>
                <w:sz w:val="20"/>
                <w:szCs w:val="20"/>
                <w:lang w:bidi="en-US"/>
              </w:rPr>
              <w:t xml:space="preserve">Strengthen the staff of the financial department. </w:t>
            </w:r>
          </w:p>
          <w:p w14:paraId="23DDB6B3"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3330" w:type="dxa"/>
          </w:tcPr>
          <w:p w14:paraId="0BB6AD46"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Recruit an internal auditor/controller, a financial expert, a procurement specialist.</w:t>
            </w:r>
          </w:p>
        </w:tc>
        <w:tc>
          <w:tcPr>
            <w:tcW w:w="1080" w:type="dxa"/>
          </w:tcPr>
          <w:p w14:paraId="7A220B67" w14:textId="77777777" w:rsidR="00A649AE" w:rsidRPr="004B4B13" w:rsidRDefault="00A649AE" w:rsidP="00A649AE">
            <w:pPr>
              <w:spacing w:after="0" w:line="240" w:lineRule="auto"/>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MOPH/</w:t>
            </w:r>
          </w:p>
          <w:p w14:paraId="071C585F"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tc>
        <w:tc>
          <w:tcPr>
            <w:tcW w:w="1260" w:type="dxa"/>
            <w:shd w:val="clear" w:color="auto" w:fill="FF0000"/>
          </w:tcPr>
          <w:p w14:paraId="6576E1FE"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821" w:type="dxa"/>
          </w:tcPr>
          <w:p w14:paraId="1CC8B0EE" w14:textId="77777777" w:rsidR="00A649AE" w:rsidRPr="004B4B13" w:rsidRDefault="00A649AE" w:rsidP="00A649AE">
            <w:pPr>
              <w:spacing w:after="0" w:line="240" w:lineRule="auto"/>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GD/</w:t>
            </w:r>
          </w:p>
          <w:p w14:paraId="5A386444"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HRD</w:t>
            </w:r>
          </w:p>
        </w:tc>
        <w:tc>
          <w:tcPr>
            <w:tcW w:w="996" w:type="dxa"/>
          </w:tcPr>
          <w:p w14:paraId="406B5B52"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State/TFP</w:t>
            </w:r>
          </w:p>
        </w:tc>
        <w:tc>
          <w:tcPr>
            <w:tcW w:w="613" w:type="dxa"/>
          </w:tcPr>
          <w:p w14:paraId="719B31BA" w14:textId="77777777" w:rsidR="00A649AE" w:rsidRPr="004B4B13" w:rsidRDefault="00A649AE" w:rsidP="00A649AE">
            <w:pPr>
              <w:spacing w:after="0" w:line="240" w:lineRule="auto"/>
              <w:contextualSpacing/>
              <w:jc w:val="center"/>
              <w:rPr>
                <w:rFonts w:ascii="Gill Sans MT" w:eastAsia="Calibri" w:hAnsi="Gill Sans MT" w:cs="Calibri Light"/>
                <w:b/>
                <w:bCs/>
                <w:sz w:val="20"/>
                <w:szCs w:val="20"/>
              </w:rPr>
            </w:pPr>
            <w:r w:rsidRPr="004B4B13">
              <w:rPr>
                <w:rFonts w:ascii="Gill Sans MT" w:eastAsia="Calibri" w:hAnsi="Gill Sans MT" w:cs="Times New Roman"/>
                <w:sz w:val="20"/>
                <w:szCs w:val="20"/>
                <w:lang w:bidi="en-US"/>
              </w:rPr>
              <w:t>X</w:t>
            </w:r>
          </w:p>
        </w:tc>
        <w:tc>
          <w:tcPr>
            <w:tcW w:w="630" w:type="dxa"/>
          </w:tcPr>
          <w:p w14:paraId="69CF9DB6"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p>
        </w:tc>
        <w:tc>
          <w:tcPr>
            <w:tcW w:w="600" w:type="dxa"/>
          </w:tcPr>
          <w:p w14:paraId="5CE233BF"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p>
        </w:tc>
      </w:tr>
      <w:tr w:rsidR="00A649AE" w:rsidRPr="004B4B13" w14:paraId="6F738DA8" w14:textId="77777777" w:rsidTr="007D2CA4">
        <w:trPr>
          <w:trHeight w:val="152"/>
        </w:trPr>
        <w:tc>
          <w:tcPr>
            <w:tcW w:w="16375" w:type="dxa"/>
            <w:gridSpan w:val="12"/>
            <w:shd w:val="clear" w:color="auto" w:fill="auto"/>
          </w:tcPr>
          <w:p w14:paraId="1B0A267F"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b/>
                <w:color w:val="224C7B"/>
                <w:sz w:val="20"/>
                <w:szCs w:val="20"/>
                <w:lang w:bidi="en-US"/>
              </w:rPr>
              <w:t>Supply chain/purchasing management</w:t>
            </w:r>
          </w:p>
        </w:tc>
      </w:tr>
      <w:tr w:rsidR="00A649AE" w:rsidRPr="004B4B13" w14:paraId="4284D668" w14:textId="77777777" w:rsidTr="007D2CA4">
        <w:trPr>
          <w:gridAfter w:val="1"/>
          <w:wAfter w:w="30" w:type="dxa"/>
        </w:trPr>
        <w:tc>
          <w:tcPr>
            <w:tcW w:w="2335" w:type="dxa"/>
            <w:shd w:val="clear" w:color="auto" w:fill="auto"/>
          </w:tcPr>
          <w:p w14:paraId="3F0E56B9" w14:textId="77777777" w:rsidR="00A649AE" w:rsidRPr="004B4B13" w:rsidRDefault="00A649AE" w:rsidP="00A649AE">
            <w:pPr>
              <w:pBdr>
                <w:top w:val="nil"/>
                <w:left w:val="nil"/>
                <w:bottom w:val="nil"/>
                <w:right w:val="nil"/>
                <w:between w:val="nil"/>
              </w:pBdr>
              <w:spacing w:after="0" w:line="240" w:lineRule="auto"/>
              <w:rPr>
                <w:rFonts w:ascii="Gill Sans MT" w:eastAsia="Calibri" w:hAnsi="Gill Sans MT" w:cs="Calibri Light"/>
                <w:bCs/>
                <w:iCs/>
                <w:sz w:val="20"/>
                <w:szCs w:val="20"/>
              </w:rPr>
            </w:pPr>
            <w:r w:rsidRPr="004B4B13">
              <w:rPr>
                <w:rFonts w:ascii="Gill Sans MT" w:eastAsia="Calibri" w:hAnsi="Gill Sans MT" w:cs="Times New Roman"/>
                <w:sz w:val="20"/>
                <w:szCs w:val="20"/>
                <w:lang w:bidi="en-US"/>
              </w:rPr>
              <w:t>Existence of a PSM department and a PSM Manager.</w:t>
            </w:r>
          </w:p>
          <w:p w14:paraId="2421D83E"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2430" w:type="dxa"/>
            <w:shd w:val="clear" w:color="auto" w:fill="auto"/>
          </w:tcPr>
          <w:p w14:paraId="41717E9E"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Insufficient staffing within the PSM department (see HR section).</w:t>
            </w:r>
          </w:p>
        </w:tc>
        <w:tc>
          <w:tcPr>
            <w:tcW w:w="2250" w:type="dxa"/>
            <w:shd w:val="clear" w:color="auto" w:fill="auto"/>
          </w:tcPr>
          <w:p w14:paraId="3A1340CD" w14:textId="77777777" w:rsidR="00A649AE" w:rsidRPr="004B4B13" w:rsidRDefault="00A649AE" w:rsidP="00A649AE">
            <w:pPr>
              <w:spacing w:after="0" w:line="240" w:lineRule="auto"/>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Strengthen the workforce of the PSM department. </w:t>
            </w:r>
          </w:p>
        </w:tc>
        <w:tc>
          <w:tcPr>
            <w:tcW w:w="3330" w:type="dxa"/>
          </w:tcPr>
          <w:p w14:paraId="0FA9C44E" w14:textId="77777777" w:rsidR="00A649AE" w:rsidRPr="004B4B13" w:rsidRDefault="00A649AE" w:rsidP="00A649AE">
            <w:pPr>
              <w:tabs>
                <w:tab w:val="left" w:pos="720"/>
              </w:tabs>
              <w:spacing w:after="0" w:line="240" w:lineRule="auto"/>
              <w:ind w:right="-20"/>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Recruit or assign a Logistician/Data Manager.</w:t>
            </w:r>
          </w:p>
        </w:tc>
        <w:tc>
          <w:tcPr>
            <w:tcW w:w="1080" w:type="dxa"/>
          </w:tcPr>
          <w:p w14:paraId="7EDC90EA" w14:textId="77777777" w:rsidR="00A649AE" w:rsidRPr="004B4B13" w:rsidRDefault="00A649AE" w:rsidP="00A649AE">
            <w:pPr>
              <w:spacing w:after="0" w:line="240" w:lineRule="auto"/>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MOPH/</w:t>
            </w:r>
          </w:p>
          <w:p w14:paraId="6EB06421"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tc>
        <w:tc>
          <w:tcPr>
            <w:tcW w:w="1260" w:type="dxa"/>
            <w:shd w:val="clear" w:color="auto" w:fill="FF0000"/>
          </w:tcPr>
          <w:p w14:paraId="7FFE4164" w14:textId="77777777" w:rsidR="00A649AE" w:rsidRPr="004B4B13" w:rsidRDefault="00A649AE" w:rsidP="00A649AE">
            <w:pPr>
              <w:spacing w:after="0" w:line="240" w:lineRule="auto"/>
              <w:contextualSpacing/>
              <w:rPr>
                <w:rFonts w:ascii="Gill Sans MT" w:eastAsia="Calibri" w:hAnsi="Gill Sans MT" w:cs="Calibri Light"/>
                <w:b/>
                <w:bCs/>
                <w:sz w:val="20"/>
                <w:szCs w:val="20"/>
              </w:rPr>
            </w:pPr>
          </w:p>
          <w:p w14:paraId="581F9FD3" w14:textId="77777777" w:rsidR="00A649AE" w:rsidRPr="004B4B13" w:rsidRDefault="00A649AE" w:rsidP="00A649AE">
            <w:pPr>
              <w:spacing w:after="0" w:line="240" w:lineRule="auto"/>
              <w:contextualSpacing/>
              <w:rPr>
                <w:rFonts w:ascii="Gill Sans MT" w:eastAsia="Calibri" w:hAnsi="Gill Sans MT" w:cs="Calibri Light"/>
                <w:b/>
                <w:bCs/>
                <w:sz w:val="20"/>
                <w:szCs w:val="20"/>
              </w:rPr>
            </w:pPr>
          </w:p>
        </w:tc>
        <w:tc>
          <w:tcPr>
            <w:tcW w:w="821" w:type="dxa"/>
          </w:tcPr>
          <w:p w14:paraId="50433D4A"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996" w:type="dxa"/>
          </w:tcPr>
          <w:p w14:paraId="3E931F58"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613" w:type="dxa"/>
          </w:tcPr>
          <w:p w14:paraId="2D26362E"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30" w:type="dxa"/>
          </w:tcPr>
          <w:p w14:paraId="2DF959EE"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p>
        </w:tc>
        <w:tc>
          <w:tcPr>
            <w:tcW w:w="600" w:type="dxa"/>
          </w:tcPr>
          <w:p w14:paraId="51FBC36C"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p>
        </w:tc>
      </w:tr>
      <w:tr w:rsidR="00A649AE" w:rsidRPr="004B4B13" w14:paraId="01211094" w14:textId="77777777" w:rsidTr="007D2CA4">
        <w:trPr>
          <w:gridAfter w:val="1"/>
          <w:wAfter w:w="30" w:type="dxa"/>
        </w:trPr>
        <w:tc>
          <w:tcPr>
            <w:tcW w:w="2335" w:type="dxa"/>
            <w:shd w:val="clear" w:color="auto" w:fill="auto"/>
          </w:tcPr>
          <w:p w14:paraId="7D223B41" w14:textId="77777777" w:rsidR="00A649AE" w:rsidRPr="004B4B13" w:rsidRDefault="00A649AE" w:rsidP="00A649AE">
            <w:pPr>
              <w:pBdr>
                <w:top w:val="nil"/>
                <w:left w:val="nil"/>
                <w:bottom w:val="nil"/>
                <w:right w:val="nil"/>
                <w:between w:val="nil"/>
              </w:pBdr>
              <w:spacing w:after="0" w:line="240" w:lineRule="auto"/>
              <w:rPr>
                <w:rFonts w:ascii="Gill Sans MT" w:eastAsia="Calibri" w:hAnsi="Gill Sans MT" w:cs="Calibri Light"/>
                <w:bCs/>
                <w:iCs/>
                <w:sz w:val="20"/>
                <w:szCs w:val="20"/>
              </w:rPr>
            </w:pPr>
            <w:r w:rsidRPr="004B4B13">
              <w:rPr>
                <w:rFonts w:ascii="Gill Sans MT" w:eastAsia="Calibri" w:hAnsi="Gill Sans MT" w:cs="Times New Roman"/>
                <w:sz w:val="20"/>
                <w:szCs w:val="20"/>
                <w:lang w:bidi="en-US"/>
              </w:rPr>
              <w:t xml:space="preserve">Existence of a quality assurance plan. </w:t>
            </w:r>
          </w:p>
          <w:p w14:paraId="254826E6"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2430" w:type="dxa"/>
            <w:shd w:val="clear" w:color="auto" w:fill="auto"/>
          </w:tcPr>
          <w:p w14:paraId="5C0909D0" w14:textId="77777777" w:rsidR="00A649AE" w:rsidRPr="004B4B13" w:rsidRDefault="00A649AE" w:rsidP="00A649AE">
            <w:pPr>
              <w:spacing w:after="0" w:line="240" w:lineRule="auto"/>
              <w:rPr>
                <w:rFonts w:ascii="Gill Sans MT" w:eastAsia="Calibri" w:hAnsi="Gill Sans MT" w:cs="Calibri Light"/>
                <w:bCs/>
                <w:iCs/>
                <w:sz w:val="20"/>
                <w:szCs w:val="20"/>
              </w:rPr>
            </w:pPr>
            <w:r w:rsidRPr="004B4B13">
              <w:rPr>
                <w:rFonts w:ascii="Gill Sans MT" w:eastAsia="Calibri" w:hAnsi="Gill Sans MT" w:cs="Times New Roman"/>
                <w:sz w:val="20"/>
                <w:szCs w:val="20"/>
                <w:lang w:bidi="en-US"/>
              </w:rPr>
              <w:t>Poor quality consumption data (discrepancy between consumption and quantities required).</w:t>
            </w:r>
          </w:p>
          <w:p w14:paraId="61CA5C9B"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Anti-malaria inputs out of stock (LLINs, drugs and other consumables).</w:t>
            </w:r>
          </w:p>
        </w:tc>
        <w:tc>
          <w:tcPr>
            <w:tcW w:w="2250" w:type="dxa"/>
            <w:shd w:val="clear" w:color="auto" w:fill="auto"/>
          </w:tcPr>
          <w:p w14:paraId="2B4FA3AA"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Improve the quality of consumption data.</w:t>
            </w:r>
          </w:p>
        </w:tc>
        <w:tc>
          <w:tcPr>
            <w:tcW w:w="3330" w:type="dxa"/>
          </w:tcPr>
          <w:p w14:paraId="2946862E" w14:textId="77777777" w:rsidR="00A649AE" w:rsidRPr="004B4B13" w:rsidRDefault="00A649AE" w:rsidP="00A649AE">
            <w:pPr>
              <w:tabs>
                <w:tab w:val="left" w:pos="720"/>
              </w:tabs>
              <w:spacing w:after="0" w:line="240" w:lineRule="auto"/>
              <w:ind w:right="-20"/>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Conduct evaluations and periodic monitoring (logistics data quality audit, EUV survey, ABC survey) of the supply chain.</w:t>
            </w:r>
          </w:p>
        </w:tc>
        <w:tc>
          <w:tcPr>
            <w:tcW w:w="1080" w:type="dxa"/>
          </w:tcPr>
          <w:p w14:paraId="119648E3"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tc>
        <w:tc>
          <w:tcPr>
            <w:tcW w:w="1260" w:type="dxa"/>
            <w:shd w:val="clear" w:color="auto" w:fill="FF0000"/>
          </w:tcPr>
          <w:p w14:paraId="4D76EC74" w14:textId="77777777" w:rsidR="00A649AE" w:rsidRPr="004B4B13" w:rsidRDefault="00A649AE" w:rsidP="00A649AE">
            <w:pPr>
              <w:spacing w:after="0" w:line="240" w:lineRule="auto"/>
              <w:contextualSpacing/>
              <w:jc w:val="center"/>
              <w:rPr>
                <w:rFonts w:ascii="Gill Sans MT" w:eastAsia="Calibri" w:hAnsi="Gill Sans MT" w:cs="Calibri Light"/>
                <w:b/>
                <w:bCs/>
                <w:sz w:val="20"/>
                <w:szCs w:val="20"/>
              </w:rPr>
            </w:pPr>
          </w:p>
        </w:tc>
        <w:tc>
          <w:tcPr>
            <w:tcW w:w="821" w:type="dxa"/>
          </w:tcPr>
          <w:p w14:paraId="6659FCA0"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TFP</w:t>
            </w:r>
          </w:p>
        </w:tc>
        <w:tc>
          <w:tcPr>
            <w:tcW w:w="996" w:type="dxa"/>
          </w:tcPr>
          <w:p w14:paraId="253D61D7"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State/TFP</w:t>
            </w:r>
          </w:p>
        </w:tc>
        <w:tc>
          <w:tcPr>
            <w:tcW w:w="613" w:type="dxa"/>
          </w:tcPr>
          <w:p w14:paraId="3EDF352B"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30" w:type="dxa"/>
          </w:tcPr>
          <w:p w14:paraId="14079814"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Calibri Light"/>
                <w:bCs/>
                <w:sz w:val="20"/>
                <w:szCs w:val="20"/>
              </w:rPr>
              <w:t>X</w:t>
            </w:r>
          </w:p>
        </w:tc>
        <w:tc>
          <w:tcPr>
            <w:tcW w:w="600" w:type="dxa"/>
          </w:tcPr>
          <w:p w14:paraId="0261E87F"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Calibri Light"/>
                <w:bCs/>
                <w:sz w:val="20"/>
                <w:szCs w:val="20"/>
              </w:rPr>
              <w:t>X</w:t>
            </w:r>
          </w:p>
        </w:tc>
      </w:tr>
      <w:tr w:rsidR="00A649AE" w:rsidRPr="004B4B13" w14:paraId="2B99FC46" w14:textId="77777777" w:rsidTr="007D2CA4">
        <w:trPr>
          <w:gridAfter w:val="1"/>
          <w:wAfter w:w="30" w:type="dxa"/>
        </w:trPr>
        <w:tc>
          <w:tcPr>
            <w:tcW w:w="2335" w:type="dxa"/>
            <w:shd w:val="clear" w:color="auto" w:fill="auto"/>
          </w:tcPr>
          <w:p w14:paraId="6C85B955" w14:textId="77777777" w:rsidR="00A649AE" w:rsidRPr="004B4B13" w:rsidRDefault="00A649AE" w:rsidP="00A649AE">
            <w:pPr>
              <w:numPr>
                <w:ilvl w:val="0"/>
                <w:numId w:val="56"/>
              </w:numPr>
              <w:pBdr>
                <w:top w:val="nil"/>
                <w:left w:val="nil"/>
                <w:bottom w:val="nil"/>
                <w:right w:val="nil"/>
                <w:between w:val="nil"/>
              </w:pBd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lastRenderedPageBreak/>
              <w:t>Scheduling of a monthly inventory reconciliation meeting, quarterly feedback workshop.</w:t>
            </w:r>
          </w:p>
          <w:p w14:paraId="6123F239"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Existence of a drug supply meeting.</w:t>
            </w:r>
          </w:p>
        </w:tc>
        <w:tc>
          <w:tcPr>
            <w:tcW w:w="2430" w:type="dxa"/>
            <w:shd w:val="clear" w:color="auto" w:fill="auto"/>
          </w:tcPr>
          <w:p w14:paraId="3B106793" w14:textId="77777777" w:rsidR="00A649AE" w:rsidRPr="004B4B13" w:rsidRDefault="00A649AE" w:rsidP="00A649AE">
            <w:pPr>
              <w:spacing w:after="0" w:line="240" w:lineRule="auto"/>
              <w:rPr>
                <w:rFonts w:ascii="Gill Sans MT" w:eastAsia="Calibri" w:hAnsi="Gill Sans MT" w:cs="Calibri Light"/>
                <w:bCs/>
                <w:sz w:val="20"/>
                <w:szCs w:val="20"/>
              </w:rPr>
            </w:pPr>
            <w:r w:rsidRPr="004B4B13">
              <w:rPr>
                <w:rFonts w:ascii="Gill Sans MT" w:eastAsia="Calibri" w:hAnsi="Gill Sans MT" w:cs="Times New Roman"/>
                <w:sz w:val="20"/>
                <w:szCs w:val="20"/>
                <w:lang w:bidi="en-US"/>
              </w:rPr>
              <w:t>Shortcoming of the coordination and monitoring framework dedicated to the supply chain.</w:t>
            </w:r>
          </w:p>
        </w:tc>
        <w:tc>
          <w:tcPr>
            <w:tcW w:w="2250" w:type="dxa"/>
            <w:shd w:val="clear" w:color="auto" w:fill="auto"/>
          </w:tcPr>
          <w:p w14:paraId="7F623755"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Improve coordination and monitoring of the supply chain through the development and regular monitoring of a common annual supply plan for all partners.</w:t>
            </w:r>
          </w:p>
        </w:tc>
        <w:tc>
          <w:tcPr>
            <w:tcW w:w="3330" w:type="dxa"/>
          </w:tcPr>
          <w:p w14:paraId="75F1BC46" w14:textId="77777777" w:rsidR="00A649AE" w:rsidRPr="004B4B13" w:rsidRDefault="00A649AE" w:rsidP="00A649AE">
            <w:pPr>
              <w:tabs>
                <w:tab w:val="left" w:pos="720"/>
              </w:tabs>
              <w:spacing w:after="0" w:line="240" w:lineRule="auto"/>
              <w:ind w:right="-20"/>
              <w:rPr>
                <w:rFonts w:ascii="Gill Sans MT" w:eastAsia="Calibri" w:hAnsi="Gill Sans MT" w:cs="Calibri Light"/>
                <w:bCs/>
                <w:sz w:val="20"/>
                <w:szCs w:val="20"/>
              </w:rPr>
            </w:pPr>
          </w:p>
        </w:tc>
        <w:tc>
          <w:tcPr>
            <w:tcW w:w="1080" w:type="dxa"/>
          </w:tcPr>
          <w:p w14:paraId="55D0C822" w14:textId="77777777" w:rsidR="00A649AE" w:rsidRPr="004B4B13" w:rsidRDefault="00A649AE" w:rsidP="00A649AE">
            <w:pPr>
              <w:spacing w:after="0" w:line="240" w:lineRule="auto"/>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MOH/</w:t>
            </w:r>
          </w:p>
          <w:p w14:paraId="459AA02F"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tc>
        <w:tc>
          <w:tcPr>
            <w:tcW w:w="1260" w:type="dxa"/>
            <w:shd w:val="clear" w:color="auto" w:fill="FF0000"/>
          </w:tcPr>
          <w:p w14:paraId="58001120" w14:textId="77777777" w:rsidR="00A649AE" w:rsidRPr="004B4B13" w:rsidRDefault="00A649AE" w:rsidP="00A649AE">
            <w:pPr>
              <w:spacing w:after="0" w:line="240" w:lineRule="auto"/>
              <w:contextualSpacing/>
              <w:jc w:val="center"/>
              <w:rPr>
                <w:rFonts w:ascii="Gill Sans MT" w:eastAsia="Calibri" w:hAnsi="Gill Sans MT" w:cs="Calibri Light"/>
                <w:b/>
                <w:bCs/>
                <w:sz w:val="20"/>
                <w:szCs w:val="20"/>
              </w:rPr>
            </w:pPr>
          </w:p>
        </w:tc>
        <w:tc>
          <w:tcPr>
            <w:tcW w:w="821" w:type="dxa"/>
          </w:tcPr>
          <w:p w14:paraId="159DE19A"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996" w:type="dxa"/>
          </w:tcPr>
          <w:p w14:paraId="64E496C7"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613" w:type="dxa"/>
          </w:tcPr>
          <w:p w14:paraId="30793539"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p>
        </w:tc>
        <w:tc>
          <w:tcPr>
            <w:tcW w:w="630" w:type="dxa"/>
          </w:tcPr>
          <w:p w14:paraId="34FB98E2"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00" w:type="dxa"/>
          </w:tcPr>
          <w:p w14:paraId="3324F363"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p>
        </w:tc>
      </w:tr>
      <w:tr w:rsidR="00A649AE" w:rsidRPr="004B4B13" w14:paraId="3AEB6898" w14:textId="77777777" w:rsidTr="007D2CA4">
        <w:trPr>
          <w:gridAfter w:val="1"/>
          <w:wAfter w:w="30" w:type="dxa"/>
        </w:trPr>
        <w:tc>
          <w:tcPr>
            <w:tcW w:w="2335" w:type="dxa"/>
            <w:shd w:val="clear" w:color="auto" w:fill="auto"/>
          </w:tcPr>
          <w:p w14:paraId="4D6FE511" w14:textId="77777777" w:rsidR="00A649AE" w:rsidRPr="004B4B13" w:rsidRDefault="00A649AE" w:rsidP="00A649AE">
            <w:pPr>
              <w:pBdr>
                <w:top w:val="nil"/>
                <w:left w:val="nil"/>
                <w:bottom w:val="nil"/>
                <w:right w:val="nil"/>
                <w:between w:val="nil"/>
              </w:pBdr>
              <w:spacing w:after="0" w:line="240" w:lineRule="auto"/>
              <w:ind w:left="170" w:right="-20"/>
              <w:contextualSpacing/>
              <w:rPr>
                <w:rFonts w:ascii="Gill Sans MT" w:eastAsia="Calibri" w:hAnsi="Gill Sans MT" w:cs="Times New Roman"/>
                <w:sz w:val="20"/>
                <w:szCs w:val="20"/>
                <w:lang w:bidi="en-US"/>
              </w:rPr>
            </w:pPr>
          </w:p>
        </w:tc>
        <w:tc>
          <w:tcPr>
            <w:tcW w:w="2430" w:type="dxa"/>
            <w:shd w:val="clear" w:color="auto" w:fill="auto"/>
          </w:tcPr>
          <w:p w14:paraId="58B39CA2"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Lack of planning and coordinated monitoring of supply chain inputs (lack of quantity control for inputs provided by partners and quantities available in the field from the NMCP).</w:t>
            </w:r>
          </w:p>
          <w:p w14:paraId="7D8CDC6C"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Lack of a common annual supply plan for all partners.</w:t>
            </w:r>
          </w:p>
        </w:tc>
        <w:tc>
          <w:tcPr>
            <w:tcW w:w="2250" w:type="dxa"/>
            <w:shd w:val="clear" w:color="auto" w:fill="auto"/>
          </w:tcPr>
          <w:p w14:paraId="1FF118D1" w14:textId="77777777" w:rsidR="00A649AE" w:rsidRPr="004B4B13" w:rsidRDefault="00A649AE" w:rsidP="00A649AE">
            <w:pPr>
              <w:spacing w:after="0" w:line="240" w:lineRule="auto"/>
              <w:contextualSpacing/>
              <w:rPr>
                <w:rFonts w:ascii="Gill Sans MT" w:eastAsia="Calibri" w:hAnsi="Gill Sans MT" w:cs="Calibri Light"/>
                <w:bCs/>
                <w:iCs/>
                <w:sz w:val="20"/>
                <w:szCs w:val="20"/>
              </w:rPr>
            </w:pPr>
            <w:r w:rsidRPr="004B4B13">
              <w:rPr>
                <w:rFonts w:ascii="Gill Sans MT" w:eastAsia="Calibri" w:hAnsi="Gill Sans MT" w:cs="Times New Roman"/>
                <w:sz w:val="20"/>
                <w:szCs w:val="20"/>
                <w:lang w:bidi="en-US"/>
              </w:rPr>
              <w:t>Improve the coordination of the malaria control supply chain inputs (lack of control of the quantities of inputs provided by partners and quantities available on the field from the NMCP).</w:t>
            </w:r>
          </w:p>
          <w:p w14:paraId="7F51CDE2" w14:textId="77777777" w:rsidR="00A649AE" w:rsidRPr="004B4B13" w:rsidRDefault="00A649AE" w:rsidP="00A649AE">
            <w:pPr>
              <w:spacing w:after="0" w:line="240" w:lineRule="auto"/>
              <w:contextualSpacing/>
              <w:rPr>
                <w:rFonts w:ascii="Gill Sans MT" w:eastAsia="Calibri" w:hAnsi="Gill Sans MT" w:cs="Calibri Light"/>
                <w:bCs/>
                <w:iCs/>
                <w:sz w:val="20"/>
                <w:szCs w:val="20"/>
              </w:rPr>
            </w:pPr>
          </w:p>
          <w:p w14:paraId="00544DA4" w14:textId="77777777" w:rsidR="00A649AE" w:rsidRPr="004B4B13" w:rsidRDefault="00A649AE" w:rsidP="00A649AE">
            <w:pPr>
              <w:spacing w:after="0" w:line="240" w:lineRule="auto"/>
              <w:contextualSpacing/>
              <w:rPr>
                <w:rFonts w:ascii="Gill Sans MT" w:eastAsia="Calibri" w:hAnsi="Gill Sans MT" w:cs="Times New Roman"/>
                <w:sz w:val="20"/>
                <w:szCs w:val="20"/>
                <w:lang w:bidi="en-US"/>
              </w:rPr>
            </w:pPr>
          </w:p>
        </w:tc>
        <w:tc>
          <w:tcPr>
            <w:tcW w:w="3330" w:type="dxa"/>
          </w:tcPr>
          <w:p w14:paraId="3D334DD7" w14:textId="77777777" w:rsidR="00A649AE" w:rsidRPr="004B4B13" w:rsidRDefault="00A649AE" w:rsidP="00A649AE">
            <w:pPr>
              <w:tabs>
                <w:tab w:val="left" w:pos="720"/>
              </w:tabs>
              <w:spacing w:after="0" w:line="240" w:lineRule="auto"/>
              <w:ind w:right="-20"/>
              <w:rPr>
                <w:rFonts w:ascii="Gill Sans MT" w:eastAsia="Calibri" w:hAnsi="Gill Sans MT" w:cs="Calibri Light"/>
                <w:bCs/>
                <w:sz w:val="20"/>
                <w:szCs w:val="20"/>
              </w:rPr>
            </w:pPr>
            <w:r w:rsidRPr="004B4B13">
              <w:rPr>
                <w:rFonts w:ascii="Gill Sans MT" w:eastAsia="Calibri" w:hAnsi="Gill Sans MT" w:cs="Times New Roman"/>
                <w:sz w:val="20"/>
                <w:szCs w:val="20"/>
                <w:lang w:bidi="en-US"/>
              </w:rPr>
              <w:t>Develop and follow a common annual procurement plan for all partners involved in the fight against malaria in Chad.</w:t>
            </w:r>
          </w:p>
        </w:tc>
        <w:tc>
          <w:tcPr>
            <w:tcW w:w="1080" w:type="dxa"/>
          </w:tcPr>
          <w:p w14:paraId="743E12F6" w14:textId="77777777" w:rsidR="00A649AE" w:rsidRPr="004B4B13" w:rsidRDefault="00A649AE" w:rsidP="00A649AE">
            <w:pPr>
              <w:spacing w:after="0" w:line="240" w:lineRule="auto"/>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NMCP</w:t>
            </w:r>
          </w:p>
        </w:tc>
        <w:tc>
          <w:tcPr>
            <w:tcW w:w="1260" w:type="dxa"/>
            <w:shd w:val="clear" w:color="auto" w:fill="FF0000"/>
          </w:tcPr>
          <w:p w14:paraId="0C6A5823" w14:textId="77777777" w:rsidR="00A649AE" w:rsidRPr="004B4B13" w:rsidRDefault="00A649AE" w:rsidP="00A649AE">
            <w:pPr>
              <w:spacing w:after="0" w:line="240" w:lineRule="auto"/>
              <w:contextualSpacing/>
              <w:jc w:val="center"/>
              <w:rPr>
                <w:rFonts w:ascii="Gill Sans MT" w:eastAsia="Calibri" w:hAnsi="Gill Sans MT" w:cs="Calibri Light"/>
                <w:b/>
                <w:bCs/>
                <w:sz w:val="20"/>
                <w:szCs w:val="20"/>
              </w:rPr>
            </w:pPr>
          </w:p>
        </w:tc>
        <w:tc>
          <w:tcPr>
            <w:tcW w:w="821" w:type="dxa"/>
          </w:tcPr>
          <w:p w14:paraId="66C3F86D"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TFP</w:t>
            </w:r>
          </w:p>
        </w:tc>
        <w:tc>
          <w:tcPr>
            <w:tcW w:w="996" w:type="dxa"/>
          </w:tcPr>
          <w:p w14:paraId="071E52E8"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State/TFP</w:t>
            </w:r>
          </w:p>
        </w:tc>
        <w:tc>
          <w:tcPr>
            <w:tcW w:w="613" w:type="dxa"/>
          </w:tcPr>
          <w:p w14:paraId="315F3193" w14:textId="77777777" w:rsidR="00A649AE" w:rsidRPr="004B4B13" w:rsidRDefault="00A649AE" w:rsidP="00A649AE">
            <w:pPr>
              <w:spacing w:after="0" w:line="240" w:lineRule="auto"/>
              <w:contextualSpacing/>
              <w:jc w:val="center"/>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X</w:t>
            </w:r>
          </w:p>
        </w:tc>
        <w:tc>
          <w:tcPr>
            <w:tcW w:w="630" w:type="dxa"/>
          </w:tcPr>
          <w:p w14:paraId="2BFD9D16"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Calibri Light"/>
                <w:bCs/>
                <w:sz w:val="20"/>
                <w:szCs w:val="20"/>
              </w:rPr>
              <w:t>X</w:t>
            </w:r>
          </w:p>
        </w:tc>
        <w:tc>
          <w:tcPr>
            <w:tcW w:w="600" w:type="dxa"/>
          </w:tcPr>
          <w:p w14:paraId="3B800FD0"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Calibri Light"/>
                <w:bCs/>
                <w:sz w:val="20"/>
                <w:szCs w:val="20"/>
              </w:rPr>
              <w:t>X</w:t>
            </w:r>
          </w:p>
        </w:tc>
      </w:tr>
    </w:tbl>
    <w:p w14:paraId="74185460" w14:textId="77777777" w:rsidR="00A649AE" w:rsidRPr="004B4B13" w:rsidRDefault="00A649AE" w:rsidP="00A649AE">
      <w:pPr>
        <w:spacing w:after="0" w:line="240" w:lineRule="auto"/>
        <w:rPr>
          <w:rFonts w:ascii="Gill Sans MT" w:eastAsia="Gill Sans" w:hAnsi="Gill Sans MT" w:cs="Calibri Light"/>
          <w:color w:val="224C7B"/>
          <w:sz w:val="18"/>
          <w:szCs w:val="18"/>
        </w:rPr>
        <w:sectPr w:rsidR="00A649AE" w:rsidRPr="004B4B13" w:rsidSect="007D2CA4">
          <w:pgSz w:w="16838" w:h="11906" w:orient="landscape"/>
          <w:pgMar w:top="1417" w:right="1417" w:bottom="1417" w:left="1417" w:header="708" w:footer="708" w:gutter="0"/>
          <w:cols w:space="708"/>
          <w:docGrid w:linePitch="360"/>
        </w:sectPr>
      </w:pPr>
    </w:p>
    <w:p w14:paraId="6469D9D0" w14:textId="77777777" w:rsidR="00A649AE" w:rsidRPr="004B4B13" w:rsidRDefault="00A649AE" w:rsidP="00A649AE">
      <w:pPr>
        <w:keepNext/>
        <w:keepLines/>
        <w:spacing w:before="40" w:after="0" w:line="240" w:lineRule="auto"/>
        <w:outlineLvl w:val="2"/>
        <w:rPr>
          <w:rFonts w:ascii="Gill Sans MT" w:eastAsia="Gill Sans MT" w:hAnsi="Gill Sans MT" w:cs="Gill Sans Light"/>
          <w:color w:val="1F3763"/>
          <w:sz w:val="24"/>
          <w:szCs w:val="24"/>
        </w:rPr>
      </w:pPr>
      <w:bookmarkStart w:id="49" w:name="_Toc38228524"/>
      <w:bookmarkStart w:id="50" w:name="_Toc41740228"/>
      <w:r w:rsidRPr="004B4B13">
        <w:rPr>
          <w:rFonts w:ascii="Gill Sans MT" w:eastAsia="Yu Gothic Light" w:hAnsi="Gill Sans MT" w:cs="Times New Roman"/>
          <w:color w:val="1F3763"/>
          <w:sz w:val="24"/>
          <w:szCs w:val="24"/>
        </w:rPr>
        <w:lastRenderedPageBreak/>
        <w:t>Section 3. Human Resources of the Organization</w:t>
      </w:r>
      <w:bookmarkEnd w:id="49"/>
      <w:bookmarkEnd w:id="50"/>
    </w:p>
    <w:tbl>
      <w:tblPr>
        <w:tblpPr w:leftFromText="180" w:rightFromText="180" w:vertAnchor="text" w:horzAnchor="margin" w:tblpXSpec="center" w:tblpY="1153"/>
        <w:tblW w:w="16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2430"/>
        <w:gridCol w:w="2250"/>
        <w:gridCol w:w="3330"/>
        <w:gridCol w:w="1080"/>
        <w:gridCol w:w="1260"/>
        <w:gridCol w:w="821"/>
        <w:gridCol w:w="996"/>
        <w:gridCol w:w="613"/>
        <w:gridCol w:w="630"/>
        <w:gridCol w:w="600"/>
        <w:gridCol w:w="30"/>
      </w:tblGrid>
      <w:tr w:rsidR="00A649AE" w:rsidRPr="004B4B13" w14:paraId="1F93FCBD" w14:textId="77777777" w:rsidTr="007D2CA4">
        <w:trPr>
          <w:gridAfter w:val="1"/>
          <w:wAfter w:w="30" w:type="dxa"/>
          <w:cantSplit/>
          <w:trHeight w:val="1134"/>
        </w:trPr>
        <w:tc>
          <w:tcPr>
            <w:tcW w:w="2335" w:type="dxa"/>
            <w:shd w:val="clear" w:color="auto" w:fill="B4C6E7"/>
          </w:tcPr>
          <w:p w14:paraId="4BD5F2FA" w14:textId="77777777" w:rsidR="00A649AE" w:rsidRPr="004B4B13" w:rsidRDefault="00A649AE" w:rsidP="00A649AE">
            <w:pPr>
              <w:pBdr>
                <w:top w:val="nil"/>
                <w:left w:val="nil"/>
                <w:bottom w:val="nil"/>
                <w:right w:val="nil"/>
                <w:between w:val="nil"/>
              </w:pBdr>
              <w:spacing w:after="0" w:line="240" w:lineRule="auto"/>
              <w:jc w:val="center"/>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Highlights</w:t>
            </w:r>
          </w:p>
        </w:tc>
        <w:tc>
          <w:tcPr>
            <w:tcW w:w="2430" w:type="dxa"/>
            <w:shd w:val="clear" w:color="auto" w:fill="B4C6E7"/>
          </w:tcPr>
          <w:p w14:paraId="69D748AB" w14:textId="77777777" w:rsidR="00A649AE" w:rsidRPr="004B4B13" w:rsidRDefault="00A649AE" w:rsidP="00A649AE">
            <w:pPr>
              <w:spacing w:after="0" w:line="240" w:lineRule="auto"/>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 xml:space="preserve">Improvement Areas </w:t>
            </w:r>
          </w:p>
        </w:tc>
        <w:tc>
          <w:tcPr>
            <w:tcW w:w="2250" w:type="dxa"/>
            <w:shd w:val="clear" w:color="auto" w:fill="B4C6E7"/>
          </w:tcPr>
          <w:p w14:paraId="030BBEE3"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Recommendations</w:t>
            </w:r>
          </w:p>
          <w:p w14:paraId="74A6BA1E"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3330" w:type="dxa"/>
            <w:shd w:val="clear" w:color="auto" w:fill="B4C6E7"/>
          </w:tcPr>
          <w:p w14:paraId="3B3EFED2"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Improvement Solutions</w:t>
            </w:r>
          </w:p>
        </w:tc>
        <w:tc>
          <w:tcPr>
            <w:tcW w:w="1080" w:type="dxa"/>
            <w:shd w:val="clear" w:color="auto" w:fill="B4C6E7"/>
          </w:tcPr>
          <w:p w14:paraId="7AC29AAC"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Owner</w:t>
            </w:r>
          </w:p>
          <w:p w14:paraId="16B4B744"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p>
          <w:p w14:paraId="2DE76C11"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p>
        </w:tc>
        <w:tc>
          <w:tcPr>
            <w:tcW w:w="1260" w:type="dxa"/>
            <w:shd w:val="clear" w:color="auto" w:fill="B4C6E7"/>
          </w:tcPr>
          <w:p w14:paraId="2229A324"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Priority</w:t>
            </w:r>
          </w:p>
        </w:tc>
        <w:tc>
          <w:tcPr>
            <w:tcW w:w="821" w:type="dxa"/>
            <w:shd w:val="clear" w:color="auto" w:fill="B4C6E7"/>
            <w:textDirection w:val="btLr"/>
          </w:tcPr>
          <w:p w14:paraId="32646330" w14:textId="77777777" w:rsidR="00A649AE" w:rsidRPr="004B4B13" w:rsidRDefault="00A649AE" w:rsidP="00A649AE">
            <w:pPr>
              <w:spacing w:after="0" w:line="240" w:lineRule="auto"/>
              <w:ind w:left="113" w:right="113"/>
              <w:jc w:val="center"/>
              <w:rPr>
                <w:rFonts w:ascii="Gill Sans MT" w:eastAsia="Calibri" w:hAnsi="Gill Sans MT" w:cs="Times New Roman"/>
                <w:b/>
                <w:color w:val="002060"/>
                <w:sz w:val="20"/>
                <w:szCs w:val="20"/>
                <w:lang w:bidi="en-US"/>
              </w:rPr>
            </w:pPr>
            <w:r w:rsidRPr="004B4B13">
              <w:rPr>
                <w:rFonts w:ascii="Gill Sans MT" w:eastAsia="Calibri" w:hAnsi="Gill Sans MT" w:cs="Times New Roman"/>
                <w:b/>
                <w:color w:val="002060"/>
                <w:sz w:val="20"/>
                <w:szCs w:val="20"/>
                <w:lang w:bidi="en-US"/>
              </w:rPr>
              <w:t>Technical support?</w:t>
            </w:r>
          </w:p>
          <w:p w14:paraId="503DEA60" w14:textId="77777777" w:rsidR="00A649AE" w:rsidRPr="004B4B13" w:rsidRDefault="00A649AE" w:rsidP="00A649AE">
            <w:pPr>
              <w:spacing w:after="0" w:line="240" w:lineRule="auto"/>
              <w:ind w:left="113" w:right="113"/>
              <w:jc w:val="center"/>
              <w:rPr>
                <w:rFonts w:ascii="Gill Sans MT" w:eastAsia="Calibri" w:hAnsi="Gill Sans MT" w:cs="Times New Roman"/>
                <w:b/>
                <w:color w:val="002060"/>
                <w:sz w:val="20"/>
                <w:szCs w:val="20"/>
                <w:lang w:bidi="en-US"/>
              </w:rPr>
            </w:pPr>
          </w:p>
          <w:p w14:paraId="725538B8" w14:textId="77777777" w:rsidR="00A649AE" w:rsidRPr="004B4B13" w:rsidRDefault="00A649AE" w:rsidP="00A649AE">
            <w:pPr>
              <w:spacing w:after="0" w:line="240" w:lineRule="auto"/>
              <w:ind w:left="113" w:right="113"/>
              <w:jc w:val="center"/>
              <w:rPr>
                <w:rFonts w:ascii="Gill Sans MT" w:eastAsia="Calibri" w:hAnsi="Gill Sans MT" w:cs="Times New Roman"/>
                <w:b/>
                <w:color w:val="002060"/>
                <w:sz w:val="20"/>
                <w:szCs w:val="20"/>
                <w:lang w:bidi="en-US"/>
              </w:rPr>
            </w:pPr>
          </w:p>
          <w:p w14:paraId="4A6DCE80" w14:textId="77777777" w:rsidR="00A649AE" w:rsidRPr="004B4B13" w:rsidRDefault="00A649AE" w:rsidP="00A649AE">
            <w:pPr>
              <w:spacing w:after="0" w:line="240" w:lineRule="auto"/>
              <w:ind w:left="113" w:right="113"/>
              <w:jc w:val="center"/>
              <w:rPr>
                <w:rFonts w:ascii="Gill Sans MT" w:eastAsia="Calibri" w:hAnsi="Gill Sans MT" w:cs="Calibri Light"/>
                <w:b/>
                <w:color w:val="002060"/>
                <w:sz w:val="20"/>
                <w:szCs w:val="20"/>
              </w:rPr>
            </w:pPr>
          </w:p>
        </w:tc>
        <w:tc>
          <w:tcPr>
            <w:tcW w:w="996" w:type="dxa"/>
            <w:shd w:val="clear" w:color="auto" w:fill="B4C6E7"/>
            <w:textDirection w:val="btLr"/>
          </w:tcPr>
          <w:p w14:paraId="7197CE74" w14:textId="77777777" w:rsidR="00A649AE" w:rsidRPr="004B4B13" w:rsidRDefault="00A649AE" w:rsidP="00A649AE">
            <w:pPr>
              <w:spacing w:after="0" w:line="240" w:lineRule="auto"/>
              <w:ind w:left="113" w:right="113"/>
              <w:jc w:val="center"/>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Sources of</w:t>
            </w:r>
          </w:p>
          <w:p w14:paraId="67D81CB1" w14:textId="77777777" w:rsidR="00A649AE" w:rsidRPr="004B4B13" w:rsidRDefault="00A649AE" w:rsidP="00A649AE">
            <w:pPr>
              <w:spacing w:after="0" w:line="240" w:lineRule="auto"/>
              <w:ind w:left="113" w:right="113"/>
              <w:jc w:val="center"/>
              <w:rPr>
                <w:rFonts w:ascii="Gill Sans MT" w:eastAsia="Calibri" w:hAnsi="Gill Sans MT" w:cs="Times New Roman"/>
                <w:b/>
                <w:color w:val="002060"/>
                <w:sz w:val="20"/>
                <w:szCs w:val="20"/>
                <w:lang w:bidi="en-US"/>
              </w:rPr>
            </w:pPr>
            <w:r w:rsidRPr="004B4B13">
              <w:rPr>
                <w:rFonts w:ascii="Gill Sans MT" w:eastAsia="Calibri" w:hAnsi="Gill Sans MT" w:cs="Times New Roman"/>
                <w:b/>
                <w:color w:val="002060"/>
                <w:sz w:val="20"/>
                <w:szCs w:val="20"/>
                <w:lang w:bidi="en-US"/>
              </w:rPr>
              <w:t>Financing</w:t>
            </w:r>
          </w:p>
          <w:p w14:paraId="68D1A982" w14:textId="77777777" w:rsidR="00A649AE" w:rsidRPr="004B4B13" w:rsidRDefault="00A649AE" w:rsidP="00A649AE">
            <w:pPr>
              <w:spacing w:after="0" w:line="240" w:lineRule="auto"/>
              <w:ind w:left="113" w:right="113"/>
              <w:jc w:val="center"/>
              <w:rPr>
                <w:rFonts w:ascii="Gill Sans MT" w:eastAsia="Calibri" w:hAnsi="Gill Sans MT" w:cs="Times New Roman"/>
                <w:b/>
                <w:color w:val="002060"/>
                <w:sz w:val="20"/>
                <w:szCs w:val="20"/>
                <w:lang w:bidi="en-US"/>
              </w:rPr>
            </w:pPr>
          </w:p>
          <w:p w14:paraId="4E60E00E" w14:textId="77777777" w:rsidR="00A649AE" w:rsidRPr="004B4B13" w:rsidRDefault="00A649AE" w:rsidP="00A649AE">
            <w:pPr>
              <w:spacing w:after="0" w:line="240" w:lineRule="auto"/>
              <w:ind w:left="113" w:right="113"/>
              <w:jc w:val="center"/>
              <w:rPr>
                <w:rFonts w:ascii="Gill Sans MT" w:eastAsia="Calibri" w:hAnsi="Gill Sans MT" w:cs="Times New Roman"/>
                <w:b/>
                <w:color w:val="002060"/>
                <w:sz w:val="20"/>
                <w:szCs w:val="20"/>
                <w:lang w:bidi="en-US"/>
              </w:rPr>
            </w:pPr>
          </w:p>
          <w:p w14:paraId="75804E47" w14:textId="77777777" w:rsidR="00A649AE" w:rsidRPr="004B4B13" w:rsidRDefault="00A649AE" w:rsidP="00A649AE">
            <w:pPr>
              <w:spacing w:after="0" w:line="240" w:lineRule="auto"/>
              <w:ind w:left="113" w:right="113"/>
              <w:jc w:val="center"/>
              <w:rPr>
                <w:rFonts w:ascii="Gill Sans MT" w:eastAsia="Calibri" w:hAnsi="Gill Sans MT" w:cs="Calibri Light"/>
                <w:b/>
                <w:color w:val="002060"/>
                <w:sz w:val="20"/>
                <w:szCs w:val="20"/>
              </w:rPr>
            </w:pPr>
          </w:p>
        </w:tc>
        <w:tc>
          <w:tcPr>
            <w:tcW w:w="1843" w:type="dxa"/>
            <w:gridSpan w:val="3"/>
            <w:shd w:val="clear" w:color="auto" w:fill="B4C6E7"/>
          </w:tcPr>
          <w:p w14:paraId="5647E7C9"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Maturity</w:t>
            </w:r>
          </w:p>
        </w:tc>
      </w:tr>
      <w:tr w:rsidR="00A649AE" w:rsidRPr="004B4B13" w14:paraId="48149615" w14:textId="77777777" w:rsidTr="007D2CA4">
        <w:trPr>
          <w:gridAfter w:val="1"/>
          <w:wAfter w:w="30" w:type="dxa"/>
          <w:cantSplit/>
          <w:trHeight w:val="508"/>
        </w:trPr>
        <w:tc>
          <w:tcPr>
            <w:tcW w:w="2335" w:type="dxa"/>
            <w:vMerge w:val="restart"/>
            <w:shd w:val="clear" w:color="auto" w:fill="B4C6E7"/>
          </w:tcPr>
          <w:p w14:paraId="0B5395A9" w14:textId="77777777" w:rsidR="00A649AE" w:rsidRPr="004B4B13" w:rsidRDefault="00A649AE" w:rsidP="00A649AE">
            <w:pPr>
              <w:pBdr>
                <w:top w:val="nil"/>
                <w:left w:val="nil"/>
                <w:bottom w:val="nil"/>
                <w:right w:val="nil"/>
                <w:between w:val="nil"/>
              </w:pBdr>
              <w:spacing w:after="0" w:line="240" w:lineRule="auto"/>
              <w:ind w:left="360"/>
              <w:contextualSpacing/>
              <w:rPr>
                <w:rFonts w:ascii="Gill Sans MT" w:eastAsia="Calibri" w:hAnsi="Gill Sans MT" w:cs="Calibri Light"/>
                <w:b/>
                <w:color w:val="002060"/>
                <w:sz w:val="20"/>
                <w:szCs w:val="20"/>
              </w:rPr>
            </w:pPr>
          </w:p>
        </w:tc>
        <w:tc>
          <w:tcPr>
            <w:tcW w:w="2430" w:type="dxa"/>
            <w:vMerge w:val="restart"/>
            <w:shd w:val="clear" w:color="auto" w:fill="B4C6E7"/>
          </w:tcPr>
          <w:p w14:paraId="20A13450"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2250" w:type="dxa"/>
            <w:vMerge w:val="restart"/>
            <w:shd w:val="clear" w:color="auto" w:fill="B4C6E7"/>
          </w:tcPr>
          <w:p w14:paraId="63609237"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3330" w:type="dxa"/>
            <w:vMerge w:val="restart"/>
            <w:shd w:val="clear" w:color="auto" w:fill="B4C6E7"/>
          </w:tcPr>
          <w:p w14:paraId="0AD627D1"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1080" w:type="dxa"/>
            <w:vMerge w:val="restart"/>
            <w:shd w:val="clear" w:color="auto" w:fill="B4C6E7"/>
          </w:tcPr>
          <w:p w14:paraId="54C23C9D"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p>
        </w:tc>
        <w:tc>
          <w:tcPr>
            <w:tcW w:w="1260" w:type="dxa"/>
            <w:shd w:val="clear" w:color="auto" w:fill="FFFF00"/>
          </w:tcPr>
          <w:p w14:paraId="3A9C3C03" w14:textId="77777777" w:rsidR="00A649AE" w:rsidRPr="004B4B13" w:rsidRDefault="00A649AE" w:rsidP="00A649AE">
            <w:pPr>
              <w:spacing w:after="0" w:line="240" w:lineRule="auto"/>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 xml:space="preserve">Low </w:t>
            </w:r>
          </w:p>
        </w:tc>
        <w:tc>
          <w:tcPr>
            <w:tcW w:w="821" w:type="dxa"/>
            <w:vMerge w:val="restart"/>
            <w:shd w:val="clear" w:color="auto" w:fill="B4C6E7"/>
          </w:tcPr>
          <w:p w14:paraId="16B704ED"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996" w:type="dxa"/>
            <w:vMerge w:val="restart"/>
            <w:shd w:val="clear" w:color="auto" w:fill="B4C6E7"/>
          </w:tcPr>
          <w:p w14:paraId="0644B6AB"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613" w:type="dxa"/>
            <w:vMerge w:val="restart"/>
            <w:shd w:val="clear" w:color="auto" w:fill="B4C6E7"/>
            <w:textDirection w:val="btLr"/>
          </w:tcPr>
          <w:p w14:paraId="152064F0" w14:textId="77777777" w:rsidR="00A649AE" w:rsidRPr="004B4B13" w:rsidRDefault="00A649AE" w:rsidP="00A649AE">
            <w:pPr>
              <w:spacing w:after="0" w:line="240" w:lineRule="auto"/>
              <w:ind w:left="113" w:right="113"/>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 xml:space="preserve">Short </w:t>
            </w:r>
          </w:p>
          <w:p w14:paraId="16CD021D" w14:textId="77777777" w:rsidR="00A649AE" w:rsidRPr="004B4B13" w:rsidRDefault="00A649AE" w:rsidP="00A649AE">
            <w:pPr>
              <w:spacing w:after="0" w:line="240" w:lineRule="auto"/>
              <w:ind w:left="113" w:right="113"/>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2019-2020</w:t>
            </w:r>
          </w:p>
        </w:tc>
        <w:tc>
          <w:tcPr>
            <w:tcW w:w="630" w:type="dxa"/>
            <w:vMerge w:val="restart"/>
            <w:shd w:val="clear" w:color="auto" w:fill="B4C6E7"/>
            <w:textDirection w:val="btLr"/>
          </w:tcPr>
          <w:p w14:paraId="51D6CB7B" w14:textId="77777777" w:rsidR="00A649AE" w:rsidRPr="004B4B13" w:rsidRDefault="00A649AE" w:rsidP="00A649AE">
            <w:pPr>
              <w:spacing w:after="0" w:line="240" w:lineRule="auto"/>
              <w:ind w:left="113" w:right="113"/>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Medium</w:t>
            </w:r>
          </w:p>
          <w:p w14:paraId="38490952" w14:textId="77777777" w:rsidR="00A649AE" w:rsidRPr="004B4B13" w:rsidRDefault="00A649AE" w:rsidP="00A649AE">
            <w:pPr>
              <w:spacing w:after="0" w:line="240" w:lineRule="auto"/>
              <w:ind w:left="113" w:right="113"/>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2021-2022</w:t>
            </w:r>
          </w:p>
        </w:tc>
        <w:tc>
          <w:tcPr>
            <w:tcW w:w="600" w:type="dxa"/>
            <w:vMerge w:val="restart"/>
            <w:shd w:val="clear" w:color="auto" w:fill="B4C6E7"/>
            <w:textDirection w:val="btLr"/>
          </w:tcPr>
          <w:p w14:paraId="64F76E3F" w14:textId="77777777" w:rsidR="00A649AE" w:rsidRPr="004B4B13" w:rsidRDefault="00A649AE" w:rsidP="00A649AE">
            <w:pPr>
              <w:spacing w:after="0" w:line="240" w:lineRule="auto"/>
              <w:ind w:left="113" w:right="113"/>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Long</w:t>
            </w:r>
          </w:p>
          <w:p w14:paraId="034D5077" w14:textId="77777777" w:rsidR="00A649AE" w:rsidRPr="004B4B13" w:rsidRDefault="00A649AE" w:rsidP="00A649AE">
            <w:pPr>
              <w:spacing w:after="0" w:line="240" w:lineRule="auto"/>
              <w:ind w:left="113" w:right="113"/>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2022 2023</w:t>
            </w:r>
          </w:p>
        </w:tc>
      </w:tr>
      <w:tr w:rsidR="00A649AE" w:rsidRPr="004B4B13" w14:paraId="60C4C028" w14:textId="77777777" w:rsidTr="007D2CA4">
        <w:trPr>
          <w:gridAfter w:val="1"/>
          <w:wAfter w:w="30" w:type="dxa"/>
          <w:cantSplit/>
          <w:trHeight w:val="506"/>
        </w:trPr>
        <w:tc>
          <w:tcPr>
            <w:tcW w:w="2335" w:type="dxa"/>
            <w:vMerge/>
            <w:shd w:val="clear" w:color="auto" w:fill="B4C6E7"/>
          </w:tcPr>
          <w:p w14:paraId="58CE8DF4" w14:textId="77777777" w:rsidR="00A649AE" w:rsidRPr="004B4B13" w:rsidRDefault="00A649AE" w:rsidP="00A649AE">
            <w:pPr>
              <w:pBdr>
                <w:top w:val="nil"/>
                <w:left w:val="nil"/>
                <w:bottom w:val="nil"/>
                <w:right w:val="nil"/>
                <w:between w:val="nil"/>
              </w:pBdr>
              <w:spacing w:after="0" w:line="240" w:lineRule="auto"/>
              <w:ind w:left="360"/>
              <w:contextualSpacing/>
              <w:rPr>
                <w:rFonts w:ascii="Gill Sans MT" w:eastAsia="Calibri" w:hAnsi="Gill Sans MT" w:cs="Times New Roman"/>
                <w:b/>
                <w:color w:val="224C7B"/>
                <w:sz w:val="20"/>
                <w:szCs w:val="20"/>
                <w:lang w:bidi="en-US"/>
              </w:rPr>
            </w:pPr>
          </w:p>
        </w:tc>
        <w:tc>
          <w:tcPr>
            <w:tcW w:w="2430" w:type="dxa"/>
            <w:vMerge/>
            <w:shd w:val="clear" w:color="auto" w:fill="B4C6E7"/>
          </w:tcPr>
          <w:p w14:paraId="0728B0D2"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2250" w:type="dxa"/>
            <w:vMerge/>
            <w:shd w:val="clear" w:color="auto" w:fill="B4C6E7"/>
          </w:tcPr>
          <w:p w14:paraId="3F142056"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3330" w:type="dxa"/>
            <w:vMerge/>
            <w:shd w:val="clear" w:color="auto" w:fill="B4C6E7"/>
          </w:tcPr>
          <w:p w14:paraId="022957FD"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1080" w:type="dxa"/>
            <w:vMerge/>
            <w:shd w:val="clear" w:color="auto" w:fill="B4C6E7"/>
          </w:tcPr>
          <w:p w14:paraId="07214919"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p>
        </w:tc>
        <w:tc>
          <w:tcPr>
            <w:tcW w:w="1260" w:type="dxa"/>
            <w:shd w:val="clear" w:color="auto" w:fill="00B050"/>
          </w:tcPr>
          <w:p w14:paraId="22FE02CD" w14:textId="77777777" w:rsidR="00A649AE" w:rsidRPr="004B4B13" w:rsidRDefault="00A649AE" w:rsidP="00A649AE">
            <w:pPr>
              <w:spacing w:after="0" w:line="240" w:lineRule="auto"/>
              <w:rPr>
                <w:rFonts w:ascii="Gill Sans MT" w:eastAsia="Calibri" w:hAnsi="Gill Sans MT" w:cs="Times New Roman"/>
                <w:b/>
                <w:color w:val="00B050"/>
                <w:sz w:val="20"/>
                <w:szCs w:val="20"/>
                <w:lang w:bidi="en-US"/>
              </w:rPr>
            </w:pPr>
            <w:r w:rsidRPr="004B4B13">
              <w:rPr>
                <w:rFonts w:ascii="Gill Sans MT" w:eastAsia="Calibri" w:hAnsi="Gill Sans MT" w:cs="Times New Roman"/>
                <w:b/>
                <w:color w:val="002060"/>
                <w:sz w:val="20"/>
                <w:szCs w:val="20"/>
                <w:lang w:bidi="en-US"/>
              </w:rPr>
              <w:t>Medium</w:t>
            </w:r>
          </w:p>
        </w:tc>
        <w:tc>
          <w:tcPr>
            <w:tcW w:w="821" w:type="dxa"/>
            <w:vMerge/>
            <w:shd w:val="clear" w:color="auto" w:fill="B4C6E7"/>
          </w:tcPr>
          <w:p w14:paraId="05BE3E38"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996" w:type="dxa"/>
            <w:vMerge/>
            <w:shd w:val="clear" w:color="auto" w:fill="B4C6E7"/>
          </w:tcPr>
          <w:p w14:paraId="6E65A712"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613" w:type="dxa"/>
            <w:vMerge/>
            <w:shd w:val="clear" w:color="auto" w:fill="B4C6E7"/>
            <w:textDirection w:val="btLr"/>
          </w:tcPr>
          <w:p w14:paraId="4CC752FD" w14:textId="77777777" w:rsidR="00A649AE" w:rsidRPr="004B4B13" w:rsidRDefault="00A649AE" w:rsidP="00A649AE">
            <w:pPr>
              <w:spacing w:after="0" w:line="240" w:lineRule="auto"/>
              <w:ind w:left="113" w:right="113"/>
              <w:rPr>
                <w:rFonts w:ascii="Gill Sans MT" w:eastAsia="Calibri" w:hAnsi="Gill Sans MT" w:cs="Times New Roman"/>
                <w:b/>
                <w:color w:val="002060"/>
                <w:sz w:val="20"/>
                <w:szCs w:val="20"/>
                <w:lang w:bidi="en-US"/>
              </w:rPr>
            </w:pPr>
          </w:p>
        </w:tc>
        <w:tc>
          <w:tcPr>
            <w:tcW w:w="630" w:type="dxa"/>
            <w:vMerge/>
            <w:shd w:val="clear" w:color="auto" w:fill="B4C6E7"/>
            <w:textDirection w:val="btLr"/>
          </w:tcPr>
          <w:p w14:paraId="15C7964B" w14:textId="77777777" w:rsidR="00A649AE" w:rsidRPr="004B4B13" w:rsidRDefault="00A649AE" w:rsidP="00A649AE">
            <w:pPr>
              <w:spacing w:after="0" w:line="240" w:lineRule="auto"/>
              <w:ind w:left="113" w:right="113"/>
              <w:rPr>
                <w:rFonts w:ascii="Gill Sans MT" w:eastAsia="Calibri" w:hAnsi="Gill Sans MT" w:cs="Times New Roman"/>
                <w:b/>
                <w:color w:val="002060"/>
                <w:sz w:val="20"/>
                <w:szCs w:val="20"/>
                <w:lang w:bidi="en-US"/>
              </w:rPr>
            </w:pPr>
          </w:p>
        </w:tc>
        <w:tc>
          <w:tcPr>
            <w:tcW w:w="600" w:type="dxa"/>
            <w:vMerge/>
            <w:shd w:val="clear" w:color="auto" w:fill="B4C6E7"/>
            <w:textDirection w:val="btLr"/>
          </w:tcPr>
          <w:p w14:paraId="24DD81AE" w14:textId="77777777" w:rsidR="00A649AE" w:rsidRPr="004B4B13" w:rsidRDefault="00A649AE" w:rsidP="00A649AE">
            <w:pPr>
              <w:spacing w:after="0" w:line="240" w:lineRule="auto"/>
              <w:ind w:left="113" w:right="113"/>
              <w:rPr>
                <w:rFonts w:ascii="Gill Sans MT" w:eastAsia="Calibri" w:hAnsi="Gill Sans MT" w:cs="Times New Roman"/>
                <w:b/>
                <w:color w:val="002060"/>
                <w:sz w:val="20"/>
                <w:szCs w:val="20"/>
                <w:lang w:bidi="en-US"/>
              </w:rPr>
            </w:pPr>
          </w:p>
        </w:tc>
      </w:tr>
      <w:tr w:rsidR="00A649AE" w:rsidRPr="004B4B13" w14:paraId="552E5539" w14:textId="77777777" w:rsidTr="007D2CA4">
        <w:trPr>
          <w:gridAfter w:val="1"/>
          <w:wAfter w:w="30" w:type="dxa"/>
          <w:cantSplit/>
          <w:trHeight w:val="506"/>
        </w:trPr>
        <w:tc>
          <w:tcPr>
            <w:tcW w:w="2335" w:type="dxa"/>
            <w:vMerge/>
            <w:shd w:val="clear" w:color="auto" w:fill="B4C6E7"/>
          </w:tcPr>
          <w:p w14:paraId="770CB776" w14:textId="77777777" w:rsidR="00A649AE" w:rsidRPr="004B4B13" w:rsidRDefault="00A649AE" w:rsidP="00A649AE">
            <w:pPr>
              <w:pBdr>
                <w:top w:val="nil"/>
                <w:left w:val="nil"/>
                <w:bottom w:val="nil"/>
                <w:right w:val="nil"/>
                <w:between w:val="nil"/>
              </w:pBdr>
              <w:spacing w:after="0" w:line="240" w:lineRule="auto"/>
              <w:ind w:left="360"/>
              <w:contextualSpacing/>
              <w:rPr>
                <w:rFonts w:ascii="Gill Sans MT" w:eastAsia="Calibri" w:hAnsi="Gill Sans MT" w:cs="Times New Roman"/>
                <w:b/>
                <w:color w:val="224C7B"/>
                <w:sz w:val="20"/>
                <w:szCs w:val="20"/>
                <w:lang w:bidi="en-US"/>
              </w:rPr>
            </w:pPr>
          </w:p>
        </w:tc>
        <w:tc>
          <w:tcPr>
            <w:tcW w:w="2430" w:type="dxa"/>
            <w:vMerge/>
            <w:shd w:val="clear" w:color="auto" w:fill="B4C6E7"/>
          </w:tcPr>
          <w:p w14:paraId="3DE73084"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2250" w:type="dxa"/>
            <w:vMerge/>
            <w:shd w:val="clear" w:color="auto" w:fill="B4C6E7"/>
          </w:tcPr>
          <w:p w14:paraId="693CFB29"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3330" w:type="dxa"/>
            <w:vMerge/>
            <w:shd w:val="clear" w:color="auto" w:fill="B4C6E7"/>
          </w:tcPr>
          <w:p w14:paraId="637C5179"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1080" w:type="dxa"/>
            <w:vMerge/>
            <w:shd w:val="clear" w:color="auto" w:fill="B4C6E7"/>
          </w:tcPr>
          <w:p w14:paraId="334E7948"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p>
        </w:tc>
        <w:tc>
          <w:tcPr>
            <w:tcW w:w="1260" w:type="dxa"/>
            <w:shd w:val="clear" w:color="auto" w:fill="FF0000"/>
          </w:tcPr>
          <w:p w14:paraId="648F8F54" w14:textId="77777777" w:rsidR="00A649AE" w:rsidRPr="004B4B13" w:rsidRDefault="00A649AE" w:rsidP="00A649AE">
            <w:pPr>
              <w:spacing w:after="0" w:line="240" w:lineRule="auto"/>
              <w:rPr>
                <w:rFonts w:ascii="Gill Sans MT" w:eastAsia="Calibri" w:hAnsi="Gill Sans MT" w:cs="Times New Roman"/>
                <w:b/>
                <w:color w:val="002060"/>
                <w:sz w:val="20"/>
                <w:szCs w:val="20"/>
                <w:lang w:bidi="en-US"/>
              </w:rPr>
            </w:pPr>
            <w:r w:rsidRPr="004B4B13">
              <w:rPr>
                <w:rFonts w:ascii="Gill Sans MT" w:eastAsia="Calibri" w:hAnsi="Gill Sans MT" w:cs="Times New Roman"/>
                <w:b/>
                <w:color w:val="002060"/>
                <w:sz w:val="20"/>
                <w:szCs w:val="20"/>
                <w:lang w:bidi="en-US"/>
              </w:rPr>
              <w:t>High</w:t>
            </w:r>
          </w:p>
        </w:tc>
        <w:tc>
          <w:tcPr>
            <w:tcW w:w="821" w:type="dxa"/>
            <w:vMerge/>
            <w:shd w:val="clear" w:color="auto" w:fill="B4C6E7"/>
          </w:tcPr>
          <w:p w14:paraId="727A70FD"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996" w:type="dxa"/>
            <w:vMerge/>
            <w:shd w:val="clear" w:color="auto" w:fill="B4C6E7"/>
          </w:tcPr>
          <w:p w14:paraId="5E4D9431"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613" w:type="dxa"/>
            <w:vMerge/>
            <w:shd w:val="clear" w:color="auto" w:fill="B4C6E7"/>
            <w:textDirection w:val="btLr"/>
          </w:tcPr>
          <w:p w14:paraId="613B066C" w14:textId="77777777" w:rsidR="00A649AE" w:rsidRPr="004B4B13" w:rsidRDefault="00A649AE" w:rsidP="00A649AE">
            <w:pPr>
              <w:spacing w:after="0" w:line="240" w:lineRule="auto"/>
              <w:ind w:left="113" w:right="113"/>
              <w:rPr>
                <w:rFonts w:ascii="Gill Sans MT" w:eastAsia="Calibri" w:hAnsi="Gill Sans MT" w:cs="Times New Roman"/>
                <w:b/>
                <w:color w:val="002060"/>
                <w:sz w:val="20"/>
                <w:szCs w:val="20"/>
                <w:lang w:bidi="en-US"/>
              </w:rPr>
            </w:pPr>
          </w:p>
        </w:tc>
        <w:tc>
          <w:tcPr>
            <w:tcW w:w="630" w:type="dxa"/>
            <w:vMerge/>
            <w:shd w:val="clear" w:color="auto" w:fill="B4C6E7"/>
            <w:textDirection w:val="btLr"/>
          </w:tcPr>
          <w:p w14:paraId="30724948" w14:textId="77777777" w:rsidR="00A649AE" w:rsidRPr="004B4B13" w:rsidRDefault="00A649AE" w:rsidP="00A649AE">
            <w:pPr>
              <w:spacing w:after="0" w:line="240" w:lineRule="auto"/>
              <w:ind w:left="113" w:right="113"/>
              <w:rPr>
                <w:rFonts w:ascii="Gill Sans MT" w:eastAsia="Calibri" w:hAnsi="Gill Sans MT" w:cs="Times New Roman"/>
                <w:b/>
                <w:color w:val="002060"/>
                <w:sz w:val="20"/>
                <w:szCs w:val="20"/>
                <w:lang w:bidi="en-US"/>
              </w:rPr>
            </w:pPr>
          </w:p>
        </w:tc>
        <w:tc>
          <w:tcPr>
            <w:tcW w:w="600" w:type="dxa"/>
            <w:vMerge/>
            <w:shd w:val="clear" w:color="auto" w:fill="B4C6E7"/>
            <w:textDirection w:val="btLr"/>
          </w:tcPr>
          <w:p w14:paraId="2B722626" w14:textId="77777777" w:rsidR="00A649AE" w:rsidRPr="004B4B13" w:rsidRDefault="00A649AE" w:rsidP="00A649AE">
            <w:pPr>
              <w:spacing w:after="0" w:line="240" w:lineRule="auto"/>
              <w:ind w:left="113" w:right="113"/>
              <w:rPr>
                <w:rFonts w:ascii="Gill Sans MT" w:eastAsia="Calibri" w:hAnsi="Gill Sans MT" w:cs="Times New Roman"/>
                <w:b/>
                <w:color w:val="002060"/>
                <w:sz w:val="20"/>
                <w:szCs w:val="20"/>
                <w:lang w:bidi="en-US"/>
              </w:rPr>
            </w:pPr>
          </w:p>
        </w:tc>
      </w:tr>
      <w:tr w:rsidR="00A649AE" w:rsidRPr="004B4B13" w14:paraId="204858E1" w14:textId="77777777" w:rsidTr="007D2CA4">
        <w:trPr>
          <w:gridAfter w:val="1"/>
          <w:wAfter w:w="30" w:type="dxa"/>
          <w:trHeight w:val="352"/>
        </w:trPr>
        <w:tc>
          <w:tcPr>
            <w:tcW w:w="16345" w:type="dxa"/>
            <w:gridSpan w:val="11"/>
            <w:shd w:val="clear" w:color="auto" w:fill="auto"/>
          </w:tcPr>
          <w:p w14:paraId="6D88483E"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b/>
                <w:color w:val="224C7B"/>
                <w:sz w:val="20"/>
                <w:szCs w:val="20"/>
                <w:lang w:bidi="en-US"/>
              </w:rPr>
              <w:t>Recruitment, staffing, and retention</w:t>
            </w:r>
          </w:p>
        </w:tc>
      </w:tr>
      <w:tr w:rsidR="00A649AE" w:rsidRPr="004B4B13" w14:paraId="064C12A8" w14:textId="77777777" w:rsidTr="007D2CA4">
        <w:trPr>
          <w:gridAfter w:val="1"/>
          <w:wAfter w:w="30" w:type="dxa"/>
          <w:trHeight w:val="2152"/>
        </w:trPr>
        <w:tc>
          <w:tcPr>
            <w:tcW w:w="2335" w:type="dxa"/>
            <w:shd w:val="clear" w:color="auto" w:fill="auto"/>
          </w:tcPr>
          <w:p w14:paraId="12866803"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80% of civil servants assigned by the State. </w:t>
            </w:r>
          </w:p>
          <w:p w14:paraId="4950FE60"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proofErr w:type="gramStart"/>
            <w:r w:rsidRPr="004B4B13">
              <w:rPr>
                <w:rFonts w:ascii="Gill Sans MT" w:eastAsia="Calibri" w:hAnsi="Gill Sans MT" w:cs="Times New Roman"/>
                <w:sz w:val="20"/>
                <w:szCs w:val="20"/>
                <w:lang w:bidi="en-US"/>
              </w:rPr>
              <w:t>Takes into account</w:t>
            </w:r>
            <w:proofErr w:type="gramEnd"/>
            <w:r w:rsidRPr="004B4B13">
              <w:rPr>
                <w:rFonts w:ascii="Gill Sans MT" w:eastAsia="Calibri" w:hAnsi="Gill Sans MT" w:cs="Times New Roman"/>
                <w:sz w:val="20"/>
                <w:szCs w:val="20"/>
                <w:lang w:bidi="en-US"/>
              </w:rPr>
              <w:t xml:space="preserve"> the NMCP coordinator’s opinion during MOPH/ HRD assignment proposals (since 2017). </w:t>
            </w:r>
          </w:p>
          <w:p w14:paraId="433B870F"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State contractors (3/46) according to specific needs. </w:t>
            </w:r>
          </w:p>
          <w:p w14:paraId="5DB930A6"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Calibri Light"/>
                <w:sz w:val="20"/>
                <w:szCs w:val="20"/>
              </w:rPr>
            </w:pPr>
            <w:r w:rsidRPr="004B4B13">
              <w:rPr>
                <w:rFonts w:ascii="Gill Sans MT" w:eastAsia="Calibri" w:hAnsi="Gill Sans MT" w:cs="Times New Roman"/>
                <w:sz w:val="20"/>
                <w:szCs w:val="20"/>
                <w:lang w:bidi="en-US"/>
              </w:rPr>
              <w:t>Global Fund contractors (4/46) specifically hired according to their skills and qualifications.</w:t>
            </w:r>
          </w:p>
          <w:p w14:paraId="248C4738"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Calibri Light"/>
                <w:sz w:val="20"/>
                <w:szCs w:val="20"/>
              </w:rPr>
            </w:pPr>
            <w:r w:rsidRPr="004B4B13">
              <w:rPr>
                <w:rFonts w:ascii="Gill Sans MT" w:eastAsia="Calibri" w:hAnsi="Gill Sans MT" w:cs="Times New Roman"/>
                <w:sz w:val="20"/>
                <w:szCs w:val="20"/>
                <w:lang w:bidi="en-US"/>
              </w:rPr>
              <w:t xml:space="preserve">Contractors for the partners (2/46) </w:t>
            </w:r>
          </w:p>
          <w:p w14:paraId="3494ECF0" w14:textId="77777777" w:rsidR="00A649AE" w:rsidRPr="004B4B13" w:rsidRDefault="00A649AE" w:rsidP="00A649AE">
            <w:pPr>
              <w:spacing w:after="0" w:line="240" w:lineRule="auto"/>
              <w:ind w:right="-20"/>
              <w:rPr>
                <w:rFonts w:ascii="Gill Sans MT" w:eastAsia="Calibri" w:hAnsi="Gill Sans MT" w:cs="Calibri Light"/>
                <w:sz w:val="20"/>
                <w:szCs w:val="20"/>
              </w:rPr>
            </w:pPr>
          </w:p>
          <w:p w14:paraId="50527280" w14:textId="77777777" w:rsidR="00A649AE" w:rsidRPr="004B4B13" w:rsidRDefault="00A649AE" w:rsidP="00A649AE">
            <w:pPr>
              <w:spacing w:after="0" w:line="240" w:lineRule="auto"/>
              <w:ind w:right="-20"/>
              <w:rPr>
                <w:rFonts w:ascii="Gill Sans MT" w:eastAsia="Calibri" w:hAnsi="Gill Sans MT" w:cs="Calibri Light"/>
                <w:sz w:val="20"/>
                <w:szCs w:val="20"/>
              </w:rPr>
            </w:pPr>
          </w:p>
        </w:tc>
        <w:tc>
          <w:tcPr>
            <w:tcW w:w="2430" w:type="dxa"/>
            <w:shd w:val="clear" w:color="auto" w:fill="auto"/>
          </w:tcPr>
          <w:p w14:paraId="05FF8500"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lastRenderedPageBreak/>
              <w:t>Insufficient staff in certain departments.</w:t>
            </w:r>
          </w:p>
          <w:p w14:paraId="369E0513" w14:textId="77777777" w:rsidR="00A649AE" w:rsidRPr="004B4B13" w:rsidRDefault="00A649AE" w:rsidP="00A649AE">
            <w:pPr>
              <w:spacing w:after="0" w:line="240" w:lineRule="auto"/>
              <w:rPr>
                <w:rFonts w:ascii="Gill Sans MT" w:eastAsia="Calibri" w:hAnsi="Gill Sans MT" w:cs="Calibri Light"/>
                <w:sz w:val="20"/>
                <w:szCs w:val="20"/>
              </w:rPr>
            </w:pPr>
          </w:p>
        </w:tc>
        <w:tc>
          <w:tcPr>
            <w:tcW w:w="2250" w:type="dxa"/>
            <w:shd w:val="clear" w:color="auto" w:fill="auto"/>
          </w:tcPr>
          <w:p w14:paraId="67358CF5"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Strengthen the staff of the NMCP:</w:t>
            </w:r>
          </w:p>
          <w:p w14:paraId="0C6D71CB"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Calibri Light"/>
                <w:bCs/>
                <w:sz w:val="20"/>
                <w:szCs w:val="20"/>
              </w:rPr>
            </w:pPr>
          </w:p>
        </w:tc>
        <w:tc>
          <w:tcPr>
            <w:tcW w:w="3330" w:type="dxa"/>
          </w:tcPr>
          <w:p w14:paraId="5DB3239B"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u w:val="single"/>
                <w:lang w:bidi="en-US"/>
              </w:rPr>
              <w:t>Recruit/assign:</w:t>
            </w:r>
          </w:p>
          <w:p w14:paraId="3C69C740"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1 logistician and 1 internal auditor, both attached to the coordination of the NMCP.</w:t>
            </w:r>
          </w:p>
          <w:p w14:paraId="410DC934"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One procurement specialist; one finance expert, one archivist. </w:t>
            </w:r>
          </w:p>
          <w:p w14:paraId="48EC9965"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1 Entomologist.</w:t>
            </w:r>
          </w:p>
          <w:p w14:paraId="37C598CD"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1 Data Manager (Biostatistician or Statistician Engineer).</w:t>
            </w:r>
          </w:p>
          <w:p w14:paraId="3283B389"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1 computer scientist (network and maintenance, web development and updating of the NMCP website, electronic archiving, etc.), recruit/ assign 1 archivist. </w:t>
            </w:r>
          </w:p>
          <w:p w14:paraId="018B580E" w14:textId="77777777" w:rsidR="00A649AE" w:rsidRPr="004B4B13" w:rsidRDefault="00A649AE" w:rsidP="00A649AE">
            <w:pPr>
              <w:numPr>
                <w:ilvl w:val="0"/>
                <w:numId w:val="56"/>
              </w:numPr>
              <w:pBdr>
                <w:top w:val="nil"/>
                <w:left w:val="nil"/>
                <w:bottom w:val="nil"/>
                <w:right w:val="nil"/>
                <w:between w:val="nil"/>
              </w:pBdr>
              <w:spacing w:after="0" w:line="240" w:lineRule="auto"/>
              <w:ind w:left="170" w:right="-20" w:hanging="180"/>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Recruit/assign the required staff in communication and partnership.</w:t>
            </w:r>
          </w:p>
        </w:tc>
        <w:tc>
          <w:tcPr>
            <w:tcW w:w="1080" w:type="dxa"/>
          </w:tcPr>
          <w:p w14:paraId="59BDB6EC"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tc>
        <w:tc>
          <w:tcPr>
            <w:tcW w:w="1260" w:type="dxa"/>
            <w:shd w:val="clear" w:color="auto" w:fill="FF0000"/>
          </w:tcPr>
          <w:p w14:paraId="5E1F7185"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Calibri Light"/>
                <w:b/>
                <w:bCs/>
                <w:sz w:val="20"/>
                <w:szCs w:val="20"/>
              </w:rPr>
            </w:pPr>
          </w:p>
        </w:tc>
        <w:tc>
          <w:tcPr>
            <w:tcW w:w="821" w:type="dxa"/>
          </w:tcPr>
          <w:p w14:paraId="7752F54C"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GD/</w:t>
            </w:r>
          </w:p>
          <w:p w14:paraId="449959B9"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HRD</w:t>
            </w:r>
          </w:p>
        </w:tc>
        <w:tc>
          <w:tcPr>
            <w:tcW w:w="996" w:type="dxa"/>
          </w:tcPr>
          <w:p w14:paraId="4A13E473" w14:textId="77777777" w:rsidR="00A649AE" w:rsidRPr="004B4B13" w:rsidRDefault="00A649AE" w:rsidP="00A649AE">
            <w:pPr>
              <w:spacing w:after="0" w:line="240" w:lineRule="auto"/>
              <w:rPr>
                <w:rFonts w:ascii="Gill Sans MT" w:eastAsia="Calibri" w:hAnsi="Gill Sans MT" w:cs="Calibri Light"/>
                <w:sz w:val="20"/>
                <w:szCs w:val="20"/>
              </w:rPr>
            </w:pPr>
            <w:r w:rsidRPr="004B4B13">
              <w:rPr>
                <w:rFonts w:ascii="Gill Sans MT" w:eastAsia="Calibri" w:hAnsi="Gill Sans MT" w:cs="Times New Roman"/>
                <w:sz w:val="20"/>
                <w:szCs w:val="20"/>
                <w:lang w:bidi="en-US"/>
              </w:rPr>
              <w:t>State/TFP</w:t>
            </w:r>
          </w:p>
        </w:tc>
        <w:tc>
          <w:tcPr>
            <w:tcW w:w="613" w:type="dxa"/>
          </w:tcPr>
          <w:p w14:paraId="782FEC3C"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30" w:type="dxa"/>
          </w:tcPr>
          <w:p w14:paraId="6186BF8B"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Calibri Light"/>
                <w:bCs/>
                <w:sz w:val="20"/>
                <w:szCs w:val="20"/>
              </w:rPr>
              <w:t>X</w:t>
            </w:r>
          </w:p>
        </w:tc>
        <w:tc>
          <w:tcPr>
            <w:tcW w:w="600" w:type="dxa"/>
          </w:tcPr>
          <w:p w14:paraId="096F1A2E"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Calibri Light"/>
                <w:bCs/>
                <w:sz w:val="20"/>
                <w:szCs w:val="20"/>
              </w:rPr>
            </w:pPr>
          </w:p>
        </w:tc>
      </w:tr>
      <w:tr w:rsidR="00A649AE" w:rsidRPr="004B4B13" w14:paraId="21F2BA35" w14:textId="77777777" w:rsidTr="007D2CA4">
        <w:trPr>
          <w:trHeight w:val="276"/>
        </w:trPr>
        <w:tc>
          <w:tcPr>
            <w:tcW w:w="16375" w:type="dxa"/>
            <w:gridSpan w:val="12"/>
            <w:shd w:val="clear" w:color="auto" w:fill="auto"/>
          </w:tcPr>
          <w:p w14:paraId="2F74767F"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Calibri Light"/>
                <w:b/>
                <w:bCs/>
                <w:sz w:val="20"/>
                <w:szCs w:val="20"/>
              </w:rPr>
            </w:pPr>
            <w:r w:rsidRPr="004B4B13">
              <w:rPr>
                <w:rFonts w:ascii="Gill Sans MT" w:eastAsia="Calibri" w:hAnsi="Gill Sans MT" w:cs="Times New Roman"/>
                <w:b/>
                <w:color w:val="224C7B"/>
                <w:sz w:val="20"/>
                <w:szCs w:val="20"/>
                <w:lang w:bidi="en-US"/>
              </w:rPr>
              <w:t>Retention</w:t>
            </w:r>
          </w:p>
        </w:tc>
      </w:tr>
      <w:tr w:rsidR="00A649AE" w:rsidRPr="004B4B13" w14:paraId="3A1DCDF9" w14:textId="77777777" w:rsidTr="007D2CA4">
        <w:trPr>
          <w:gridAfter w:val="1"/>
          <w:wAfter w:w="30" w:type="dxa"/>
          <w:trHeight w:val="578"/>
        </w:trPr>
        <w:tc>
          <w:tcPr>
            <w:tcW w:w="2335" w:type="dxa"/>
            <w:shd w:val="clear" w:color="auto" w:fill="auto"/>
          </w:tcPr>
          <w:p w14:paraId="77DE5572" w14:textId="77777777" w:rsidR="00A649AE" w:rsidRPr="004B4B13" w:rsidRDefault="00A649AE" w:rsidP="00A649AE">
            <w:pPr>
              <w:spacing w:after="0" w:line="240" w:lineRule="auto"/>
              <w:rPr>
                <w:rFonts w:ascii="Gill Sans MT" w:eastAsia="Calibri" w:hAnsi="Gill Sans MT" w:cs="Times New Roman"/>
                <w:sz w:val="20"/>
                <w:szCs w:val="20"/>
                <w:lang w:bidi="en-US"/>
              </w:rPr>
            </w:pPr>
          </w:p>
        </w:tc>
        <w:tc>
          <w:tcPr>
            <w:tcW w:w="2430" w:type="dxa"/>
            <w:shd w:val="clear" w:color="auto" w:fill="auto"/>
          </w:tcPr>
          <w:p w14:paraId="27810095" w14:textId="77777777" w:rsidR="00A649AE" w:rsidRPr="004B4B13" w:rsidRDefault="00A649AE" w:rsidP="00A649AE">
            <w:pPr>
              <w:spacing w:after="0" w:line="240" w:lineRule="auto"/>
              <w:ind w:right="-20"/>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Low staff retention rate: (63%) of the staff wants to leave the NMCP. </w:t>
            </w:r>
          </w:p>
        </w:tc>
        <w:tc>
          <w:tcPr>
            <w:tcW w:w="2250" w:type="dxa"/>
            <w:shd w:val="clear" w:color="auto" w:fill="auto"/>
          </w:tcPr>
          <w:p w14:paraId="1B002BDF" w14:textId="77777777" w:rsidR="00A649AE" w:rsidRPr="004B4B13" w:rsidRDefault="00A649AE" w:rsidP="00A649AE">
            <w:pPr>
              <w:spacing w:after="0" w:line="240" w:lineRule="auto"/>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Develop and put in place a policy of staff emulation and incentive.</w:t>
            </w:r>
          </w:p>
        </w:tc>
        <w:tc>
          <w:tcPr>
            <w:tcW w:w="3330" w:type="dxa"/>
          </w:tcPr>
          <w:p w14:paraId="709FD862" w14:textId="77777777" w:rsidR="00A649AE" w:rsidRPr="004B4B13" w:rsidRDefault="00A649AE" w:rsidP="00A649AE">
            <w:pPr>
              <w:spacing w:after="0" w:line="240" w:lineRule="auto"/>
              <w:contextualSpacing/>
              <w:rPr>
                <w:rFonts w:ascii="Gill Sans MT" w:eastAsia="Calibri" w:hAnsi="Gill Sans MT" w:cs="Calibri Light"/>
                <w:sz w:val="20"/>
                <w:szCs w:val="20"/>
              </w:rPr>
            </w:pPr>
            <w:r w:rsidRPr="004B4B13">
              <w:rPr>
                <w:rFonts w:ascii="Gill Sans MT" w:eastAsia="Calibri" w:hAnsi="Gill Sans MT" w:cs="Times New Roman"/>
                <w:sz w:val="20"/>
                <w:szCs w:val="20"/>
                <w:lang w:bidi="en-US"/>
              </w:rPr>
              <w:t>Put in place a staff emulation and motivation policy (bonus based on the performance on the GF).</w:t>
            </w:r>
          </w:p>
        </w:tc>
        <w:tc>
          <w:tcPr>
            <w:tcW w:w="1080" w:type="dxa"/>
          </w:tcPr>
          <w:p w14:paraId="3F3D27A8" w14:textId="77777777" w:rsidR="00A649AE" w:rsidRPr="004B4B13" w:rsidRDefault="00A649AE" w:rsidP="00A649AE">
            <w:pPr>
              <w:pBdr>
                <w:top w:val="nil"/>
                <w:left w:val="nil"/>
                <w:bottom w:val="nil"/>
                <w:right w:val="nil"/>
                <w:between w:val="nil"/>
              </w:pBdr>
              <w:spacing w:after="0" w:line="240" w:lineRule="auto"/>
              <w:jc w:val="center"/>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NMCP</w:t>
            </w:r>
          </w:p>
        </w:tc>
        <w:tc>
          <w:tcPr>
            <w:tcW w:w="1260" w:type="dxa"/>
            <w:shd w:val="clear" w:color="auto" w:fill="FF0000"/>
          </w:tcPr>
          <w:p w14:paraId="28271BD8" w14:textId="77777777" w:rsidR="00A649AE" w:rsidRPr="004B4B13" w:rsidRDefault="00A649AE" w:rsidP="00A649AE">
            <w:pPr>
              <w:pBdr>
                <w:top w:val="nil"/>
                <w:left w:val="nil"/>
                <w:bottom w:val="nil"/>
                <w:right w:val="nil"/>
                <w:between w:val="nil"/>
              </w:pBdr>
              <w:shd w:val="clear" w:color="auto" w:fill="FF0000"/>
              <w:spacing w:after="0" w:line="240" w:lineRule="auto"/>
              <w:jc w:val="center"/>
              <w:rPr>
                <w:rFonts w:ascii="Gill Sans MT" w:eastAsia="Calibri" w:hAnsi="Gill Sans MT" w:cs="Calibri Light"/>
                <w:b/>
                <w:bCs/>
                <w:color w:val="FF0000"/>
                <w:sz w:val="20"/>
                <w:szCs w:val="20"/>
              </w:rPr>
            </w:pPr>
          </w:p>
        </w:tc>
        <w:tc>
          <w:tcPr>
            <w:tcW w:w="821" w:type="dxa"/>
          </w:tcPr>
          <w:p w14:paraId="7F63EFB4" w14:textId="77777777" w:rsidR="00A649AE" w:rsidRPr="004B4B13" w:rsidRDefault="00A649AE" w:rsidP="00A649AE">
            <w:pPr>
              <w:pBdr>
                <w:top w:val="nil"/>
                <w:left w:val="nil"/>
                <w:bottom w:val="nil"/>
                <w:right w:val="nil"/>
                <w:between w:val="nil"/>
              </w:pBdr>
              <w:spacing w:after="0" w:line="240" w:lineRule="auto"/>
              <w:jc w:val="both"/>
              <w:rPr>
                <w:rFonts w:ascii="Gill Sans MT" w:eastAsia="Calibri" w:hAnsi="Gill Sans MT" w:cs="Calibri Light"/>
                <w:bCs/>
                <w:sz w:val="20"/>
                <w:szCs w:val="20"/>
              </w:rPr>
            </w:pPr>
            <w:r w:rsidRPr="004B4B13">
              <w:rPr>
                <w:rFonts w:ascii="Gill Sans MT" w:eastAsia="Calibri" w:hAnsi="Gill Sans MT" w:cs="Calibri Light"/>
                <w:bCs/>
                <w:sz w:val="20"/>
                <w:szCs w:val="20"/>
              </w:rPr>
              <w:t>GF/</w:t>
            </w:r>
          </w:p>
          <w:p w14:paraId="37EFBC1C" w14:textId="77777777" w:rsidR="00A649AE" w:rsidRPr="004B4B13" w:rsidRDefault="00A649AE" w:rsidP="00A649AE">
            <w:pPr>
              <w:pBdr>
                <w:top w:val="nil"/>
                <w:left w:val="nil"/>
                <w:bottom w:val="nil"/>
                <w:right w:val="nil"/>
                <w:between w:val="nil"/>
              </w:pBdr>
              <w:spacing w:after="0" w:line="240" w:lineRule="auto"/>
              <w:jc w:val="both"/>
              <w:rPr>
                <w:rFonts w:ascii="Gill Sans MT" w:eastAsia="Calibri" w:hAnsi="Gill Sans MT" w:cs="Calibri Light"/>
                <w:bCs/>
                <w:sz w:val="20"/>
                <w:szCs w:val="20"/>
              </w:rPr>
            </w:pPr>
            <w:r w:rsidRPr="004B4B13">
              <w:rPr>
                <w:rFonts w:ascii="Gill Sans MT" w:eastAsia="Calibri" w:hAnsi="Gill Sans MT" w:cs="Calibri Light"/>
                <w:bCs/>
                <w:sz w:val="20"/>
                <w:szCs w:val="20"/>
              </w:rPr>
              <w:t>TFP</w:t>
            </w:r>
          </w:p>
        </w:tc>
        <w:tc>
          <w:tcPr>
            <w:tcW w:w="996" w:type="dxa"/>
          </w:tcPr>
          <w:p w14:paraId="0310516C" w14:textId="77777777" w:rsidR="00A649AE" w:rsidRPr="004B4B13" w:rsidRDefault="00A649AE" w:rsidP="00A649AE">
            <w:pPr>
              <w:pBdr>
                <w:top w:val="nil"/>
                <w:left w:val="nil"/>
                <w:bottom w:val="nil"/>
                <w:right w:val="nil"/>
                <w:between w:val="nil"/>
              </w:pBdr>
              <w:spacing w:after="0" w:line="240" w:lineRule="auto"/>
              <w:jc w:val="both"/>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TFP</w:t>
            </w:r>
          </w:p>
        </w:tc>
        <w:tc>
          <w:tcPr>
            <w:tcW w:w="613" w:type="dxa"/>
          </w:tcPr>
          <w:p w14:paraId="24104825" w14:textId="77777777" w:rsidR="00A649AE" w:rsidRPr="004B4B13" w:rsidRDefault="00A649AE" w:rsidP="00A649AE">
            <w:pPr>
              <w:pBdr>
                <w:top w:val="nil"/>
                <w:left w:val="nil"/>
                <w:bottom w:val="nil"/>
                <w:right w:val="nil"/>
                <w:between w:val="nil"/>
              </w:pBdr>
              <w:spacing w:after="0" w:line="240" w:lineRule="auto"/>
              <w:rPr>
                <w:rFonts w:ascii="Gill Sans MT" w:eastAsia="Calibri" w:hAnsi="Gill Sans MT" w:cs="Times New Roman"/>
                <w:bCs/>
                <w:sz w:val="20"/>
                <w:szCs w:val="20"/>
                <w:lang w:bidi="en-US"/>
              </w:rPr>
            </w:pPr>
            <w:r w:rsidRPr="004B4B13">
              <w:rPr>
                <w:rFonts w:ascii="Gill Sans MT" w:eastAsia="Calibri" w:hAnsi="Gill Sans MT" w:cs="Times New Roman"/>
                <w:bCs/>
                <w:sz w:val="20"/>
                <w:szCs w:val="20"/>
                <w:lang w:bidi="en-US"/>
              </w:rPr>
              <w:t>X</w:t>
            </w:r>
          </w:p>
        </w:tc>
        <w:tc>
          <w:tcPr>
            <w:tcW w:w="630" w:type="dxa"/>
          </w:tcPr>
          <w:p w14:paraId="1FAC77DB" w14:textId="77777777" w:rsidR="00A649AE" w:rsidRPr="004B4B13" w:rsidRDefault="00A649AE" w:rsidP="00A649AE">
            <w:pPr>
              <w:pBdr>
                <w:top w:val="nil"/>
                <w:left w:val="nil"/>
                <w:bottom w:val="nil"/>
                <w:right w:val="nil"/>
                <w:between w:val="nil"/>
              </w:pBdr>
              <w:spacing w:after="0" w:line="240" w:lineRule="auto"/>
              <w:ind w:left="360"/>
              <w:rPr>
                <w:rFonts w:ascii="Gill Sans MT" w:eastAsia="Calibri" w:hAnsi="Gill Sans MT" w:cs="Times New Roman"/>
                <w:bCs/>
                <w:sz w:val="20"/>
                <w:szCs w:val="20"/>
                <w:lang w:bidi="en-US"/>
              </w:rPr>
            </w:pPr>
            <w:r w:rsidRPr="004B4B13">
              <w:rPr>
                <w:rFonts w:ascii="Gill Sans MT" w:eastAsia="Calibri" w:hAnsi="Gill Sans MT" w:cs="Times New Roman"/>
                <w:bCs/>
                <w:sz w:val="20"/>
                <w:szCs w:val="20"/>
                <w:lang w:bidi="en-US"/>
              </w:rPr>
              <w:t>X</w:t>
            </w:r>
          </w:p>
        </w:tc>
        <w:tc>
          <w:tcPr>
            <w:tcW w:w="600" w:type="dxa"/>
            <w:vAlign w:val="center"/>
          </w:tcPr>
          <w:p w14:paraId="367ED0D2" w14:textId="77777777" w:rsidR="00A649AE" w:rsidRPr="004B4B13" w:rsidRDefault="00A649AE" w:rsidP="00A649AE">
            <w:pPr>
              <w:pBdr>
                <w:top w:val="nil"/>
                <w:left w:val="nil"/>
                <w:bottom w:val="nil"/>
                <w:right w:val="nil"/>
                <w:between w:val="nil"/>
              </w:pBdr>
              <w:spacing w:after="0" w:line="240" w:lineRule="auto"/>
              <w:ind w:left="360"/>
              <w:jc w:val="center"/>
              <w:rPr>
                <w:rFonts w:ascii="Gill Sans MT" w:eastAsia="Calibri" w:hAnsi="Gill Sans MT" w:cs="Calibri Light"/>
                <w:bCs/>
                <w:sz w:val="20"/>
                <w:szCs w:val="20"/>
              </w:rPr>
            </w:pPr>
          </w:p>
        </w:tc>
      </w:tr>
      <w:tr w:rsidR="00A649AE" w:rsidRPr="004B4B13" w14:paraId="02DF3133" w14:textId="77777777" w:rsidTr="007D2CA4">
        <w:trPr>
          <w:gridAfter w:val="1"/>
          <w:wAfter w:w="30" w:type="dxa"/>
          <w:trHeight w:val="353"/>
        </w:trPr>
        <w:tc>
          <w:tcPr>
            <w:tcW w:w="16345" w:type="dxa"/>
            <w:gridSpan w:val="11"/>
            <w:shd w:val="clear" w:color="auto" w:fill="auto"/>
          </w:tcPr>
          <w:p w14:paraId="2473A073" w14:textId="77777777" w:rsidR="00A649AE" w:rsidRPr="004B4B13" w:rsidRDefault="00A649AE" w:rsidP="00A649AE">
            <w:pPr>
              <w:pBdr>
                <w:top w:val="nil"/>
                <w:left w:val="nil"/>
                <w:bottom w:val="nil"/>
                <w:right w:val="nil"/>
                <w:between w:val="nil"/>
              </w:pBdr>
              <w:spacing w:after="0" w:line="240" w:lineRule="auto"/>
              <w:ind w:left="-30"/>
              <w:rPr>
                <w:rFonts w:ascii="Gill Sans MT" w:eastAsia="Calibri" w:hAnsi="Gill Sans MT" w:cs="Calibri Light"/>
                <w:bCs/>
                <w:sz w:val="20"/>
                <w:szCs w:val="20"/>
              </w:rPr>
            </w:pPr>
            <w:r w:rsidRPr="004B4B13">
              <w:rPr>
                <w:rFonts w:ascii="Gill Sans MT" w:eastAsia="Calibri" w:hAnsi="Gill Sans MT" w:cs="Times New Roman"/>
                <w:b/>
                <w:color w:val="224C7B"/>
                <w:sz w:val="20"/>
                <w:szCs w:val="20"/>
                <w:lang w:bidi="en-US"/>
              </w:rPr>
              <w:t>Roles and responsibilities</w:t>
            </w:r>
          </w:p>
        </w:tc>
      </w:tr>
      <w:tr w:rsidR="00A649AE" w:rsidRPr="004B4B13" w14:paraId="4E0B40F1" w14:textId="77777777" w:rsidTr="007D2CA4">
        <w:trPr>
          <w:gridAfter w:val="1"/>
          <w:wAfter w:w="30" w:type="dxa"/>
          <w:trHeight w:val="578"/>
        </w:trPr>
        <w:tc>
          <w:tcPr>
            <w:tcW w:w="2335" w:type="dxa"/>
            <w:shd w:val="clear" w:color="auto" w:fill="auto"/>
          </w:tcPr>
          <w:p w14:paraId="476F27B3" w14:textId="77777777" w:rsidR="00A649AE" w:rsidRPr="004B4B13" w:rsidRDefault="00A649AE" w:rsidP="00A649AE">
            <w:pPr>
              <w:spacing w:after="0" w:line="240" w:lineRule="auto"/>
              <w:rPr>
                <w:rFonts w:ascii="Gill Sans MT" w:eastAsia="Calibri" w:hAnsi="Gill Sans MT" w:cs="Calibri Light"/>
                <w:b/>
                <w:color w:val="224C7B"/>
                <w:sz w:val="20"/>
                <w:szCs w:val="20"/>
              </w:rPr>
            </w:pPr>
            <w:r w:rsidRPr="004B4B13">
              <w:rPr>
                <w:rFonts w:ascii="Gill Sans MT" w:eastAsia="Calibri" w:hAnsi="Gill Sans MT" w:cs="Times New Roman"/>
                <w:sz w:val="20"/>
                <w:szCs w:val="20"/>
                <w:lang w:bidi="en-US"/>
              </w:rPr>
              <w:t>Existence of job descriptions described in the NMCP org chart for the coordinator, assistant coordinator, department and sub-department heads.</w:t>
            </w:r>
          </w:p>
        </w:tc>
        <w:tc>
          <w:tcPr>
            <w:tcW w:w="2430" w:type="dxa"/>
            <w:shd w:val="clear" w:color="auto" w:fill="auto"/>
          </w:tcPr>
          <w:p w14:paraId="0E52E463"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Lack of knowledge of the tasks contained in job descriptions.</w:t>
            </w:r>
          </w:p>
          <w:p w14:paraId="1D1052BA"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Roles and responsibilities are not clearly defined.</w:t>
            </w:r>
          </w:p>
          <w:p w14:paraId="16427C38" w14:textId="77777777" w:rsidR="00A649AE" w:rsidRPr="004B4B13" w:rsidRDefault="00A649AE" w:rsidP="00A649AE">
            <w:pPr>
              <w:spacing w:after="0" w:line="240" w:lineRule="auto"/>
              <w:ind w:left="170" w:right="-20"/>
              <w:contextualSpacing/>
              <w:rPr>
                <w:rFonts w:ascii="Gill Sans MT" w:eastAsia="Calibri" w:hAnsi="Gill Sans MT" w:cs="Times New Roman"/>
                <w:sz w:val="20"/>
                <w:szCs w:val="20"/>
                <w:lang w:bidi="en-US"/>
              </w:rPr>
            </w:pPr>
          </w:p>
        </w:tc>
        <w:tc>
          <w:tcPr>
            <w:tcW w:w="2250" w:type="dxa"/>
            <w:shd w:val="clear" w:color="auto" w:fill="auto"/>
          </w:tcPr>
          <w:p w14:paraId="0FA4313C"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Improve the understanding of the tasks described in the job descriptions as the roles and responsibilities of each of the NMCP agents.</w:t>
            </w:r>
          </w:p>
          <w:p w14:paraId="290189D0"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Calibri Light"/>
                <w:bCs/>
                <w:sz w:val="20"/>
                <w:szCs w:val="20"/>
              </w:rPr>
            </w:pPr>
          </w:p>
        </w:tc>
        <w:tc>
          <w:tcPr>
            <w:tcW w:w="3330" w:type="dxa"/>
          </w:tcPr>
          <w:p w14:paraId="3B10C130"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Define in a clear and precise way the R&amp;R (roles and responsibilities) of each NMCP agent using an R&amp;R definition matrix. </w:t>
            </w:r>
          </w:p>
          <w:p w14:paraId="0CD01300"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Update job descriptions relative to the new organization chart.</w:t>
            </w:r>
          </w:p>
          <w:p w14:paraId="2575A232" w14:textId="77777777" w:rsidR="00A649AE" w:rsidRPr="004B4B13" w:rsidRDefault="00A649AE" w:rsidP="00A649AE">
            <w:pPr>
              <w:numPr>
                <w:ilvl w:val="0"/>
                <w:numId w:val="56"/>
              </w:numPr>
              <w:pBdr>
                <w:top w:val="nil"/>
                <w:left w:val="nil"/>
                <w:bottom w:val="nil"/>
                <w:right w:val="nil"/>
                <w:between w:val="nil"/>
              </w:pBd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Periodically organize individual meetings and staff coaching to explain the job descriptions and the roles and responsibilities of each of the NMCP agents.</w:t>
            </w:r>
          </w:p>
        </w:tc>
        <w:tc>
          <w:tcPr>
            <w:tcW w:w="1080" w:type="dxa"/>
          </w:tcPr>
          <w:p w14:paraId="2CDC1EAC" w14:textId="77777777" w:rsidR="00A649AE" w:rsidRPr="004B4B13" w:rsidRDefault="00A649AE" w:rsidP="00A649AE">
            <w:pPr>
              <w:pBdr>
                <w:top w:val="nil"/>
                <w:left w:val="nil"/>
                <w:bottom w:val="nil"/>
                <w:right w:val="nil"/>
                <w:between w:val="nil"/>
              </w:pBdr>
              <w:spacing w:after="0" w:line="240" w:lineRule="auto"/>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tc>
        <w:tc>
          <w:tcPr>
            <w:tcW w:w="1260" w:type="dxa"/>
            <w:shd w:val="clear" w:color="auto" w:fill="FF0000"/>
          </w:tcPr>
          <w:p w14:paraId="13918367" w14:textId="77777777" w:rsidR="00A649AE" w:rsidRPr="004B4B13" w:rsidRDefault="00A649AE" w:rsidP="00A649AE">
            <w:pPr>
              <w:pBdr>
                <w:top w:val="nil"/>
                <w:left w:val="nil"/>
                <w:bottom w:val="nil"/>
                <w:right w:val="nil"/>
                <w:between w:val="nil"/>
              </w:pBdr>
              <w:shd w:val="clear" w:color="auto" w:fill="FF0000"/>
              <w:spacing w:after="0" w:line="240" w:lineRule="auto"/>
              <w:jc w:val="center"/>
              <w:rPr>
                <w:rFonts w:ascii="Gill Sans MT" w:eastAsia="Calibri" w:hAnsi="Gill Sans MT" w:cs="Calibri Light"/>
                <w:b/>
                <w:bCs/>
                <w:color w:val="FF0000"/>
                <w:sz w:val="20"/>
                <w:szCs w:val="20"/>
              </w:rPr>
            </w:pPr>
          </w:p>
          <w:p w14:paraId="506AD4DE" w14:textId="77777777" w:rsidR="00A649AE" w:rsidRPr="004B4B13" w:rsidRDefault="00A649AE" w:rsidP="00A649AE">
            <w:pPr>
              <w:pBdr>
                <w:top w:val="nil"/>
                <w:left w:val="nil"/>
                <w:bottom w:val="nil"/>
                <w:right w:val="nil"/>
                <w:between w:val="nil"/>
              </w:pBdr>
              <w:shd w:val="clear" w:color="auto" w:fill="FF0000"/>
              <w:spacing w:after="0" w:line="240" w:lineRule="auto"/>
              <w:jc w:val="center"/>
              <w:rPr>
                <w:rFonts w:ascii="Gill Sans MT" w:eastAsia="Calibri" w:hAnsi="Gill Sans MT" w:cs="Times New Roman"/>
                <w:b/>
                <w:color w:val="FF0000"/>
                <w:sz w:val="20"/>
                <w:szCs w:val="20"/>
              </w:rPr>
            </w:pPr>
            <w:r w:rsidRPr="004B4B13">
              <w:rPr>
                <w:rFonts w:ascii="Gill Sans MT" w:eastAsia="Calibri" w:hAnsi="Gill Sans MT" w:cs="Times New Roman"/>
                <w:b/>
                <w:color w:val="FF0000"/>
                <w:sz w:val="20"/>
                <w:szCs w:val="20"/>
                <w:lang w:bidi="en-US"/>
              </w:rPr>
              <w:t>X</w:t>
            </w:r>
          </w:p>
        </w:tc>
        <w:tc>
          <w:tcPr>
            <w:tcW w:w="821" w:type="dxa"/>
          </w:tcPr>
          <w:p w14:paraId="2D75294F" w14:textId="77777777" w:rsidR="00A649AE" w:rsidRPr="004B4B13" w:rsidRDefault="00A649AE" w:rsidP="00A649AE">
            <w:pPr>
              <w:pBdr>
                <w:top w:val="nil"/>
                <w:left w:val="nil"/>
                <w:bottom w:val="nil"/>
                <w:right w:val="nil"/>
                <w:between w:val="nil"/>
              </w:pBdr>
              <w:spacing w:after="0" w:line="240" w:lineRule="auto"/>
              <w:jc w:val="both"/>
              <w:rPr>
                <w:rFonts w:ascii="Gill Sans MT" w:eastAsia="Calibri" w:hAnsi="Gill Sans MT" w:cs="Calibri Light"/>
                <w:bCs/>
                <w:sz w:val="20"/>
                <w:szCs w:val="20"/>
              </w:rPr>
            </w:pPr>
            <w:r w:rsidRPr="004B4B13">
              <w:rPr>
                <w:rFonts w:ascii="Gill Sans MT" w:eastAsia="Calibri" w:hAnsi="Gill Sans MT" w:cs="Calibri Light"/>
                <w:bCs/>
                <w:sz w:val="20"/>
                <w:szCs w:val="20"/>
              </w:rPr>
              <w:t>GD/</w:t>
            </w:r>
          </w:p>
          <w:p w14:paraId="02BE7B51" w14:textId="77777777" w:rsidR="00A649AE" w:rsidRPr="004B4B13" w:rsidRDefault="00A649AE" w:rsidP="00A649AE">
            <w:pPr>
              <w:pBdr>
                <w:top w:val="nil"/>
                <w:left w:val="nil"/>
                <w:bottom w:val="nil"/>
                <w:right w:val="nil"/>
                <w:between w:val="nil"/>
              </w:pBdr>
              <w:spacing w:after="0" w:line="240" w:lineRule="auto"/>
              <w:jc w:val="both"/>
              <w:rPr>
                <w:rFonts w:ascii="Gill Sans MT" w:eastAsia="Calibri" w:hAnsi="Gill Sans MT" w:cs="Calibri Light"/>
                <w:bCs/>
                <w:sz w:val="20"/>
                <w:szCs w:val="20"/>
              </w:rPr>
            </w:pPr>
            <w:r w:rsidRPr="004B4B13">
              <w:rPr>
                <w:rFonts w:ascii="Gill Sans MT" w:eastAsia="Calibri" w:hAnsi="Gill Sans MT" w:cs="Calibri Light"/>
                <w:bCs/>
                <w:sz w:val="20"/>
                <w:szCs w:val="20"/>
              </w:rPr>
              <w:t>HRD</w:t>
            </w:r>
          </w:p>
        </w:tc>
        <w:tc>
          <w:tcPr>
            <w:tcW w:w="996" w:type="dxa"/>
          </w:tcPr>
          <w:p w14:paraId="608D8E11" w14:textId="77777777" w:rsidR="00A649AE" w:rsidRPr="004B4B13" w:rsidRDefault="00A649AE" w:rsidP="00A649AE">
            <w:pPr>
              <w:pBdr>
                <w:top w:val="nil"/>
                <w:left w:val="nil"/>
                <w:bottom w:val="nil"/>
                <w:right w:val="nil"/>
                <w:between w:val="nil"/>
              </w:pBdr>
              <w:spacing w:after="0" w:line="240" w:lineRule="auto"/>
              <w:jc w:val="both"/>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TFP/State</w:t>
            </w:r>
          </w:p>
        </w:tc>
        <w:tc>
          <w:tcPr>
            <w:tcW w:w="613" w:type="dxa"/>
          </w:tcPr>
          <w:p w14:paraId="3190127F" w14:textId="77777777" w:rsidR="00A649AE" w:rsidRPr="004B4B13" w:rsidRDefault="00A649AE" w:rsidP="00A649AE">
            <w:pPr>
              <w:pBdr>
                <w:top w:val="nil"/>
                <w:left w:val="nil"/>
                <w:bottom w:val="nil"/>
                <w:right w:val="nil"/>
                <w:between w:val="nil"/>
              </w:pBdr>
              <w:spacing w:after="0" w:line="240" w:lineRule="auto"/>
              <w:rPr>
                <w:rFonts w:ascii="Gill Sans MT" w:eastAsia="Calibri" w:hAnsi="Gill Sans MT" w:cs="Calibri Light"/>
                <w:bCs/>
                <w:sz w:val="20"/>
                <w:szCs w:val="20"/>
              </w:rPr>
            </w:pPr>
            <w:r w:rsidRPr="004B4B13">
              <w:rPr>
                <w:rFonts w:ascii="Gill Sans MT" w:eastAsia="Calibri" w:hAnsi="Gill Sans MT" w:cs="Times New Roman"/>
                <w:bCs/>
                <w:sz w:val="20"/>
                <w:szCs w:val="20"/>
                <w:lang w:bidi="en-US"/>
              </w:rPr>
              <w:t>X</w:t>
            </w:r>
          </w:p>
        </w:tc>
        <w:tc>
          <w:tcPr>
            <w:tcW w:w="630" w:type="dxa"/>
          </w:tcPr>
          <w:p w14:paraId="7F226754" w14:textId="77777777" w:rsidR="00A649AE" w:rsidRPr="004B4B13" w:rsidRDefault="00A649AE" w:rsidP="00A649AE">
            <w:pPr>
              <w:pBdr>
                <w:top w:val="nil"/>
                <w:left w:val="nil"/>
                <w:bottom w:val="nil"/>
                <w:right w:val="nil"/>
                <w:between w:val="nil"/>
              </w:pBdr>
              <w:spacing w:after="0" w:line="240" w:lineRule="auto"/>
              <w:ind w:left="360"/>
              <w:rPr>
                <w:rFonts w:ascii="Gill Sans MT" w:eastAsia="Calibri" w:hAnsi="Gill Sans MT" w:cs="Calibri Light"/>
                <w:bCs/>
                <w:sz w:val="20"/>
                <w:szCs w:val="20"/>
              </w:rPr>
            </w:pPr>
            <w:r w:rsidRPr="004B4B13">
              <w:rPr>
                <w:rFonts w:ascii="Gill Sans MT" w:eastAsia="Calibri" w:hAnsi="Gill Sans MT" w:cs="Times New Roman"/>
                <w:bCs/>
                <w:sz w:val="20"/>
                <w:szCs w:val="20"/>
                <w:lang w:bidi="en-US"/>
              </w:rPr>
              <w:t>X</w:t>
            </w:r>
          </w:p>
        </w:tc>
        <w:tc>
          <w:tcPr>
            <w:tcW w:w="600" w:type="dxa"/>
            <w:vAlign w:val="center"/>
          </w:tcPr>
          <w:p w14:paraId="65E2EF82" w14:textId="77777777" w:rsidR="00A649AE" w:rsidRPr="004B4B13" w:rsidRDefault="00A649AE" w:rsidP="00A649AE">
            <w:pPr>
              <w:pBdr>
                <w:top w:val="nil"/>
                <w:left w:val="nil"/>
                <w:bottom w:val="nil"/>
                <w:right w:val="nil"/>
                <w:between w:val="nil"/>
              </w:pBdr>
              <w:spacing w:after="0" w:line="240" w:lineRule="auto"/>
              <w:ind w:left="360"/>
              <w:jc w:val="center"/>
              <w:rPr>
                <w:rFonts w:ascii="Gill Sans MT" w:eastAsia="Calibri" w:hAnsi="Gill Sans MT" w:cs="Calibri Light"/>
                <w:bCs/>
                <w:sz w:val="20"/>
                <w:szCs w:val="20"/>
              </w:rPr>
            </w:pPr>
          </w:p>
        </w:tc>
      </w:tr>
      <w:tr w:rsidR="00A649AE" w:rsidRPr="004B4B13" w14:paraId="162BE2ED" w14:textId="77777777" w:rsidTr="007D2CA4">
        <w:trPr>
          <w:trHeight w:val="286"/>
        </w:trPr>
        <w:tc>
          <w:tcPr>
            <w:tcW w:w="16375" w:type="dxa"/>
            <w:gridSpan w:val="12"/>
            <w:shd w:val="clear" w:color="auto" w:fill="auto"/>
          </w:tcPr>
          <w:p w14:paraId="20C73AEA" w14:textId="77777777" w:rsidR="00A649AE" w:rsidRPr="004B4B13" w:rsidRDefault="00A649AE" w:rsidP="00A649AE">
            <w:pPr>
              <w:pBdr>
                <w:top w:val="nil"/>
                <w:left w:val="nil"/>
                <w:bottom w:val="nil"/>
                <w:right w:val="nil"/>
                <w:between w:val="nil"/>
              </w:pBdr>
              <w:spacing w:after="0" w:line="240" w:lineRule="auto"/>
              <w:rPr>
                <w:rFonts w:ascii="Gill Sans MT" w:eastAsia="Calibri" w:hAnsi="Gill Sans MT" w:cs="Calibri Light"/>
                <w:bCs/>
                <w:sz w:val="20"/>
                <w:szCs w:val="20"/>
              </w:rPr>
            </w:pPr>
            <w:r w:rsidRPr="004B4B13">
              <w:rPr>
                <w:rFonts w:ascii="Gill Sans MT" w:eastAsia="Calibri" w:hAnsi="Gill Sans MT" w:cs="Times New Roman"/>
                <w:b/>
                <w:color w:val="224C7B"/>
                <w:sz w:val="20"/>
                <w:szCs w:val="20"/>
                <w:lang w:bidi="en-US"/>
              </w:rPr>
              <w:t>Fair evaluation, reward, and consequence</w:t>
            </w:r>
          </w:p>
        </w:tc>
      </w:tr>
      <w:tr w:rsidR="00A649AE" w:rsidRPr="004B4B13" w14:paraId="504C126B" w14:textId="77777777" w:rsidTr="007D2CA4">
        <w:trPr>
          <w:gridAfter w:val="1"/>
          <w:wAfter w:w="30" w:type="dxa"/>
          <w:trHeight w:val="440"/>
        </w:trPr>
        <w:tc>
          <w:tcPr>
            <w:tcW w:w="2335" w:type="dxa"/>
            <w:shd w:val="clear" w:color="auto" w:fill="auto"/>
          </w:tcPr>
          <w:p w14:paraId="2CAD4F41"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2430" w:type="dxa"/>
            <w:shd w:val="clear" w:color="auto" w:fill="auto"/>
          </w:tcPr>
          <w:p w14:paraId="0FC62A16"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Absence of an incentive mechanism linked to performance. </w:t>
            </w:r>
          </w:p>
        </w:tc>
        <w:tc>
          <w:tcPr>
            <w:tcW w:w="2250" w:type="dxa"/>
            <w:shd w:val="clear" w:color="auto" w:fill="auto"/>
          </w:tcPr>
          <w:p w14:paraId="40494DAE"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Develop an incentive procedure linked to performance.</w:t>
            </w:r>
          </w:p>
        </w:tc>
        <w:tc>
          <w:tcPr>
            <w:tcW w:w="3330" w:type="dxa"/>
          </w:tcPr>
          <w:p w14:paraId="5735F52F"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Develop a performance framework tied to the job description or the PTA.</w:t>
            </w:r>
          </w:p>
        </w:tc>
        <w:tc>
          <w:tcPr>
            <w:tcW w:w="1080" w:type="dxa"/>
          </w:tcPr>
          <w:p w14:paraId="4C0BF845"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p w14:paraId="02405400"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p>
        </w:tc>
        <w:tc>
          <w:tcPr>
            <w:tcW w:w="1260" w:type="dxa"/>
            <w:shd w:val="clear" w:color="auto" w:fill="00B050"/>
          </w:tcPr>
          <w:p w14:paraId="78E32ACF"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p>
        </w:tc>
        <w:tc>
          <w:tcPr>
            <w:tcW w:w="821" w:type="dxa"/>
          </w:tcPr>
          <w:p w14:paraId="3DEE4ADA"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sz w:val="20"/>
                <w:szCs w:val="20"/>
              </w:rPr>
            </w:pPr>
            <w:r w:rsidRPr="004B4B13">
              <w:rPr>
                <w:rFonts w:ascii="Gill Sans MT" w:eastAsia="Calibri" w:hAnsi="Gill Sans MT" w:cs="Times New Roman"/>
                <w:sz w:val="20"/>
                <w:szCs w:val="20"/>
                <w:lang w:bidi="en-US"/>
              </w:rPr>
              <w:t>TFP</w:t>
            </w:r>
          </w:p>
          <w:p w14:paraId="79BA5D24"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Cs/>
                <w:sz w:val="20"/>
                <w:szCs w:val="20"/>
              </w:rPr>
            </w:pPr>
          </w:p>
        </w:tc>
        <w:tc>
          <w:tcPr>
            <w:tcW w:w="996" w:type="dxa"/>
          </w:tcPr>
          <w:p w14:paraId="7D942702" w14:textId="77777777" w:rsidR="00A649AE" w:rsidRPr="004B4B13" w:rsidRDefault="00A649AE" w:rsidP="00A649AE">
            <w:pPr>
              <w:pBdr>
                <w:top w:val="nil"/>
                <w:left w:val="nil"/>
                <w:bottom w:val="nil"/>
                <w:right w:val="nil"/>
                <w:between w:val="nil"/>
              </w:pBdr>
              <w:spacing w:after="0" w:line="240" w:lineRule="auto"/>
              <w:jc w:val="both"/>
              <w:rPr>
                <w:rFonts w:ascii="Gill Sans MT" w:eastAsia="Calibri" w:hAnsi="Gill Sans MT" w:cs="Calibri Light"/>
                <w:bCs/>
                <w:sz w:val="20"/>
                <w:szCs w:val="20"/>
              </w:rPr>
            </w:pPr>
            <w:r w:rsidRPr="004B4B13">
              <w:rPr>
                <w:rFonts w:ascii="Gill Sans MT" w:eastAsia="Calibri" w:hAnsi="Gill Sans MT" w:cs="Calibri Light"/>
                <w:bCs/>
                <w:sz w:val="20"/>
                <w:szCs w:val="20"/>
              </w:rPr>
              <w:t>GD/</w:t>
            </w:r>
          </w:p>
          <w:p w14:paraId="37A97E86"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Cs/>
                <w:sz w:val="20"/>
                <w:szCs w:val="20"/>
              </w:rPr>
            </w:pPr>
            <w:r w:rsidRPr="004B4B13">
              <w:rPr>
                <w:rFonts w:ascii="Gill Sans MT" w:eastAsia="Calibri" w:hAnsi="Gill Sans MT" w:cs="Calibri Light"/>
                <w:bCs/>
                <w:sz w:val="20"/>
                <w:szCs w:val="20"/>
              </w:rPr>
              <w:t>HRD</w:t>
            </w:r>
          </w:p>
        </w:tc>
        <w:tc>
          <w:tcPr>
            <w:tcW w:w="613" w:type="dxa"/>
          </w:tcPr>
          <w:p w14:paraId="7C67ABD3"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bCs/>
                <w:sz w:val="20"/>
                <w:szCs w:val="20"/>
                <w:lang w:bidi="en-US"/>
              </w:rPr>
              <w:t>X</w:t>
            </w:r>
          </w:p>
        </w:tc>
        <w:tc>
          <w:tcPr>
            <w:tcW w:w="630" w:type="dxa"/>
          </w:tcPr>
          <w:p w14:paraId="3037B2FE"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bCs/>
                <w:sz w:val="20"/>
                <w:szCs w:val="20"/>
                <w:lang w:bidi="en-US"/>
              </w:rPr>
              <w:t>X</w:t>
            </w:r>
          </w:p>
        </w:tc>
        <w:tc>
          <w:tcPr>
            <w:tcW w:w="600" w:type="dxa"/>
          </w:tcPr>
          <w:p w14:paraId="63DA7F21"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p>
        </w:tc>
      </w:tr>
      <w:tr w:rsidR="00A649AE" w:rsidRPr="004B4B13" w14:paraId="76A7A0D8" w14:textId="77777777" w:rsidTr="007D2CA4">
        <w:trPr>
          <w:gridAfter w:val="1"/>
          <w:wAfter w:w="30" w:type="dxa"/>
          <w:trHeight w:val="440"/>
        </w:trPr>
        <w:tc>
          <w:tcPr>
            <w:tcW w:w="2335" w:type="dxa"/>
            <w:shd w:val="clear" w:color="auto" w:fill="auto"/>
          </w:tcPr>
          <w:p w14:paraId="116B6F43"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Congratulations and recognition of some successful districts in 2016 (congratulations certificate).</w:t>
            </w:r>
            <w:r w:rsidRPr="004B4B13">
              <w:rPr>
                <w:rFonts w:ascii="Gill Sans MT" w:eastAsia="Calibri" w:hAnsi="Gill Sans MT" w:cs="Times New Roman"/>
                <w:sz w:val="20"/>
                <w:szCs w:val="20"/>
                <w:lang w:bidi="en-US"/>
              </w:rPr>
              <w:tab/>
            </w:r>
            <w:r w:rsidRPr="004B4B13">
              <w:rPr>
                <w:rFonts w:ascii="Gill Sans MT" w:eastAsia="Calibri" w:hAnsi="Gill Sans MT" w:cs="Times New Roman"/>
                <w:sz w:val="20"/>
                <w:szCs w:val="20"/>
                <w:lang w:bidi="en-US"/>
              </w:rPr>
              <w:tab/>
            </w:r>
          </w:p>
        </w:tc>
        <w:tc>
          <w:tcPr>
            <w:tcW w:w="2430" w:type="dxa"/>
            <w:shd w:val="clear" w:color="auto" w:fill="auto"/>
          </w:tcPr>
          <w:p w14:paraId="61980F64" w14:textId="77777777" w:rsidR="00A649AE" w:rsidRPr="004B4B13" w:rsidRDefault="00A649AE" w:rsidP="00A649AE">
            <w:pPr>
              <w:pBdr>
                <w:top w:val="nil"/>
                <w:left w:val="nil"/>
                <w:bottom w:val="nil"/>
                <w:right w:val="nil"/>
                <w:between w:val="nil"/>
              </w:pBdr>
              <w:tabs>
                <w:tab w:val="left" w:pos="720"/>
              </w:tabs>
              <w:spacing w:after="0" w:line="240" w:lineRule="auto"/>
              <w:ind w:right="-20"/>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Absence of a staff incentive process at the central level (NMCP): individual incentives and congratulations during meetings from the DC and/or the hierarchy for </w:t>
            </w:r>
            <w:r w:rsidRPr="004B4B13">
              <w:rPr>
                <w:rFonts w:ascii="Gill Sans MT" w:eastAsia="Calibri" w:hAnsi="Gill Sans MT" w:cs="Times New Roman"/>
                <w:sz w:val="20"/>
                <w:szCs w:val="20"/>
                <w:lang w:bidi="en-US"/>
              </w:rPr>
              <w:lastRenderedPageBreak/>
              <w:t>each staff member who has taken positive action.</w:t>
            </w:r>
          </w:p>
        </w:tc>
        <w:tc>
          <w:tcPr>
            <w:tcW w:w="2250" w:type="dxa"/>
            <w:shd w:val="clear" w:color="auto" w:fill="auto"/>
          </w:tcPr>
          <w:p w14:paraId="2193560F" w14:textId="77777777" w:rsidR="00A649AE" w:rsidRPr="004B4B13" w:rsidRDefault="00A649AE" w:rsidP="00A649AE">
            <w:pPr>
              <w:spacing w:after="0" w:line="240" w:lineRule="auto"/>
              <w:contextualSpacing/>
              <w:rPr>
                <w:rFonts w:ascii="Gill Sans MT" w:eastAsia="Calibri" w:hAnsi="Gill Sans MT" w:cs="Calibri Light"/>
                <w:sz w:val="20"/>
                <w:szCs w:val="20"/>
              </w:rPr>
            </w:pPr>
            <w:r w:rsidRPr="004B4B13">
              <w:rPr>
                <w:rFonts w:ascii="Gill Sans MT" w:eastAsia="Calibri" w:hAnsi="Gill Sans MT" w:cs="Times New Roman"/>
                <w:sz w:val="20"/>
                <w:szCs w:val="20"/>
                <w:lang w:bidi="en-US"/>
              </w:rPr>
              <w:lastRenderedPageBreak/>
              <w:t xml:space="preserve">Create and organize opportunities and a framework to congratulate and encourage staff. </w:t>
            </w:r>
          </w:p>
          <w:p w14:paraId="2C59320D"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Calibri Light"/>
                <w:bCs/>
                <w:sz w:val="20"/>
                <w:szCs w:val="20"/>
              </w:rPr>
            </w:pPr>
          </w:p>
        </w:tc>
        <w:tc>
          <w:tcPr>
            <w:tcW w:w="3330" w:type="dxa"/>
          </w:tcPr>
          <w:p w14:paraId="74E1E3D4"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Encourage/motivate staff using prizes, positive articles or feedback, or recognition on social networks like Facebook. </w:t>
            </w:r>
          </w:p>
          <w:p w14:paraId="18EE2452"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Create a staff motivation framework based on performance.</w:t>
            </w:r>
          </w:p>
          <w:p w14:paraId="02F40B46" w14:textId="77777777" w:rsidR="00A649AE" w:rsidRPr="004B4B13" w:rsidRDefault="00A649AE" w:rsidP="00A649AE">
            <w:pPr>
              <w:numPr>
                <w:ilvl w:val="0"/>
                <w:numId w:val="56"/>
              </w:numPr>
              <w:pBdr>
                <w:top w:val="nil"/>
                <w:left w:val="nil"/>
                <w:bottom w:val="nil"/>
                <w:right w:val="nil"/>
                <w:between w:val="nil"/>
              </w:pBdr>
              <w:spacing w:after="0" w:line="240" w:lineRule="auto"/>
              <w:ind w:left="170" w:right="-20" w:hanging="180"/>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lastRenderedPageBreak/>
              <w:t>Organize team building activities with the NMCP association at the end of the year (retreats, etc.).</w:t>
            </w:r>
          </w:p>
        </w:tc>
        <w:tc>
          <w:tcPr>
            <w:tcW w:w="1080" w:type="dxa"/>
          </w:tcPr>
          <w:p w14:paraId="676139B8"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lastRenderedPageBreak/>
              <w:t>NMCP</w:t>
            </w:r>
          </w:p>
          <w:p w14:paraId="17F03804"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p>
        </w:tc>
        <w:tc>
          <w:tcPr>
            <w:tcW w:w="1260" w:type="dxa"/>
            <w:shd w:val="clear" w:color="auto" w:fill="FF0000"/>
          </w:tcPr>
          <w:p w14:paraId="75A1B8B5"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
                <w:bCs/>
                <w:sz w:val="20"/>
                <w:szCs w:val="20"/>
              </w:rPr>
            </w:pPr>
          </w:p>
        </w:tc>
        <w:tc>
          <w:tcPr>
            <w:tcW w:w="821" w:type="dxa"/>
          </w:tcPr>
          <w:p w14:paraId="5837EDFD"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sz w:val="20"/>
                <w:szCs w:val="20"/>
              </w:rPr>
            </w:pPr>
            <w:r w:rsidRPr="004B4B13">
              <w:rPr>
                <w:rFonts w:ascii="Gill Sans MT" w:eastAsia="Calibri" w:hAnsi="Gill Sans MT" w:cs="Times New Roman"/>
                <w:sz w:val="20"/>
                <w:szCs w:val="20"/>
                <w:lang w:bidi="en-US"/>
              </w:rPr>
              <w:t>TFP</w:t>
            </w:r>
          </w:p>
          <w:p w14:paraId="74B1F506"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Cs/>
                <w:sz w:val="20"/>
                <w:szCs w:val="20"/>
              </w:rPr>
            </w:pPr>
          </w:p>
        </w:tc>
        <w:tc>
          <w:tcPr>
            <w:tcW w:w="996" w:type="dxa"/>
          </w:tcPr>
          <w:p w14:paraId="6A11D985"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Cs/>
                <w:sz w:val="20"/>
                <w:szCs w:val="20"/>
              </w:rPr>
            </w:pPr>
            <w:r w:rsidRPr="004B4B13">
              <w:rPr>
                <w:rFonts w:ascii="Gill Sans MT" w:eastAsia="Calibri" w:hAnsi="Gill Sans MT" w:cs="Times New Roman"/>
                <w:sz w:val="20"/>
                <w:szCs w:val="20"/>
                <w:lang w:bidi="en-US"/>
              </w:rPr>
              <w:t>State/TFP</w:t>
            </w:r>
          </w:p>
        </w:tc>
        <w:tc>
          <w:tcPr>
            <w:tcW w:w="613" w:type="dxa"/>
          </w:tcPr>
          <w:p w14:paraId="49D2A459"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30" w:type="dxa"/>
          </w:tcPr>
          <w:p w14:paraId="30F7CCCA"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p>
        </w:tc>
        <w:tc>
          <w:tcPr>
            <w:tcW w:w="600" w:type="dxa"/>
          </w:tcPr>
          <w:p w14:paraId="2D782EC9"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Cs/>
                <w:sz w:val="20"/>
                <w:szCs w:val="20"/>
              </w:rPr>
            </w:pPr>
          </w:p>
        </w:tc>
      </w:tr>
      <w:tr w:rsidR="00A649AE" w:rsidRPr="004B4B13" w14:paraId="174FF744" w14:textId="77777777" w:rsidTr="007D2CA4">
        <w:trPr>
          <w:gridAfter w:val="1"/>
          <w:wAfter w:w="30" w:type="dxa"/>
          <w:trHeight w:val="578"/>
        </w:trPr>
        <w:tc>
          <w:tcPr>
            <w:tcW w:w="2335" w:type="dxa"/>
            <w:shd w:val="clear" w:color="auto" w:fill="auto"/>
          </w:tcPr>
          <w:p w14:paraId="17D277C8"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2430" w:type="dxa"/>
            <w:shd w:val="clear" w:color="auto" w:fill="auto"/>
          </w:tcPr>
          <w:p w14:paraId="0049EA22" w14:textId="77777777" w:rsidR="00A649AE" w:rsidRPr="004B4B13" w:rsidRDefault="00A649AE" w:rsidP="00A649AE">
            <w:pPr>
              <w:spacing w:after="0" w:line="240" w:lineRule="auto"/>
              <w:contextualSpacing/>
              <w:rPr>
                <w:rFonts w:ascii="Gill Sans MT" w:eastAsia="Calibri" w:hAnsi="Gill Sans MT" w:cs="Calibri Light"/>
                <w:bCs/>
                <w:sz w:val="20"/>
                <w:szCs w:val="20"/>
                <w:u w:val="single"/>
              </w:rPr>
            </w:pPr>
            <w:r w:rsidRPr="004B4B13">
              <w:rPr>
                <w:rFonts w:ascii="Gill Sans MT" w:eastAsia="Calibri" w:hAnsi="Gill Sans MT" w:cs="Times New Roman"/>
                <w:sz w:val="20"/>
                <w:szCs w:val="20"/>
                <w:lang w:bidi="en-US"/>
              </w:rPr>
              <w:t xml:space="preserve">Absence of an annual staff evaluation mechanism. </w:t>
            </w:r>
          </w:p>
        </w:tc>
        <w:tc>
          <w:tcPr>
            <w:tcW w:w="2250" w:type="dxa"/>
            <w:shd w:val="clear" w:color="auto" w:fill="auto"/>
          </w:tcPr>
          <w:p w14:paraId="2EA7CFDA"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Calibri Light"/>
                <w:bCs/>
                <w:color w:val="002060"/>
                <w:sz w:val="20"/>
                <w:szCs w:val="20"/>
              </w:rPr>
            </w:pPr>
            <w:r w:rsidRPr="004B4B13">
              <w:rPr>
                <w:rFonts w:ascii="Gill Sans MT" w:eastAsia="Calibri" w:hAnsi="Gill Sans MT" w:cs="Times New Roman"/>
                <w:sz w:val="20"/>
                <w:szCs w:val="20"/>
                <w:lang w:bidi="en-US"/>
              </w:rPr>
              <w:t xml:space="preserve">Develop an annual staff evaluation mechanism. </w:t>
            </w:r>
          </w:p>
        </w:tc>
        <w:tc>
          <w:tcPr>
            <w:tcW w:w="3330" w:type="dxa"/>
          </w:tcPr>
          <w:p w14:paraId="76DDAC32"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Develop an annual staff evaluation mechanism.</w:t>
            </w:r>
          </w:p>
        </w:tc>
        <w:tc>
          <w:tcPr>
            <w:tcW w:w="1080" w:type="dxa"/>
          </w:tcPr>
          <w:p w14:paraId="3123E5C3"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HRD/ MOPH</w:t>
            </w:r>
          </w:p>
        </w:tc>
        <w:tc>
          <w:tcPr>
            <w:tcW w:w="1260" w:type="dxa"/>
            <w:shd w:val="clear" w:color="auto" w:fill="00B050"/>
          </w:tcPr>
          <w:p w14:paraId="49323D62"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Cs/>
                <w:sz w:val="20"/>
                <w:szCs w:val="20"/>
              </w:rPr>
            </w:pPr>
          </w:p>
        </w:tc>
        <w:tc>
          <w:tcPr>
            <w:tcW w:w="821" w:type="dxa"/>
          </w:tcPr>
          <w:p w14:paraId="2769C6BF"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Cs/>
                <w:sz w:val="20"/>
                <w:szCs w:val="20"/>
              </w:rPr>
            </w:pPr>
            <w:r w:rsidRPr="004B4B13">
              <w:rPr>
                <w:rFonts w:ascii="Gill Sans MT" w:eastAsia="Calibri" w:hAnsi="Gill Sans MT" w:cs="Calibri Light"/>
                <w:bCs/>
                <w:sz w:val="20"/>
                <w:szCs w:val="20"/>
              </w:rPr>
              <w:t>GD</w:t>
            </w:r>
          </w:p>
        </w:tc>
        <w:tc>
          <w:tcPr>
            <w:tcW w:w="996" w:type="dxa"/>
          </w:tcPr>
          <w:p w14:paraId="1FFA67AD"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Cs/>
                <w:sz w:val="20"/>
                <w:szCs w:val="20"/>
              </w:rPr>
            </w:pPr>
            <w:r w:rsidRPr="004B4B13">
              <w:rPr>
                <w:rFonts w:ascii="Gill Sans MT" w:eastAsia="Calibri" w:hAnsi="Gill Sans MT" w:cs="Times New Roman"/>
                <w:sz w:val="20"/>
                <w:szCs w:val="20"/>
                <w:lang w:bidi="en-US"/>
              </w:rPr>
              <w:t>State/TFP</w:t>
            </w:r>
          </w:p>
        </w:tc>
        <w:tc>
          <w:tcPr>
            <w:tcW w:w="613" w:type="dxa"/>
          </w:tcPr>
          <w:p w14:paraId="64682CF7"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p>
        </w:tc>
        <w:tc>
          <w:tcPr>
            <w:tcW w:w="630" w:type="dxa"/>
          </w:tcPr>
          <w:p w14:paraId="0B91E6C3"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00" w:type="dxa"/>
          </w:tcPr>
          <w:p w14:paraId="774E70F2"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p>
        </w:tc>
      </w:tr>
      <w:tr w:rsidR="00A649AE" w:rsidRPr="004B4B13" w14:paraId="7AC79DB4" w14:textId="77777777" w:rsidTr="007D2CA4">
        <w:tc>
          <w:tcPr>
            <w:tcW w:w="16375" w:type="dxa"/>
            <w:gridSpan w:val="12"/>
            <w:shd w:val="clear" w:color="auto" w:fill="auto"/>
          </w:tcPr>
          <w:p w14:paraId="71CDAF36" w14:textId="77777777" w:rsidR="00A649AE" w:rsidRPr="004B4B13" w:rsidRDefault="00A649AE" w:rsidP="00A649AE">
            <w:pPr>
              <w:spacing w:after="0" w:line="240" w:lineRule="auto"/>
              <w:contextualSpacing/>
              <w:rPr>
                <w:rFonts w:ascii="Gill Sans MT" w:eastAsia="Calibri" w:hAnsi="Gill Sans MT" w:cs="Calibri Light"/>
                <w:b/>
                <w:bCs/>
                <w:sz w:val="20"/>
                <w:szCs w:val="20"/>
                <w:u w:val="single"/>
              </w:rPr>
            </w:pPr>
            <w:r w:rsidRPr="004B4B13">
              <w:rPr>
                <w:rFonts w:ascii="Gill Sans MT" w:eastAsia="Calibri" w:hAnsi="Gill Sans MT" w:cs="Times New Roman"/>
                <w:b/>
                <w:color w:val="224C7B"/>
                <w:sz w:val="20"/>
                <w:szCs w:val="20"/>
                <w:lang w:bidi="en-US"/>
              </w:rPr>
              <w:t>Feedback and capacity building</w:t>
            </w:r>
          </w:p>
        </w:tc>
      </w:tr>
      <w:tr w:rsidR="00A649AE" w:rsidRPr="004B4B13" w14:paraId="58B30552" w14:textId="77777777" w:rsidTr="007D2CA4">
        <w:trPr>
          <w:gridAfter w:val="1"/>
          <w:wAfter w:w="30" w:type="dxa"/>
        </w:trPr>
        <w:tc>
          <w:tcPr>
            <w:tcW w:w="2335" w:type="dxa"/>
            <w:shd w:val="clear" w:color="auto" w:fill="auto"/>
          </w:tcPr>
          <w:p w14:paraId="56FA0298" w14:textId="77777777" w:rsidR="00A649AE" w:rsidRPr="004B4B13" w:rsidRDefault="00A649AE" w:rsidP="00A649AE">
            <w:pPr>
              <w:tabs>
                <w:tab w:val="left" w:pos="720"/>
              </w:tabs>
              <w:spacing w:after="0" w:line="240" w:lineRule="auto"/>
              <w:ind w:right="-20"/>
              <w:rPr>
                <w:rFonts w:ascii="Gill Sans MT" w:eastAsia="Calibri" w:hAnsi="Gill Sans MT" w:cs="Calibri Light"/>
                <w:bCs/>
                <w:sz w:val="20"/>
                <w:szCs w:val="20"/>
              </w:rPr>
            </w:pPr>
          </w:p>
        </w:tc>
        <w:tc>
          <w:tcPr>
            <w:tcW w:w="2430" w:type="dxa"/>
            <w:shd w:val="clear" w:color="auto" w:fill="auto"/>
          </w:tcPr>
          <w:p w14:paraId="504252F7"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Build the capacity of existing staff. </w:t>
            </w:r>
          </w:p>
        </w:tc>
        <w:tc>
          <w:tcPr>
            <w:tcW w:w="2250" w:type="dxa"/>
            <w:shd w:val="clear" w:color="auto" w:fill="auto"/>
          </w:tcPr>
          <w:p w14:paraId="1B75AE17"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Strengthen the capacities of the staff in specific areas as needed: </w:t>
            </w:r>
          </w:p>
        </w:tc>
        <w:tc>
          <w:tcPr>
            <w:tcW w:w="3330" w:type="dxa"/>
          </w:tcPr>
          <w:p w14:paraId="0CA47277"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Build staff capacity in advocacy/ resource mobilization, leadership-management and governance, program/project management, malariology, oversight, monitoring and evaluation, PSM, operational research methodology, financial management, entomology, microscopy certification.</w:t>
            </w:r>
          </w:p>
          <w:p w14:paraId="1BC7E4FF"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Strengthen the decentralized teams at the regional level in terms of quantity and quality in order to better monitor the operational implementation of interventions. </w:t>
            </w:r>
          </w:p>
          <w:p w14:paraId="5EA8D317" w14:textId="77777777" w:rsidR="00A649AE" w:rsidRPr="004B4B13" w:rsidRDefault="00A649AE" w:rsidP="00A649AE">
            <w:pPr>
              <w:numPr>
                <w:ilvl w:val="0"/>
                <w:numId w:val="56"/>
              </w:numPr>
              <w:spacing w:after="0" w:line="240" w:lineRule="auto"/>
              <w:ind w:left="170" w:right="-20" w:hanging="180"/>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Train/retrain staff on patient care, epidemiological monitoring and vector resistance to insecticides.</w:t>
            </w:r>
          </w:p>
        </w:tc>
        <w:tc>
          <w:tcPr>
            <w:tcW w:w="1080" w:type="dxa"/>
          </w:tcPr>
          <w:p w14:paraId="0DB70C00"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tc>
        <w:tc>
          <w:tcPr>
            <w:tcW w:w="1260" w:type="dxa"/>
            <w:shd w:val="clear" w:color="auto" w:fill="FF0000"/>
          </w:tcPr>
          <w:p w14:paraId="42540C07" w14:textId="77777777" w:rsidR="00A649AE" w:rsidRPr="004B4B13" w:rsidRDefault="00A649AE" w:rsidP="00A649AE">
            <w:pPr>
              <w:spacing w:after="0" w:line="240" w:lineRule="auto"/>
              <w:contextualSpacing/>
              <w:rPr>
                <w:rFonts w:ascii="Gill Sans MT" w:eastAsia="Calibri" w:hAnsi="Gill Sans MT" w:cs="Calibri Light"/>
                <w:b/>
                <w:bCs/>
                <w:sz w:val="20"/>
                <w:szCs w:val="20"/>
                <w:u w:val="single"/>
              </w:rPr>
            </w:pPr>
          </w:p>
          <w:p w14:paraId="2D5E52F1" w14:textId="77777777" w:rsidR="00A649AE" w:rsidRPr="004B4B13" w:rsidRDefault="00A649AE" w:rsidP="00A649AE">
            <w:pPr>
              <w:spacing w:after="0" w:line="240" w:lineRule="auto"/>
              <w:contextualSpacing/>
              <w:rPr>
                <w:rFonts w:ascii="Gill Sans MT" w:eastAsia="Calibri" w:hAnsi="Gill Sans MT" w:cs="Calibri Light"/>
                <w:b/>
                <w:bCs/>
                <w:sz w:val="20"/>
                <w:szCs w:val="20"/>
                <w:u w:val="single"/>
              </w:rPr>
            </w:pPr>
          </w:p>
          <w:p w14:paraId="16A0BEB2" w14:textId="77777777" w:rsidR="00A649AE" w:rsidRPr="004B4B13" w:rsidRDefault="00A649AE" w:rsidP="00A649AE">
            <w:pPr>
              <w:spacing w:after="0" w:line="240" w:lineRule="auto"/>
              <w:contextualSpacing/>
              <w:jc w:val="center"/>
              <w:rPr>
                <w:rFonts w:ascii="Gill Sans MT" w:eastAsia="Calibri" w:hAnsi="Gill Sans MT" w:cs="Calibri Light"/>
                <w:b/>
                <w:bCs/>
                <w:sz w:val="20"/>
                <w:szCs w:val="20"/>
              </w:rPr>
            </w:pPr>
          </w:p>
        </w:tc>
        <w:tc>
          <w:tcPr>
            <w:tcW w:w="821" w:type="dxa"/>
          </w:tcPr>
          <w:p w14:paraId="2FC06FA8"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TFP</w:t>
            </w:r>
          </w:p>
        </w:tc>
        <w:tc>
          <w:tcPr>
            <w:tcW w:w="996" w:type="dxa"/>
          </w:tcPr>
          <w:p w14:paraId="04885454" w14:textId="77777777" w:rsidR="00A649AE" w:rsidRPr="004B4B13" w:rsidRDefault="00A649AE" w:rsidP="00A649AE">
            <w:pPr>
              <w:spacing w:after="0" w:line="240" w:lineRule="auto"/>
              <w:contextualSpacing/>
              <w:rPr>
                <w:rFonts w:ascii="Gill Sans MT" w:eastAsia="Calibri" w:hAnsi="Gill Sans MT" w:cs="Calibri Light"/>
                <w:sz w:val="20"/>
                <w:szCs w:val="20"/>
              </w:rPr>
            </w:pPr>
            <w:r w:rsidRPr="004B4B13">
              <w:rPr>
                <w:rFonts w:ascii="Gill Sans MT" w:eastAsia="Calibri" w:hAnsi="Gill Sans MT" w:cs="Calibri Light"/>
                <w:sz w:val="20"/>
                <w:szCs w:val="20"/>
              </w:rPr>
              <w:t>State/TFP</w:t>
            </w:r>
          </w:p>
        </w:tc>
        <w:tc>
          <w:tcPr>
            <w:tcW w:w="613" w:type="dxa"/>
          </w:tcPr>
          <w:p w14:paraId="7D17DB40"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bCs/>
                <w:sz w:val="20"/>
                <w:szCs w:val="20"/>
                <w:lang w:bidi="en-US"/>
              </w:rPr>
              <w:t>X</w:t>
            </w:r>
          </w:p>
        </w:tc>
        <w:tc>
          <w:tcPr>
            <w:tcW w:w="630" w:type="dxa"/>
          </w:tcPr>
          <w:p w14:paraId="1743240F"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bCs/>
                <w:sz w:val="20"/>
                <w:szCs w:val="20"/>
                <w:lang w:bidi="en-US"/>
              </w:rPr>
              <w:t>X</w:t>
            </w:r>
          </w:p>
        </w:tc>
        <w:tc>
          <w:tcPr>
            <w:tcW w:w="600" w:type="dxa"/>
          </w:tcPr>
          <w:p w14:paraId="05CB0608" w14:textId="77777777" w:rsidR="00A649AE" w:rsidRPr="004B4B13" w:rsidRDefault="00A649AE" w:rsidP="00A649AE">
            <w:pP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bCs/>
                <w:sz w:val="20"/>
                <w:szCs w:val="20"/>
                <w:lang w:bidi="en-US"/>
              </w:rPr>
              <w:t>X</w:t>
            </w:r>
          </w:p>
        </w:tc>
      </w:tr>
      <w:tr w:rsidR="00A649AE" w:rsidRPr="004B4B13" w14:paraId="39522653" w14:textId="77777777" w:rsidTr="007D2CA4">
        <w:trPr>
          <w:gridAfter w:val="1"/>
          <w:wAfter w:w="30" w:type="dxa"/>
          <w:trHeight w:val="612"/>
        </w:trPr>
        <w:tc>
          <w:tcPr>
            <w:tcW w:w="2335" w:type="dxa"/>
            <w:shd w:val="clear" w:color="auto" w:fill="auto"/>
          </w:tcPr>
          <w:p w14:paraId="66DFFF44" w14:textId="77777777" w:rsidR="00A649AE" w:rsidRPr="004B4B13" w:rsidRDefault="00A649AE" w:rsidP="00A649AE">
            <w:pPr>
              <w:spacing w:after="0" w:line="240" w:lineRule="auto"/>
              <w:ind w:right="-12"/>
              <w:contextualSpacing/>
              <w:rPr>
                <w:rFonts w:ascii="Gill Sans MT" w:eastAsia="Gill Sans" w:hAnsi="Gill Sans MT" w:cs="Calibri Light"/>
                <w:sz w:val="20"/>
                <w:szCs w:val="20"/>
              </w:rPr>
            </w:pPr>
            <w:r w:rsidRPr="004B4B13">
              <w:rPr>
                <w:rFonts w:ascii="Gill Sans MT" w:eastAsia="Calibri" w:hAnsi="Gill Sans MT" w:cs="Times New Roman"/>
                <w:sz w:val="20"/>
                <w:szCs w:val="20"/>
                <w:lang w:bidi="en-US"/>
              </w:rPr>
              <w:t>Existence of a capacity building plan for  MOPH/ MCSP.</w:t>
            </w:r>
          </w:p>
        </w:tc>
        <w:tc>
          <w:tcPr>
            <w:tcW w:w="2430" w:type="dxa"/>
            <w:shd w:val="clear" w:color="auto" w:fill="auto"/>
          </w:tcPr>
          <w:p w14:paraId="3A50C3CC" w14:textId="77777777" w:rsidR="00A649AE" w:rsidRPr="004B4B13" w:rsidRDefault="00A649AE" w:rsidP="00A649AE">
            <w:pPr>
              <w:spacing w:after="0" w:line="240" w:lineRule="auto"/>
              <w:contextualSpacing/>
              <w:rPr>
                <w:rFonts w:ascii="Gill Sans MT" w:eastAsia="Calibri" w:hAnsi="Gill Sans MT" w:cs="Calibri Light"/>
                <w:sz w:val="20"/>
                <w:szCs w:val="20"/>
              </w:rPr>
            </w:pPr>
            <w:r w:rsidRPr="004B4B13">
              <w:rPr>
                <w:rFonts w:ascii="Gill Sans MT" w:eastAsia="Calibri" w:hAnsi="Gill Sans MT" w:cs="Times New Roman"/>
                <w:sz w:val="20"/>
                <w:szCs w:val="20"/>
                <w:lang w:bidi="en-US"/>
              </w:rPr>
              <w:t>Absence of an integrated NMCP capacity building plan.</w:t>
            </w:r>
          </w:p>
          <w:p w14:paraId="477438C2"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2250" w:type="dxa"/>
            <w:shd w:val="clear" w:color="auto" w:fill="auto"/>
          </w:tcPr>
          <w:p w14:paraId="50B24789" w14:textId="77777777" w:rsidR="00A649AE" w:rsidRPr="004B4B13" w:rsidRDefault="00A649AE" w:rsidP="00A649AE">
            <w:pPr>
              <w:spacing w:after="0" w:line="240" w:lineRule="auto"/>
              <w:contextualSpacing/>
              <w:rPr>
                <w:rFonts w:ascii="Gill Sans MT" w:eastAsia="Calibri" w:hAnsi="Gill Sans MT" w:cs="Calibri Light"/>
                <w:sz w:val="20"/>
                <w:szCs w:val="20"/>
              </w:rPr>
            </w:pPr>
            <w:r w:rsidRPr="004B4B13">
              <w:rPr>
                <w:rFonts w:ascii="Gill Sans MT" w:eastAsia="Calibri" w:hAnsi="Gill Sans MT" w:cs="Times New Roman"/>
                <w:sz w:val="20"/>
                <w:szCs w:val="20"/>
                <w:lang w:bidi="en-US"/>
              </w:rPr>
              <w:t xml:space="preserve">Develop an integrated staff capacity building plan. </w:t>
            </w:r>
          </w:p>
          <w:p w14:paraId="626F4389" w14:textId="77777777" w:rsidR="00A649AE" w:rsidRPr="004B4B13" w:rsidRDefault="00A649AE" w:rsidP="00A649AE">
            <w:pPr>
              <w:spacing w:after="0" w:line="240" w:lineRule="auto"/>
              <w:rPr>
                <w:rFonts w:ascii="Gill Sans MT" w:eastAsia="Calibri" w:hAnsi="Gill Sans MT" w:cs="Calibri Light"/>
                <w:bCs/>
                <w:sz w:val="20"/>
                <w:szCs w:val="20"/>
              </w:rPr>
            </w:pPr>
          </w:p>
        </w:tc>
        <w:tc>
          <w:tcPr>
            <w:tcW w:w="3330" w:type="dxa"/>
          </w:tcPr>
          <w:p w14:paraId="617EC6C5" w14:textId="77777777" w:rsidR="00A649AE" w:rsidRPr="004B4B13" w:rsidRDefault="00A649AE" w:rsidP="00A649AE">
            <w:pPr>
              <w:spacing w:after="0" w:line="240" w:lineRule="auto"/>
              <w:rPr>
                <w:rFonts w:ascii="Gill Sans MT" w:eastAsia="Calibri" w:hAnsi="Gill Sans MT" w:cs="Calibri Light"/>
                <w:bCs/>
                <w:sz w:val="20"/>
                <w:szCs w:val="20"/>
              </w:rPr>
            </w:pPr>
            <w:r w:rsidRPr="004B4B13">
              <w:rPr>
                <w:rFonts w:ascii="Gill Sans MT" w:eastAsia="Calibri" w:hAnsi="Gill Sans MT" w:cs="Times New Roman"/>
                <w:sz w:val="20"/>
                <w:szCs w:val="20"/>
                <w:lang w:bidi="en-US"/>
              </w:rPr>
              <w:t>Develop an integrated NMCP staff capacity building plan.</w:t>
            </w:r>
          </w:p>
        </w:tc>
        <w:tc>
          <w:tcPr>
            <w:tcW w:w="1080" w:type="dxa"/>
          </w:tcPr>
          <w:p w14:paraId="579C51E6" w14:textId="77777777" w:rsidR="00A649AE" w:rsidRPr="004B4B13" w:rsidRDefault="00A649AE" w:rsidP="00A649AE">
            <w:pPr>
              <w:spacing w:after="0" w:line="240" w:lineRule="auto"/>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tc>
        <w:tc>
          <w:tcPr>
            <w:tcW w:w="1260" w:type="dxa"/>
            <w:shd w:val="clear" w:color="auto" w:fill="00B050"/>
          </w:tcPr>
          <w:p w14:paraId="22FED8B2" w14:textId="77777777" w:rsidR="00A649AE" w:rsidRPr="004B4B13" w:rsidRDefault="00A649AE" w:rsidP="00A649AE">
            <w:pPr>
              <w:spacing w:after="0" w:line="240" w:lineRule="auto"/>
              <w:jc w:val="both"/>
              <w:rPr>
                <w:rFonts w:ascii="Gill Sans MT" w:eastAsia="Calibri" w:hAnsi="Gill Sans MT" w:cs="Calibri Light"/>
                <w:bCs/>
                <w:sz w:val="20"/>
                <w:szCs w:val="20"/>
              </w:rPr>
            </w:pPr>
          </w:p>
        </w:tc>
        <w:tc>
          <w:tcPr>
            <w:tcW w:w="821" w:type="dxa"/>
          </w:tcPr>
          <w:p w14:paraId="25CBECF9" w14:textId="77777777" w:rsidR="00A649AE" w:rsidRPr="004B4B13" w:rsidRDefault="00A649AE" w:rsidP="00A649AE">
            <w:pPr>
              <w:spacing w:after="0" w:line="240" w:lineRule="auto"/>
              <w:jc w:val="both"/>
              <w:rPr>
                <w:rFonts w:ascii="Gill Sans MT" w:eastAsia="Calibri" w:hAnsi="Gill Sans MT" w:cs="Calibri Light"/>
                <w:bCs/>
                <w:sz w:val="20"/>
                <w:szCs w:val="20"/>
              </w:rPr>
            </w:pPr>
            <w:r w:rsidRPr="004B4B13">
              <w:rPr>
                <w:rFonts w:ascii="Gill Sans MT" w:eastAsia="Calibri" w:hAnsi="Gill Sans MT" w:cs="Calibri Light"/>
                <w:bCs/>
                <w:sz w:val="20"/>
                <w:szCs w:val="20"/>
              </w:rPr>
              <w:t>TFP</w:t>
            </w:r>
          </w:p>
        </w:tc>
        <w:tc>
          <w:tcPr>
            <w:tcW w:w="996" w:type="dxa"/>
          </w:tcPr>
          <w:p w14:paraId="1B4ECACD" w14:textId="77777777" w:rsidR="00A649AE" w:rsidRPr="004B4B13" w:rsidRDefault="00A649AE" w:rsidP="00A649AE">
            <w:pPr>
              <w:spacing w:after="0" w:line="240" w:lineRule="auto"/>
              <w:jc w:val="both"/>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State/TFP </w:t>
            </w:r>
          </w:p>
        </w:tc>
        <w:tc>
          <w:tcPr>
            <w:tcW w:w="613" w:type="dxa"/>
          </w:tcPr>
          <w:p w14:paraId="38C6D2BF" w14:textId="77777777" w:rsidR="00A649AE" w:rsidRPr="004B4B13" w:rsidRDefault="00A649AE" w:rsidP="00A649AE">
            <w:pPr>
              <w:spacing w:after="0" w:line="240" w:lineRule="auto"/>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30" w:type="dxa"/>
          </w:tcPr>
          <w:p w14:paraId="3E8FACAC" w14:textId="77777777" w:rsidR="00A649AE" w:rsidRPr="004B4B13" w:rsidRDefault="00A649AE" w:rsidP="00A649AE">
            <w:pPr>
              <w:spacing w:after="0" w:line="240" w:lineRule="auto"/>
              <w:jc w:val="center"/>
              <w:rPr>
                <w:rFonts w:ascii="Gill Sans MT" w:eastAsia="Calibri" w:hAnsi="Gill Sans MT" w:cs="Calibri Light"/>
                <w:bCs/>
                <w:sz w:val="20"/>
                <w:szCs w:val="20"/>
              </w:rPr>
            </w:pPr>
          </w:p>
        </w:tc>
        <w:tc>
          <w:tcPr>
            <w:tcW w:w="600" w:type="dxa"/>
          </w:tcPr>
          <w:p w14:paraId="28E020AC" w14:textId="77777777" w:rsidR="00A649AE" w:rsidRPr="004B4B13" w:rsidRDefault="00A649AE" w:rsidP="00A649AE">
            <w:pPr>
              <w:spacing w:after="0" w:line="240" w:lineRule="auto"/>
              <w:ind w:left="360"/>
              <w:contextualSpacing/>
              <w:jc w:val="center"/>
              <w:rPr>
                <w:rFonts w:ascii="Gill Sans MT" w:eastAsia="Calibri" w:hAnsi="Gill Sans MT" w:cs="Calibri Light"/>
                <w:bCs/>
                <w:sz w:val="20"/>
                <w:szCs w:val="20"/>
              </w:rPr>
            </w:pPr>
          </w:p>
        </w:tc>
      </w:tr>
    </w:tbl>
    <w:p w14:paraId="1F950EB4" w14:textId="77777777" w:rsidR="00A649AE" w:rsidRPr="004B4B13" w:rsidRDefault="00A649AE" w:rsidP="00A649AE">
      <w:pPr>
        <w:spacing w:after="0" w:line="240" w:lineRule="auto"/>
        <w:rPr>
          <w:rFonts w:ascii="Gill Sans MT" w:eastAsia="Gill Sans" w:hAnsi="Gill Sans MT" w:cs="Calibri Light"/>
          <w:color w:val="224C7B"/>
          <w:sz w:val="18"/>
          <w:szCs w:val="18"/>
        </w:rPr>
      </w:pPr>
    </w:p>
    <w:p w14:paraId="3461CCFC" w14:textId="77777777" w:rsidR="00A649AE" w:rsidRPr="004B4B13" w:rsidRDefault="00A649AE" w:rsidP="00A649AE">
      <w:pPr>
        <w:keepNext/>
        <w:keepLines/>
        <w:spacing w:before="40" w:after="0" w:line="240" w:lineRule="auto"/>
        <w:outlineLvl w:val="2"/>
        <w:rPr>
          <w:rFonts w:ascii="Gill Sans MT" w:eastAsia="Gill Sans MT" w:hAnsi="Gill Sans MT" w:cs="Gill Sans Light"/>
          <w:color w:val="1F3763"/>
          <w:sz w:val="24"/>
          <w:szCs w:val="24"/>
        </w:rPr>
      </w:pPr>
      <w:bookmarkStart w:id="51" w:name="_Toc38228525"/>
      <w:bookmarkStart w:id="52" w:name="_Toc41740229"/>
      <w:r w:rsidRPr="004B4B13">
        <w:rPr>
          <w:rFonts w:ascii="Gill Sans MT" w:eastAsia="Yu Gothic Light" w:hAnsi="Gill Sans MT" w:cs="Times New Roman"/>
          <w:color w:val="1F3763"/>
          <w:sz w:val="24"/>
          <w:szCs w:val="24"/>
        </w:rPr>
        <w:lastRenderedPageBreak/>
        <w:t>Section 4. Organizational Culture</w:t>
      </w:r>
      <w:bookmarkStart w:id="53" w:name="_4i7ojhp"/>
      <w:bookmarkEnd w:id="51"/>
      <w:bookmarkEnd w:id="52"/>
      <w:bookmarkEnd w:id="53"/>
    </w:p>
    <w:tbl>
      <w:tblPr>
        <w:tblpPr w:leftFromText="180" w:rightFromText="180" w:vertAnchor="text" w:horzAnchor="margin" w:tblpXSpec="center" w:tblpY="1153"/>
        <w:tblW w:w="16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2430"/>
        <w:gridCol w:w="2250"/>
        <w:gridCol w:w="3330"/>
        <w:gridCol w:w="1170"/>
        <w:gridCol w:w="1170"/>
        <w:gridCol w:w="821"/>
        <w:gridCol w:w="996"/>
        <w:gridCol w:w="613"/>
        <w:gridCol w:w="630"/>
        <w:gridCol w:w="600"/>
        <w:gridCol w:w="30"/>
      </w:tblGrid>
      <w:tr w:rsidR="00A649AE" w:rsidRPr="004B4B13" w14:paraId="6DA445ED" w14:textId="77777777" w:rsidTr="0063781D">
        <w:trPr>
          <w:gridAfter w:val="1"/>
          <w:wAfter w:w="30" w:type="dxa"/>
          <w:cantSplit/>
          <w:trHeight w:val="1134"/>
        </w:trPr>
        <w:tc>
          <w:tcPr>
            <w:tcW w:w="2335" w:type="dxa"/>
            <w:shd w:val="clear" w:color="auto" w:fill="B4C6E7"/>
          </w:tcPr>
          <w:p w14:paraId="27019EDD" w14:textId="77777777" w:rsidR="00A649AE" w:rsidRPr="004B4B13" w:rsidRDefault="00A649AE" w:rsidP="00A649AE">
            <w:pPr>
              <w:pBdr>
                <w:top w:val="nil"/>
                <w:left w:val="nil"/>
                <w:bottom w:val="nil"/>
                <w:right w:val="nil"/>
                <w:between w:val="nil"/>
              </w:pBdr>
              <w:spacing w:after="0" w:line="240" w:lineRule="auto"/>
              <w:jc w:val="center"/>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Highlights</w:t>
            </w:r>
          </w:p>
        </w:tc>
        <w:tc>
          <w:tcPr>
            <w:tcW w:w="2430" w:type="dxa"/>
            <w:shd w:val="clear" w:color="auto" w:fill="B4C6E7"/>
          </w:tcPr>
          <w:p w14:paraId="04384A6C" w14:textId="77777777" w:rsidR="00A649AE" w:rsidRPr="004B4B13" w:rsidRDefault="00A649AE" w:rsidP="00A649AE">
            <w:pPr>
              <w:spacing w:after="0" w:line="240" w:lineRule="auto"/>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 xml:space="preserve">Improvement Areas </w:t>
            </w:r>
          </w:p>
        </w:tc>
        <w:tc>
          <w:tcPr>
            <w:tcW w:w="2250" w:type="dxa"/>
            <w:shd w:val="clear" w:color="auto" w:fill="B4C6E7"/>
          </w:tcPr>
          <w:p w14:paraId="7E8BC54E"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Recommendations</w:t>
            </w:r>
          </w:p>
          <w:p w14:paraId="531D4AC1"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3330" w:type="dxa"/>
            <w:shd w:val="clear" w:color="auto" w:fill="B4C6E7"/>
          </w:tcPr>
          <w:p w14:paraId="25C9AD0D"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Improvement Solutions</w:t>
            </w:r>
          </w:p>
        </w:tc>
        <w:tc>
          <w:tcPr>
            <w:tcW w:w="1170" w:type="dxa"/>
            <w:shd w:val="clear" w:color="auto" w:fill="B4C6E7"/>
          </w:tcPr>
          <w:p w14:paraId="45008485"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Owner</w:t>
            </w:r>
          </w:p>
          <w:p w14:paraId="3FE8B004"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p>
          <w:p w14:paraId="5CB57127"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p>
        </w:tc>
        <w:tc>
          <w:tcPr>
            <w:tcW w:w="1170" w:type="dxa"/>
            <w:shd w:val="clear" w:color="auto" w:fill="B4C6E7"/>
          </w:tcPr>
          <w:p w14:paraId="37C2CDFE"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Priority</w:t>
            </w:r>
          </w:p>
        </w:tc>
        <w:tc>
          <w:tcPr>
            <w:tcW w:w="821" w:type="dxa"/>
            <w:shd w:val="clear" w:color="auto" w:fill="B4C6E7"/>
            <w:textDirection w:val="btLr"/>
          </w:tcPr>
          <w:p w14:paraId="47656788" w14:textId="77777777" w:rsidR="00A649AE" w:rsidRPr="004B4B13" w:rsidRDefault="00A649AE" w:rsidP="00A649AE">
            <w:pPr>
              <w:spacing w:after="0" w:line="240" w:lineRule="auto"/>
              <w:ind w:left="113" w:right="113"/>
              <w:jc w:val="center"/>
              <w:rPr>
                <w:rFonts w:ascii="Gill Sans MT" w:eastAsia="Calibri" w:hAnsi="Gill Sans MT" w:cs="Times New Roman"/>
                <w:b/>
                <w:color w:val="002060"/>
                <w:sz w:val="20"/>
                <w:szCs w:val="20"/>
                <w:lang w:bidi="en-US"/>
              </w:rPr>
            </w:pPr>
            <w:r w:rsidRPr="004B4B13">
              <w:rPr>
                <w:rFonts w:ascii="Gill Sans MT" w:eastAsia="Calibri" w:hAnsi="Gill Sans MT" w:cs="Times New Roman"/>
                <w:b/>
                <w:color w:val="002060"/>
                <w:sz w:val="20"/>
                <w:szCs w:val="20"/>
                <w:lang w:bidi="en-US"/>
              </w:rPr>
              <w:t>Technical support?</w:t>
            </w:r>
          </w:p>
          <w:p w14:paraId="1841B994" w14:textId="77777777" w:rsidR="00A649AE" w:rsidRPr="004B4B13" w:rsidRDefault="00A649AE" w:rsidP="00A649AE">
            <w:pPr>
              <w:spacing w:after="0" w:line="240" w:lineRule="auto"/>
              <w:ind w:left="113" w:right="113"/>
              <w:jc w:val="center"/>
              <w:rPr>
                <w:rFonts w:ascii="Gill Sans MT" w:eastAsia="Calibri" w:hAnsi="Gill Sans MT" w:cs="Times New Roman"/>
                <w:b/>
                <w:color w:val="002060"/>
                <w:sz w:val="20"/>
                <w:szCs w:val="20"/>
                <w:lang w:bidi="en-US"/>
              </w:rPr>
            </w:pPr>
          </w:p>
          <w:p w14:paraId="2C792F32" w14:textId="77777777" w:rsidR="00A649AE" w:rsidRPr="004B4B13" w:rsidRDefault="00A649AE" w:rsidP="00A649AE">
            <w:pPr>
              <w:spacing w:after="0" w:line="240" w:lineRule="auto"/>
              <w:ind w:left="113" w:right="113"/>
              <w:jc w:val="center"/>
              <w:rPr>
                <w:rFonts w:ascii="Gill Sans MT" w:eastAsia="Calibri" w:hAnsi="Gill Sans MT" w:cs="Times New Roman"/>
                <w:b/>
                <w:color w:val="002060"/>
                <w:sz w:val="20"/>
                <w:szCs w:val="20"/>
                <w:lang w:bidi="en-US"/>
              </w:rPr>
            </w:pPr>
          </w:p>
          <w:p w14:paraId="40144F21" w14:textId="77777777" w:rsidR="00A649AE" w:rsidRPr="004B4B13" w:rsidRDefault="00A649AE" w:rsidP="00A649AE">
            <w:pPr>
              <w:spacing w:after="0" w:line="240" w:lineRule="auto"/>
              <w:ind w:left="113" w:right="113"/>
              <w:jc w:val="center"/>
              <w:rPr>
                <w:rFonts w:ascii="Gill Sans MT" w:eastAsia="Calibri" w:hAnsi="Gill Sans MT" w:cs="Calibri Light"/>
                <w:b/>
                <w:color w:val="002060"/>
                <w:sz w:val="20"/>
                <w:szCs w:val="20"/>
              </w:rPr>
            </w:pPr>
          </w:p>
        </w:tc>
        <w:tc>
          <w:tcPr>
            <w:tcW w:w="996" w:type="dxa"/>
            <w:shd w:val="clear" w:color="auto" w:fill="B4C6E7"/>
            <w:textDirection w:val="btLr"/>
          </w:tcPr>
          <w:p w14:paraId="662C8724" w14:textId="77777777" w:rsidR="00A649AE" w:rsidRPr="004B4B13" w:rsidRDefault="00A649AE" w:rsidP="00A649AE">
            <w:pPr>
              <w:spacing w:after="0" w:line="240" w:lineRule="auto"/>
              <w:ind w:left="113" w:right="113"/>
              <w:jc w:val="center"/>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Sources of</w:t>
            </w:r>
          </w:p>
          <w:p w14:paraId="55496E55" w14:textId="77777777" w:rsidR="00A649AE" w:rsidRPr="004B4B13" w:rsidRDefault="00A649AE" w:rsidP="00A649AE">
            <w:pPr>
              <w:spacing w:after="0" w:line="240" w:lineRule="auto"/>
              <w:ind w:left="113" w:right="113"/>
              <w:jc w:val="center"/>
              <w:rPr>
                <w:rFonts w:ascii="Gill Sans MT" w:eastAsia="Calibri" w:hAnsi="Gill Sans MT" w:cs="Times New Roman"/>
                <w:b/>
                <w:color w:val="002060"/>
                <w:sz w:val="20"/>
                <w:szCs w:val="20"/>
                <w:lang w:bidi="en-US"/>
              </w:rPr>
            </w:pPr>
            <w:r w:rsidRPr="004B4B13">
              <w:rPr>
                <w:rFonts w:ascii="Gill Sans MT" w:eastAsia="Calibri" w:hAnsi="Gill Sans MT" w:cs="Times New Roman"/>
                <w:b/>
                <w:color w:val="002060"/>
                <w:sz w:val="20"/>
                <w:szCs w:val="20"/>
                <w:lang w:bidi="en-US"/>
              </w:rPr>
              <w:t>Financing</w:t>
            </w:r>
          </w:p>
          <w:p w14:paraId="7D1A8F30" w14:textId="77777777" w:rsidR="00A649AE" w:rsidRPr="004B4B13" w:rsidRDefault="00A649AE" w:rsidP="00A649AE">
            <w:pPr>
              <w:spacing w:after="0" w:line="240" w:lineRule="auto"/>
              <w:ind w:left="113" w:right="113"/>
              <w:jc w:val="center"/>
              <w:rPr>
                <w:rFonts w:ascii="Gill Sans MT" w:eastAsia="Calibri" w:hAnsi="Gill Sans MT" w:cs="Times New Roman"/>
                <w:b/>
                <w:color w:val="002060"/>
                <w:sz w:val="20"/>
                <w:szCs w:val="20"/>
                <w:lang w:bidi="en-US"/>
              </w:rPr>
            </w:pPr>
          </w:p>
          <w:p w14:paraId="7EF41C3F" w14:textId="77777777" w:rsidR="00A649AE" w:rsidRPr="004B4B13" w:rsidRDefault="00A649AE" w:rsidP="00A649AE">
            <w:pPr>
              <w:spacing w:after="0" w:line="240" w:lineRule="auto"/>
              <w:ind w:left="113" w:right="113"/>
              <w:jc w:val="center"/>
              <w:rPr>
                <w:rFonts w:ascii="Gill Sans MT" w:eastAsia="Calibri" w:hAnsi="Gill Sans MT" w:cs="Times New Roman"/>
                <w:b/>
                <w:color w:val="002060"/>
                <w:sz w:val="20"/>
                <w:szCs w:val="20"/>
                <w:lang w:bidi="en-US"/>
              </w:rPr>
            </w:pPr>
          </w:p>
          <w:p w14:paraId="75EC87CE" w14:textId="77777777" w:rsidR="00A649AE" w:rsidRPr="004B4B13" w:rsidRDefault="00A649AE" w:rsidP="00A649AE">
            <w:pPr>
              <w:spacing w:after="0" w:line="240" w:lineRule="auto"/>
              <w:ind w:left="113" w:right="113"/>
              <w:jc w:val="center"/>
              <w:rPr>
                <w:rFonts w:ascii="Gill Sans MT" w:eastAsia="Calibri" w:hAnsi="Gill Sans MT" w:cs="Calibri Light"/>
                <w:b/>
                <w:color w:val="002060"/>
                <w:sz w:val="20"/>
                <w:szCs w:val="20"/>
              </w:rPr>
            </w:pPr>
          </w:p>
        </w:tc>
        <w:tc>
          <w:tcPr>
            <w:tcW w:w="1843" w:type="dxa"/>
            <w:gridSpan w:val="3"/>
            <w:shd w:val="clear" w:color="auto" w:fill="B4C6E7"/>
          </w:tcPr>
          <w:p w14:paraId="0E22F1D6"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Maturity</w:t>
            </w:r>
          </w:p>
        </w:tc>
      </w:tr>
      <w:tr w:rsidR="00A649AE" w:rsidRPr="004B4B13" w14:paraId="6B94DC2A" w14:textId="77777777" w:rsidTr="0063781D">
        <w:trPr>
          <w:gridAfter w:val="1"/>
          <w:wAfter w:w="30" w:type="dxa"/>
          <w:cantSplit/>
          <w:trHeight w:val="508"/>
        </w:trPr>
        <w:tc>
          <w:tcPr>
            <w:tcW w:w="2335" w:type="dxa"/>
            <w:vMerge w:val="restart"/>
            <w:shd w:val="clear" w:color="auto" w:fill="B4C6E7"/>
          </w:tcPr>
          <w:p w14:paraId="521B9539" w14:textId="77777777" w:rsidR="00A649AE" w:rsidRPr="004B4B13" w:rsidRDefault="00A649AE" w:rsidP="00A649AE">
            <w:pPr>
              <w:pBdr>
                <w:top w:val="nil"/>
                <w:left w:val="nil"/>
                <w:bottom w:val="nil"/>
                <w:right w:val="nil"/>
                <w:between w:val="nil"/>
              </w:pBdr>
              <w:spacing w:after="0" w:line="240" w:lineRule="auto"/>
              <w:ind w:left="360"/>
              <w:contextualSpacing/>
              <w:rPr>
                <w:rFonts w:ascii="Gill Sans MT" w:eastAsia="Calibri" w:hAnsi="Gill Sans MT" w:cs="Calibri Light"/>
                <w:b/>
                <w:color w:val="002060"/>
                <w:sz w:val="20"/>
                <w:szCs w:val="20"/>
              </w:rPr>
            </w:pPr>
          </w:p>
        </w:tc>
        <w:tc>
          <w:tcPr>
            <w:tcW w:w="2430" w:type="dxa"/>
            <w:vMerge w:val="restart"/>
            <w:shd w:val="clear" w:color="auto" w:fill="B4C6E7"/>
          </w:tcPr>
          <w:p w14:paraId="07389CED"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2250" w:type="dxa"/>
            <w:vMerge w:val="restart"/>
            <w:shd w:val="clear" w:color="auto" w:fill="B4C6E7"/>
          </w:tcPr>
          <w:p w14:paraId="21E8F52F"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3330" w:type="dxa"/>
            <w:vMerge w:val="restart"/>
            <w:shd w:val="clear" w:color="auto" w:fill="B4C6E7"/>
          </w:tcPr>
          <w:p w14:paraId="0112D1B0"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1170" w:type="dxa"/>
            <w:vMerge w:val="restart"/>
            <w:shd w:val="clear" w:color="auto" w:fill="B4C6E7"/>
          </w:tcPr>
          <w:p w14:paraId="4A02F699"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p>
        </w:tc>
        <w:tc>
          <w:tcPr>
            <w:tcW w:w="1170" w:type="dxa"/>
            <w:shd w:val="clear" w:color="auto" w:fill="FFFF00"/>
          </w:tcPr>
          <w:p w14:paraId="6EBB251F" w14:textId="77777777" w:rsidR="00A649AE" w:rsidRPr="004B4B13" w:rsidRDefault="00A649AE" w:rsidP="00A649AE">
            <w:pPr>
              <w:spacing w:after="0" w:line="240" w:lineRule="auto"/>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 xml:space="preserve">Low </w:t>
            </w:r>
          </w:p>
        </w:tc>
        <w:tc>
          <w:tcPr>
            <w:tcW w:w="821" w:type="dxa"/>
            <w:vMerge w:val="restart"/>
            <w:shd w:val="clear" w:color="auto" w:fill="B4C6E7"/>
          </w:tcPr>
          <w:p w14:paraId="1C8BFDE4"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996" w:type="dxa"/>
            <w:vMerge w:val="restart"/>
            <w:shd w:val="clear" w:color="auto" w:fill="B4C6E7"/>
          </w:tcPr>
          <w:p w14:paraId="4197CF65"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613" w:type="dxa"/>
            <w:vMerge w:val="restart"/>
            <w:shd w:val="clear" w:color="auto" w:fill="B4C6E7"/>
            <w:textDirection w:val="btLr"/>
          </w:tcPr>
          <w:p w14:paraId="77FC3F0A" w14:textId="77777777" w:rsidR="00A649AE" w:rsidRPr="004B4B13" w:rsidRDefault="00A649AE" w:rsidP="00A649AE">
            <w:pPr>
              <w:spacing w:after="0" w:line="240" w:lineRule="auto"/>
              <w:ind w:left="113" w:right="113"/>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 xml:space="preserve">Short </w:t>
            </w:r>
          </w:p>
          <w:p w14:paraId="230B4B4F" w14:textId="77777777" w:rsidR="00A649AE" w:rsidRPr="004B4B13" w:rsidRDefault="00A649AE" w:rsidP="00A649AE">
            <w:pPr>
              <w:spacing w:after="0" w:line="240" w:lineRule="auto"/>
              <w:ind w:left="113" w:right="113"/>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2019-2020</w:t>
            </w:r>
          </w:p>
        </w:tc>
        <w:tc>
          <w:tcPr>
            <w:tcW w:w="630" w:type="dxa"/>
            <w:vMerge w:val="restart"/>
            <w:shd w:val="clear" w:color="auto" w:fill="B4C6E7"/>
            <w:textDirection w:val="btLr"/>
          </w:tcPr>
          <w:p w14:paraId="0354E61A" w14:textId="77777777" w:rsidR="00A649AE" w:rsidRPr="004B4B13" w:rsidRDefault="00A649AE" w:rsidP="00A649AE">
            <w:pPr>
              <w:spacing w:after="0" w:line="240" w:lineRule="auto"/>
              <w:ind w:left="113" w:right="113"/>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Medium</w:t>
            </w:r>
          </w:p>
          <w:p w14:paraId="6B0C2319" w14:textId="77777777" w:rsidR="00A649AE" w:rsidRPr="004B4B13" w:rsidRDefault="00A649AE" w:rsidP="00A649AE">
            <w:pPr>
              <w:spacing w:after="0" w:line="240" w:lineRule="auto"/>
              <w:ind w:left="113" w:right="113"/>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2021-2022</w:t>
            </w:r>
          </w:p>
        </w:tc>
        <w:tc>
          <w:tcPr>
            <w:tcW w:w="600" w:type="dxa"/>
            <w:vMerge w:val="restart"/>
            <w:shd w:val="clear" w:color="auto" w:fill="B4C6E7"/>
            <w:textDirection w:val="btLr"/>
          </w:tcPr>
          <w:p w14:paraId="4BAB6401" w14:textId="77777777" w:rsidR="00A649AE" w:rsidRPr="004B4B13" w:rsidRDefault="00A649AE" w:rsidP="00A649AE">
            <w:pPr>
              <w:spacing w:after="0" w:line="240" w:lineRule="auto"/>
              <w:ind w:left="113" w:right="113"/>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Long</w:t>
            </w:r>
          </w:p>
          <w:p w14:paraId="092856C1" w14:textId="77777777" w:rsidR="00A649AE" w:rsidRPr="004B4B13" w:rsidRDefault="00A649AE" w:rsidP="00A649AE">
            <w:pPr>
              <w:spacing w:after="0" w:line="240" w:lineRule="auto"/>
              <w:ind w:left="113" w:right="113"/>
              <w:rPr>
                <w:rFonts w:ascii="Gill Sans MT" w:eastAsia="Calibri" w:hAnsi="Gill Sans MT" w:cs="Calibri Light"/>
                <w:b/>
                <w:color w:val="002060"/>
                <w:sz w:val="20"/>
                <w:szCs w:val="20"/>
              </w:rPr>
            </w:pPr>
            <w:r w:rsidRPr="004B4B13">
              <w:rPr>
                <w:rFonts w:ascii="Gill Sans MT" w:eastAsia="Calibri" w:hAnsi="Gill Sans MT" w:cs="Times New Roman"/>
                <w:b/>
                <w:color w:val="002060"/>
                <w:sz w:val="20"/>
                <w:szCs w:val="20"/>
                <w:lang w:bidi="en-US"/>
              </w:rPr>
              <w:t>2022 2023</w:t>
            </w:r>
          </w:p>
        </w:tc>
      </w:tr>
      <w:tr w:rsidR="00A649AE" w:rsidRPr="004B4B13" w14:paraId="65504147" w14:textId="77777777" w:rsidTr="0063781D">
        <w:trPr>
          <w:gridAfter w:val="1"/>
          <w:wAfter w:w="30" w:type="dxa"/>
          <w:cantSplit/>
          <w:trHeight w:val="506"/>
        </w:trPr>
        <w:tc>
          <w:tcPr>
            <w:tcW w:w="2335" w:type="dxa"/>
            <w:vMerge/>
            <w:shd w:val="clear" w:color="auto" w:fill="B4C6E7"/>
          </w:tcPr>
          <w:p w14:paraId="48CF1DFC" w14:textId="77777777" w:rsidR="00A649AE" w:rsidRPr="004B4B13" w:rsidRDefault="00A649AE" w:rsidP="00A649AE">
            <w:pPr>
              <w:pBdr>
                <w:top w:val="nil"/>
                <w:left w:val="nil"/>
                <w:bottom w:val="nil"/>
                <w:right w:val="nil"/>
                <w:between w:val="nil"/>
              </w:pBdr>
              <w:spacing w:after="0" w:line="240" w:lineRule="auto"/>
              <w:ind w:left="360"/>
              <w:contextualSpacing/>
              <w:rPr>
                <w:rFonts w:ascii="Gill Sans MT" w:eastAsia="Calibri" w:hAnsi="Gill Sans MT" w:cs="Times New Roman"/>
                <w:b/>
                <w:color w:val="224C7B"/>
                <w:sz w:val="20"/>
                <w:szCs w:val="20"/>
                <w:lang w:bidi="en-US"/>
              </w:rPr>
            </w:pPr>
          </w:p>
        </w:tc>
        <w:tc>
          <w:tcPr>
            <w:tcW w:w="2430" w:type="dxa"/>
            <w:vMerge/>
            <w:shd w:val="clear" w:color="auto" w:fill="B4C6E7"/>
          </w:tcPr>
          <w:p w14:paraId="4CBE2796"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2250" w:type="dxa"/>
            <w:vMerge/>
            <w:shd w:val="clear" w:color="auto" w:fill="B4C6E7"/>
          </w:tcPr>
          <w:p w14:paraId="36017392"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3330" w:type="dxa"/>
            <w:vMerge/>
            <w:shd w:val="clear" w:color="auto" w:fill="B4C6E7"/>
          </w:tcPr>
          <w:p w14:paraId="70BB65DA"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1170" w:type="dxa"/>
            <w:vMerge/>
            <w:shd w:val="clear" w:color="auto" w:fill="B4C6E7"/>
          </w:tcPr>
          <w:p w14:paraId="603F56C7"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p>
        </w:tc>
        <w:tc>
          <w:tcPr>
            <w:tcW w:w="1170" w:type="dxa"/>
            <w:shd w:val="clear" w:color="auto" w:fill="00B050"/>
          </w:tcPr>
          <w:p w14:paraId="78F0F06C" w14:textId="77777777" w:rsidR="00A649AE" w:rsidRPr="004B4B13" w:rsidRDefault="00A649AE" w:rsidP="00A649AE">
            <w:pPr>
              <w:spacing w:after="0" w:line="240" w:lineRule="auto"/>
              <w:rPr>
                <w:rFonts w:ascii="Gill Sans MT" w:eastAsia="Calibri" w:hAnsi="Gill Sans MT" w:cs="Times New Roman"/>
                <w:b/>
                <w:color w:val="00B050"/>
                <w:sz w:val="20"/>
                <w:szCs w:val="20"/>
                <w:lang w:bidi="en-US"/>
              </w:rPr>
            </w:pPr>
            <w:r w:rsidRPr="004B4B13">
              <w:rPr>
                <w:rFonts w:ascii="Gill Sans MT" w:eastAsia="Calibri" w:hAnsi="Gill Sans MT" w:cs="Times New Roman"/>
                <w:b/>
                <w:color w:val="002060"/>
                <w:sz w:val="20"/>
                <w:szCs w:val="20"/>
                <w:lang w:bidi="en-US"/>
              </w:rPr>
              <w:t>Medium</w:t>
            </w:r>
          </w:p>
        </w:tc>
        <w:tc>
          <w:tcPr>
            <w:tcW w:w="821" w:type="dxa"/>
            <w:vMerge/>
            <w:shd w:val="clear" w:color="auto" w:fill="B4C6E7"/>
          </w:tcPr>
          <w:p w14:paraId="4E446129"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996" w:type="dxa"/>
            <w:vMerge/>
            <w:shd w:val="clear" w:color="auto" w:fill="B4C6E7"/>
          </w:tcPr>
          <w:p w14:paraId="30503A89"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613" w:type="dxa"/>
            <w:vMerge/>
            <w:shd w:val="clear" w:color="auto" w:fill="B4C6E7"/>
            <w:textDirection w:val="btLr"/>
          </w:tcPr>
          <w:p w14:paraId="10E26F0B" w14:textId="77777777" w:rsidR="00A649AE" w:rsidRPr="004B4B13" w:rsidRDefault="00A649AE" w:rsidP="00A649AE">
            <w:pPr>
              <w:spacing w:after="0" w:line="240" w:lineRule="auto"/>
              <w:ind w:left="113" w:right="113"/>
              <w:rPr>
                <w:rFonts w:ascii="Gill Sans MT" w:eastAsia="Calibri" w:hAnsi="Gill Sans MT" w:cs="Times New Roman"/>
                <w:b/>
                <w:color w:val="002060"/>
                <w:sz w:val="20"/>
                <w:szCs w:val="20"/>
                <w:lang w:bidi="en-US"/>
              </w:rPr>
            </w:pPr>
          </w:p>
        </w:tc>
        <w:tc>
          <w:tcPr>
            <w:tcW w:w="630" w:type="dxa"/>
            <w:vMerge/>
            <w:shd w:val="clear" w:color="auto" w:fill="B4C6E7"/>
            <w:textDirection w:val="btLr"/>
          </w:tcPr>
          <w:p w14:paraId="59CAA13B" w14:textId="77777777" w:rsidR="00A649AE" w:rsidRPr="004B4B13" w:rsidRDefault="00A649AE" w:rsidP="00A649AE">
            <w:pPr>
              <w:spacing w:after="0" w:line="240" w:lineRule="auto"/>
              <w:ind w:left="113" w:right="113"/>
              <w:rPr>
                <w:rFonts w:ascii="Gill Sans MT" w:eastAsia="Calibri" w:hAnsi="Gill Sans MT" w:cs="Times New Roman"/>
                <w:b/>
                <w:color w:val="002060"/>
                <w:sz w:val="20"/>
                <w:szCs w:val="20"/>
                <w:lang w:bidi="en-US"/>
              </w:rPr>
            </w:pPr>
          </w:p>
        </w:tc>
        <w:tc>
          <w:tcPr>
            <w:tcW w:w="600" w:type="dxa"/>
            <w:vMerge/>
            <w:shd w:val="clear" w:color="auto" w:fill="B4C6E7"/>
            <w:textDirection w:val="btLr"/>
          </w:tcPr>
          <w:p w14:paraId="4D984307" w14:textId="77777777" w:rsidR="00A649AE" w:rsidRPr="004B4B13" w:rsidRDefault="00A649AE" w:rsidP="00A649AE">
            <w:pPr>
              <w:spacing w:after="0" w:line="240" w:lineRule="auto"/>
              <w:ind w:left="113" w:right="113"/>
              <w:rPr>
                <w:rFonts w:ascii="Gill Sans MT" w:eastAsia="Calibri" w:hAnsi="Gill Sans MT" w:cs="Times New Roman"/>
                <w:b/>
                <w:color w:val="002060"/>
                <w:sz w:val="20"/>
                <w:szCs w:val="20"/>
                <w:lang w:bidi="en-US"/>
              </w:rPr>
            </w:pPr>
          </w:p>
        </w:tc>
      </w:tr>
      <w:tr w:rsidR="00A649AE" w:rsidRPr="004B4B13" w14:paraId="67435BAB" w14:textId="77777777" w:rsidTr="0063781D">
        <w:trPr>
          <w:gridAfter w:val="1"/>
          <w:wAfter w:w="30" w:type="dxa"/>
          <w:cantSplit/>
          <w:trHeight w:val="506"/>
        </w:trPr>
        <w:tc>
          <w:tcPr>
            <w:tcW w:w="2335" w:type="dxa"/>
            <w:vMerge/>
            <w:shd w:val="clear" w:color="auto" w:fill="B4C6E7"/>
          </w:tcPr>
          <w:p w14:paraId="52E5238C" w14:textId="77777777" w:rsidR="00A649AE" w:rsidRPr="004B4B13" w:rsidRDefault="00A649AE" w:rsidP="00A649AE">
            <w:pPr>
              <w:pBdr>
                <w:top w:val="nil"/>
                <w:left w:val="nil"/>
                <w:bottom w:val="nil"/>
                <w:right w:val="nil"/>
                <w:between w:val="nil"/>
              </w:pBdr>
              <w:spacing w:after="0" w:line="240" w:lineRule="auto"/>
              <w:ind w:left="360"/>
              <w:contextualSpacing/>
              <w:rPr>
                <w:rFonts w:ascii="Gill Sans MT" w:eastAsia="Calibri" w:hAnsi="Gill Sans MT" w:cs="Times New Roman"/>
                <w:b/>
                <w:color w:val="224C7B"/>
                <w:sz w:val="20"/>
                <w:szCs w:val="20"/>
                <w:lang w:bidi="en-US"/>
              </w:rPr>
            </w:pPr>
          </w:p>
        </w:tc>
        <w:tc>
          <w:tcPr>
            <w:tcW w:w="2430" w:type="dxa"/>
            <w:vMerge/>
            <w:shd w:val="clear" w:color="auto" w:fill="B4C6E7"/>
          </w:tcPr>
          <w:p w14:paraId="3B919B22"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2250" w:type="dxa"/>
            <w:vMerge/>
            <w:shd w:val="clear" w:color="auto" w:fill="B4C6E7"/>
          </w:tcPr>
          <w:p w14:paraId="5BF9490F"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3330" w:type="dxa"/>
            <w:vMerge/>
            <w:shd w:val="clear" w:color="auto" w:fill="B4C6E7"/>
          </w:tcPr>
          <w:p w14:paraId="057498E6"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1170" w:type="dxa"/>
            <w:vMerge/>
            <w:shd w:val="clear" w:color="auto" w:fill="B4C6E7"/>
          </w:tcPr>
          <w:p w14:paraId="651A57DD" w14:textId="77777777" w:rsidR="00A649AE" w:rsidRPr="004B4B13" w:rsidRDefault="00A649AE" w:rsidP="00A649AE">
            <w:pPr>
              <w:spacing w:after="0" w:line="240" w:lineRule="auto"/>
              <w:jc w:val="center"/>
              <w:rPr>
                <w:rFonts w:ascii="Gill Sans MT" w:eastAsia="Calibri" w:hAnsi="Gill Sans MT" w:cs="Calibri Light"/>
                <w:b/>
                <w:color w:val="002060"/>
                <w:sz w:val="20"/>
                <w:szCs w:val="20"/>
              </w:rPr>
            </w:pPr>
          </w:p>
        </w:tc>
        <w:tc>
          <w:tcPr>
            <w:tcW w:w="1170" w:type="dxa"/>
            <w:shd w:val="clear" w:color="auto" w:fill="FF0000"/>
          </w:tcPr>
          <w:p w14:paraId="3EA9AED9" w14:textId="77777777" w:rsidR="00A649AE" w:rsidRPr="004B4B13" w:rsidRDefault="00A649AE" w:rsidP="00A649AE">
            <w:pPr>
              <w:spacing w:after="0" w:line="240" w:lineRule="auto"/>
              <w:rPr>
                <w:rFonts w:ascii="Gill Sans MT" w:eastAsia="Calibri" w:hAnsi="Gill Sans MT" w:cs="Times New Roman"/>
                <w:b/>
                <w:color w:val="002060"/>
                <w:sz w:val="20"/>
                <w:szCs w:val="20"/>
                <w:lang w:bidi="en-US"/>
              </w:rPr>
            </w:pPr>
            <w:r w:rsidRPr="004B4B13">
              <w:rPr>
                <w:rFonts w:ascii="Gill Sans MT" w:eastAsia="Calibri" w:hAnsi="Gill Sans MT" w:cs="Times New Roman"/>
                <w:b/>
                <w:color w:val="002060"/>
                <w:sz w:val="20"/>
                <w:szCs w:val="20"/>
                <w:lang w:bidi="en-US"/>
              </w:rPr>
              <w:t>High</w:t>
            </w:r>
          </w:p>
        </w:tc>
        <w:tc>
          <w:tcPr>
            <w:tcW w:w="821" w:type="dxa"/>
            <w:vMerge/>
            <w:shd w:val="clear" w:color="auto" w:fill="B4C6E7"/>
          </w:tcPr>
          <w:p w14:paraId="0EA59473"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996" w:type="dxa"/>
            <w:vMerge/>
            <w:shd w:val="clear" w:color="auto" w:fill="B4C6E7"/>
          </w:tcPr>
          <w:p w14:paraId="013CBC8C" w14:textId="77777777" w:rsidR="00A649AE" w:rsidRPr="004B4B13" w:rsidRDefault="00A649AE" w:rsidP="00A649AE">
            <w:pPr>
              <w:spacing w:after="0" w:line="240" w:lineRule="auto"/>
              <w:rPr>
                <w:rFonts w:ascii="Gill Sans MT" w:eastAsia="Calibri" w:hAnsi="Gill Sans MT" w:cs="Calibri Light"/>
                <w:b/>
                <w:color w:val="002060"/>
                <w:sz w:val="20"/>
                <w:szCs w:val="20"/>
              </w:rPr>
            </w:pPr>
          </w:p>
        </w:tc>
        <w:tc>
          <w:tcPr>
            <w:tcW w:w="613" w:type="dxa"/>
            <w:vMerge/>
            <w:shd w:val="clear" w:color="auto" w:fill="B4C6E7"/>
            <w:textDirection w:val="btLr"/>
          </w:tcPr>
          <w:p w14:paraId="121A0640" w14:textId="77777777" w:rsidR="00A649AE" w:rsidRPr="004B4B13" w:rsidRDefault="00A649AE" w:rsidP="00A649AE">
            <w:pPr>
              <w:spacing w:after="0" w:line="240" w:lineRule="auto"/>
              <w:ind w:left="113" w:right="113"/>
              <w:rPr>
                <w:rFonts w:ascii="Gill Sans MT" w:eastAsia="Calibri" w:hAnsi="Gill Sans MT" w:cs="Times New Roman"/>
                <w:b/>
                <w:color w:val="002060"/>
                <w:sz w:val="20"/>
                <w:szCs w:val="20"/>
                <w:lang w:bidi="en-US"/>
              </w:rPr>
            </w:pPr>
          </w:p>
        </w:tc>
        <w:tc>
          <w:tcPr>
            <w:tcW w:w="630" w:type="dxa"/>
            <w:vMerge/>
            <w:shd w:val="clear" w:color="auto" w:fill="B4C6E7"/>
            <w:textDirection w:val="btLr"/>
          </w:tcPr>
          <w:p w14:paraId="0B6E925B" w14:textId="77777777" w:rsidR="00A649AE" w:rsidRPr="004B4B13" w:rsidRDefault="00A649AE" w:rsidP="00A649AE">
            <w:pPr>
              <w:spacing w:after="0" w:line="240" w:lineRule="auto"/>
              <w:ind w:left="113" w:right="113"/>
              <w:rPr>
                <w:rFonts w:ascii="Gill Sans MT" w:eastAsia="Calibri" w:hAnsi="Gill Sans MT" w:cs="Times New Roman"/>
                <w:b/>
                <w:color w:val="002060"/>
                <w:sz w:val="20"/>
                <w:szCs w:val="20"/>
                <w:lang w:bidi="en-US"/>
              </w:rPr>
            </w:pPr>
          </w:p>
        </w:tc>
        <w:tc>
          <w:tcPr>
            <w:tcW w:w="600" w:type="dxa"/>
            <w:vMerge/>
            <w:shd w:val="clear" w:color="auto" w:fill="B4C6E7"/>
            <w:textDirection w:val="btLr"/>
          </w:tcPr>
          <w:p w14:paraId="2BF16884" w14:textId="77777777" w:rsidR="00A649AE" w:rsidRPr="004B4B13" w:rsidRDefault="00A649AE" w:rsidP="00A649AE">
            <w:pPr>
              <w:spacing w:after="0" w:line="240" w:lineRule="auto"/>
              <w:ind w:left="113" w:right="113"/>
              <w:rPr>
                <w:rFonts w:ascii="Gill Sans MT" w:eastAsia="Calibri" w:hAnsi="Gill Sans MT" w:cs="Times New Roman"/>
                <w:b/>
                <w:color w:val="002060"/>
                <w:sz w:val="20"/>
                <w:szCs w:val="20"/>
                <w:lang w:bidi="en-US"/>
              </w:rPr>
            </w:pPr>
          </w:p>
        </w:tc>
      </w:tr>
      <w:tr w:rsidR="00A649AE" w:rsidRPr="004B4B13" w14:paraId="617983D5" w14:textId="77777777" w:rsidTr="007D2CA4">
        <w:trPr>
          <w:gridAfter w:val="1"/>
          <w:wAfter w:w="30" w:type="dxa"/>
          <w:trHeight w:val="352"/>
        </w:trPr>
        <w:tc>
          <w:tcPr>
            <w:tcW w:w="16345" w:type="dxa"/>
            <w:gridSpan w:val="11"/>
            <w:shd w:val="clear" w:color="auto" w:fill="auto"/>
          </w:tcPr>
          <w:p w14:paraId="1E208ACC"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b/>
                <w:color w:val="224C7B"/>
                <w:sz w:val="20"/>
                <w:szCs w:val="20"/>
                <w:lang w:bidi="en-US"/>
              </w:rPr>
              <w:t>Internal communication and transparency</w:t>
            </w:r>
          </w:p>
        </w:tc>
      </w:tr>
      <w:tr w:rsidR="00A649AE" w:rsidRPr="004B4B13" w14:paraId="2B056EC7" w14:textId="77777777" w:rsidTr="0063781D">
        <w:trPr>
          <w:gridAfter w:val="1"/>
          <w:wAfter w:w="30" w:type="dxa"/>
          <w:trHeight w:val="2152"/>
        </w:trPr>
        <w:tc>
          <w:tcPr>
            <w:tcW w:w="2335" w:type="dxa"/>
            <w:shd w:val="clear" w:color="auto" w:fill="auto"/>
          </w:tcPr>
          <w:p w14:paraId="0DC36669" w14:textId="77777777" w:rsidR="00A649AE" w:rsidRPr="004B4B13" w:rsidRDefault="00A649AE" w:rsidP="00A649AE">
            <w:pPr>
              <w:numPr>
                <w:ilvl w:val="0"/>
                <w:numId w:val="56"/>
              </w:numPr>
              <w:pBdr>
                <w:top w:val="nil"/>
                <w:left w:val="nil"/>
                <w:bottom w:val="nil"/>
                <w:right w:val="nil"/>
                <w:between w:val="nil"/>
              </w:pBdr>
              <w:tabs>
                <w:tab w:val="left" w:pos="720"/>
              </w:tabs>
              <w:spacing w:after="0" w:line="240" w:lineRule="auto"/>
              <w:ind w:left="17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Transparent communication style of the NMCP for half of the people interviewed (people do not hesitate to communicate honestly with supervisors and peers about the challenges, questions, feedback).</w:t>
            </w:r>
          </w:p>
          <w:p w14:paraId="1C3C906E" w14:textId="77777777" w:rsidR="00A649AE" w:rsidRPr="004B4B13" w:rsidRDefault="00A649AE" w:rsidP="00A649AE">
            <w:pPr>
              <w:numPr>
                <w:ilvl w:val="0"/>
                <w:numId w:val="56"/>
              </w:numPr>
              <w:pBdr>
                <w:top w:val="nil"/>
                <w:left w:val="nil"/>
                <w:bottom w:val="nil"/>
                <w:right w:val="nil"/>
                <w:between w:val="nil"/>
              </w:pBdr>
              <w:tabs>
                <w:tab w:val="left" w:pos="720"/>
              </w:tabs>
              <w:spacing w:after="0" w:line="240" w:lineRule="auto"/>
              <w:ind w:left="17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Existence of weekly management and department head meetings where staff discuss the activities.</w:t>
            </w:r>
          </w:p>
          <w:p w14:paraId="5A7D8DF9" w14:textId="77777777" w:rsidR="00A649AE" w:rsidRPr="004B4B13" w:rsidRDefault="00A649AE" w:rsidP="00A649AE">
            <w:pPr>
              <w:numPr>
                <w:ilvl w:val="0"/>
                <w:numId w:val="56"/>
              </w:numPr>
              <w:pBdr>
                <w:top w:val="nil"/>
                <w:left w:val="nil"/>
                <w:bottom w:val="nil"/>
                <w:right w:val="nil"/>
                <w:between w:val="nil"/>
              </w:pBdr>
              <w:tabs>
                <w:tab w:val="left" w:pos="720"/>
              </w:tabs>
              <w:spacing w:after="0" w:line="240" w:lineRule="auto"/>
              <w:ind w:left="170" w:hanging="180"/>
              <w:contextualSpacing/>
              <w:rPr>
                <w:rFonts w:ascii="Gill Sans MT" w:eastAsia="Calibri" w:hAnsi="Gill Sans MT" w:cs="Calibri Light"/>
                <w:sz w:val="20"/>
                <w:szCs w:val="20"/>
              </w:rPr>
            </w:pPr>
            <w:r w:rsidRPr="004B4B13">
              <w:rPr>
                <w:rFonts w:ascii="Gill Sans MT" w:eastAsia="Calibri" w:hAnsi="Gill Sans MT" w:cs="Times New Roman"/>
                <w:sz w:val="20"/>
                <w:szCs w:val="20"/>
                <w:lang w:bidi="en-US"/>
              </w:rPr>
              <w:t xml:space="preserve">The NMCP staff may approach department heads, colleagues, peers of department head, </w:t>
            </w:r>
            <w:r w:rsidRPr="004B4B13">
              <w:rPr>
                <w:rFonts w:ascii="Gill Sans MT" w:eastAsia="Calibri" w:hAnsi="Gill Sans MT" w:cs="Times New Roman"/>
                <w:sz w:val="20"/>
                <w:szCs w:val="20"/>
                <w:lang w:bidi="en-US"/>
              </w:rPr>
              <w:lastRenderedPageBreak/>
              <w:t>line management, or technical advisors for answers when confronted with questions or problems.</w:t>
            </w:r>
          </w:p>
        </w:tc>
        <w:tc>
          <w:tcPr>
            <w:tcW w:w="2430" w:type="dxa"/>
            <w:shd w:val="clear" w:color="auto" w:fill="auto"/>
          </w:tcPr>
          <w:p w14:paraId="1DBC6446" w14:textId="77777777" w:rsidR="00A649AE" w:rsidRPr="004B4B13" w:rsidRDefault="00A649AE" w:rsidP="00A649AE">
            <w:pPr>
              <w:numPr>
                <w:ilvl w:val="0"/>
                <w:numId w:val="56"/>
              </w:numPr>
              <w:tabs>
                <w:tab w:val="left" w:pos="720"/>
              </w:tabs>
              <w:spacing w:after="0" w:line="240" w:lineRule="auto"/>
              <w:ind w:left="17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lastRenderedPageBreak/>
              <w:t>Internal communication is reserved for certain staff members.</w:t>
            </w:r>
          </w:p>
          <w:p w14:paraId="5F5F8A99" w14:textId="77777777" w:rsidR="00A649AE" w:rsidRPr="004B4B13" w:rsidRDefault="00A649AE" w:rsidP="00A649AE">
            <w:pPr>
              <w:numPr>
                <w:ilvl w:val="0"/>
                <w:numId w:val="56"/>
              </w:numPr>
              <w:tabs>
                <w:tab w:val="left" w:pos="720"/>
              </w:tabs>
              <w:spacing w:after="0" w:line="240" w:lineRule="auto"/>
              <w:ind w:left="17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Absence of monthly meetings with the entire staff.</w:t>
            </w:r>
          </w:p>
          <w:p w14:paraId="6F55001F" w14:textId="77777777" w:rsidR="00A649AE" w:rsidRPr="004B4B13" w:rsidRDefault="00A649AE" w:rsidP="00A649AE">
            <w:pPr>
              <w:numPr>
                <w:ilvl w:val="0"/>
                <w:numId w:val="56"/>
              </w:numPr>
              <w:tabs>
                <w:tab w:val="left" w:pos="720"/>
              </w:tabs>
              <w:spacing w:after="0" w:line="240" w:lineRule="auto"/>
              <w:ind w:left="170" w:hanging="180"/>
              <w:contextualSpacing/>
              <w:rPr>
                <w:rFonts w:ascii="Gill Sans MT" w:eastAsia="Calibri" w:hAnsi="Gill Sans MT" w:cs="Calibri Light"/>
                <w:sz w:val="20"/>
                <w:szCs w:val="20"/>
              </w:rPr>
            </w:pPr>
            <w:r w:rsidRPr="004B4B13">
              <w:rPr>
                <w:rFonts w:ascii="Gill Sans MT" w:eastAsia="Calibri" w:hAnsi="Gill Sans MT" w:cs="Times New Roman"/>
                <w:sz w:val="20"/>
                <w:szCs w:val="20"/>
                <w:lang w:bidi="en-US"/>
              </w:rPr>
              <w:t>Shortcoming when it comes to listening, getting feedback and the opinion of the staff.</w:t>
            </w:r>
          </w:p>
        </w:tc>
        <w:tc>
          <w:tcPr>
            <w:tcW w:w="2250" w:type="dxa"/>
            <w:shd w:val="clear" w:color="auto" w:fill="auto"/>
          </w:tcPr>
          <w:p w14:paraId="2AF29EB9"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Improve internal communication of staff members</w:t>
            </w:r>
          </w:p>
        </w:tc>
        <w:tc>
          <w:tcPr>
            <w:tcW w:w="3330" w:type="dxa"/>
          </w:tcPr>
          <w:p w14:paraId="38BFE39E" w14:textId="77777777" w:rsidR="00A649AE" w:rsidRPr="004B4B13" w:rsidRDefault="00A649AE" w:rsidP="00A649AE">
            <w:pPr>
              <w:numPr>
                <w:ilvl w:val="0"/>
                <w:numId w:val="56"/>
              </w:numPr>
              <w:tabs>
                <w:tab w:val="left" w:pos="720"/>
              </w:tabs>
              <w:spacing w:after="0" w:line="240" w:lineRule="auto"/>
              <w:ind w:left="17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Organize monthly meetings with the entire staff. </w:t>
            </w:r>
          </w:p>
          <w:p w14:paraId="348BF805" w14:textId="77777777" w:rsidR="00A649AE" w:rsidRPr="004B4B13" w:rsidRDefault="00A649AE" w:rsidP="00A649AE">
            <w:pPr>
              <w:numPr>
                <w:ilvl w:val="0"/>
                <w:numId w:val="56"/>
              </w:numPr>
              <w:tabs>
                <w:tab w:val="left" w:pos="720"/>
              </w:tabs>
              <w:spacing w:after="0" w:line="240" w:lineRule="auto"/>
              <w:ind w:left="17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Organize regular meetings between department heads and the staff.</w:t>
            </w:r>
          </w:p>
          <w:p w14:paraId="78B6A690" w14:textId="77777777" w:rsidR="00A649AE" w:rsidRPr="004B4B13" w:rsidRDefault="00A649AE" w:rsidP="00A649AE">
            <w:pPr>
              <w:numPr>
                <w:ilvl w:val="0"/>
                <w:numId w:val="56"/>
              </w:numPr>
              <w:tabs>
                <w:tab w:val="left" w:pos="720"/>
              </w:tabs>
              <w:spacing w:after="0" w:line="240" w:lineRule="auto"/>
              <w:ind w:left="17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Organize working sessions around RDTs and other activity reports. </w:t>
            </w:r>
          </w:p>
          <w:p w14:paraId="1220DED9" w14:textId="77777777" w:rsidR="00A649AE" w:rsidRPr="004B4B13" w:rsidRDefault="00A649AE" w:rsidP="00A649AE">
            <w:pPr>
              <w:numPr>
                <w:ilvl w:val="0"/>
                <w:numId w:val="56"/>
              </w:numPr>
              <w:tabs>
                <w:tab w:val="left" w:pos="720"/>
              </w:tabs>
              <w:spacing w:after="0" w:line="240" w:lineRule="auto"/>
              <w:ind w:left="17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Go over the missions during team meetings.</w:t>
            </w:r>
          </w:p>
          <w:p w14:paraId="1211DA1D" w14:textId="77777777" w:rsidR="00A649AE" w:rsidRPr="004B4B13" w:rsidRDefault="00A649AE" w:rsidP="00A649AE">
            <w:pPr>
              <w:numPr>
                <w:ilvl w:val="0"/>
                <w:numId w:val="56"/>
              </w:numPr>
              <w:tabs>
                <w:tab w:val="left" w:pos="720"/>
              </w:tabs>
              <w:spacing w:after="0" w:line="240" w:lineRule="auto"/>
              <w:ind w:left="170" w:hanging="180"/>
              <w:contextualSpacing/>
              <w:rPr>
                <w:rFonts w:ascii="Gill Sans MT" w:eastAsia="Calibri" w:hAnsi="Gill Sans MT" w:cs="Calibri Light"/>
                <w:sz w:val="20"/>
                <w:szCs w:val="20"/>
              </w:rPr>
            </w:pPr>
            <w:proofErr w:type="gramStart"/>
            <w:r w:rsidRPr="004B4B13">
              <w:rPr>
                <w:rFonts w:ascii="Gill Sans MT" w:eastAsia="Calibri" w:hAnsi="Gill Sans MT" w:cs="Times New Roman"/>
                <w:sz w:val="20"/>
                <w:szCs w:val="20"/>
                <w:lang w:bidi="en-US"/>
              </w:rPr>
              <w:t>Take into account</w:t>
            </w:r>
            <w:proofErr w:type="gramEnd"/>
            <w:r w:rsidRPr="004B4B13">
              <w:rPr>
                <w:rFonts w:ascii="Gill Sans MT" w:eastAsia="Calibri" w:hAnsi="Gill Sans MT" w:cs="Times New Roman"/>
                <w:sz w:val="20"/>
                <w:szCs w:val="20"/>
                <w:lang w:bidi="en-US"/>
              </w:rPr>
              <w:t xml:space="preserve"> the opinions of the staff through active listening of everyone.</w:t>
            </w:r>
          </w:p>
        </w:tc>
        <w:tc>
          <w:tcPr>
            <w:tcW w:w="1170" w:type="dxa"/>
          </w:tcPr>
          <w:p w14:paraId="51E9559D" w14:textId="77777777" w:rsidR="00A649AE" w:rsidRPr="004B4B13" w:rsidRDefault="00A649AE" w:rsidP="00A649AE">
            <w:pPr>
              <w:pBdr>
                <w:top w:val="nil"/>
                <w:left w:val="nil"/>
                <w:bottom w:val="nil"/>
                <w:right w:val="nil"/>
                <w:between w:val="nil"/>
              </w:pBdr>
              <w:tabs>
                <w:tab w:val="left" w:pos="720"/>
              </w:tabs>
              <w:spacing w:after="0" w:line="240" w:lineRule="auto"/>
              <w:ind w:left="-104" w:right="-15"/>
              <w:contextualSpacing/>
              <w:jc w:val="center"/>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NMCP </w:t>
            </w:r>
          </w:p>
          <w:p w14:paraId="7F864205" w14:textId="77777777" w:rsidR="00A649AE" w:rsidRPr="004B4B13" w:rsidRDefault="00A649AE" w:rsidP="00A649AE">
            <w:pPr>
              <w:pBdr>
                <w:top w:val="nil"/>
                <w:left w:val="nil"/>
                <w:bottom w:val="nil"/>
                <w:right w:val="nil"/>
                <w:between w:val="nil"/>
              </w:pBdr>
              <w:tabs>
                <w:tab w:val="left" w:pos="720"/>
              </w:tabs>
              <w:spacing w:after="0" w:line="240" w:lineRule="auto"/>
              <w:ind w:left="-104" w:right="-15"/>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and coordination</w:t>
            </w:r>
          </w:p>
        </w:tc>
        <w:tc>
          <w:tcPr>
            <w:tcW w:w="1170" w:type="dxa"/>
            <w:shd w:val="clear" w:color="auto" w:fill="FF0000"/>
          </w:tcPr>
          <w:p w14:paraId="5C9FBFC9"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Calibri Light"/>
                <w:b/>
                <w:bCs/>
                <w:sz w:val="20"/>
                <w:szCs w:val="20"/>
              </w:rPr>
            </w:pPr>
          </w:p>
        </w:tc>
        <w:tc>
          <w:tcPr>
            <w:tcW w:w="821" w:type="dxa"/>
          </w:tcPr>
          <w:p w14:paraId="778D7987"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TFP</w:t>
            </w:r>
          </w:p>
        </w:tc>
        <w:tc>
          <w:tcPr>
            <w:tcW w:w="996" w:type="dxa"/>
          </w:tcPr>
          <w:p w14:paraId="097C2562" w14:textId="77777777" w:rsidR="00A649AE" w:rsidRPr="004B4B13" w:rsidRDefault="00A649AE" w:rsidP="00A649AE">
            <w:pPr>
              <w:spacing w:after="0" w:line="240" w:lineRule="auto"/>
              <w:jc w:val="center"/>
              <w:rPr>
                <w:rFonts w:ascii="Gill Sans MT" w:eastAsia="Calibri" w:hAnsi="Gill Sans MT" w:cs="Calibri Light"/>
                <w:sz w:val="20"/>
                <w:szCs w:val="20"/>
              </w:rPr>
            </w:pPr>
            <w:r w:rsidRPr="004B4B13">
              <w:rPr>
                <w:rFonts w:ascii="Gill Sans MT" w:eastAsia="Calibri" w:hAnsi="Gill Sans MT" w:cs="Times New Roman"/>
                <w:sz w:val="20"/>
                <w:szCs w:val="20"/>
                <w:lang w:bidi="en-US"/>
              </w:rPr>
              <w:t>State</w:t>
            </w:r>
          </w:p>
        </w:tc>
        <w:tc>
          <w:tcPr>
            <w:tcW w:w="613" w:type="dxa"/>
          </w:tcPr>
          <w:p w14:paraId="7AB2E575"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30" w:type="dxa"/>
          </w:tcPr>
          <w:p w14:paraId="3C19B6EF"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Calibri Light"/>
                <w:bCs/>
                <w:sz w:val="20"/>
                <w:szCs w:val="20"/>
              </w:rPr>
              <w:t>X</w:t>
            </w:r>
          </w:p>
        </w:tc>
        <w:tc>
          <w:tcPr>
            <w:tcW w:w="600" w:type="dxa"/>
          </w:tcPr>
          <w:p w14:paraId="418BCB5C" w14:textId="77777777" w:rsidR="00A649AE" w:rsidRPr="004B4B13" w:rsidRDefault="00A649AE" w:rsidP="00A649AE">
            <w:pPr>
              <w:pBdr>
                <w:top w:val="nil"/>
                <w:left w:val="nil"/>
                <w:bottom w:val="nil"/>
                <w:right w:val="nil"/>
                <w:between w:val="nil"/>
              </w:pBdr>
              <w:tabs>
                <w:tab w:val="left" w:pos="720"/>
              </w:tabs>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Calibri Light"/>
                <w:bCs/>
                <w:sz w:val="20"/>
                <w:szCs w:val="20"/>
              </w:rPr>
              <w:t>X</w:t>
            </w:r>
          </w:p>
        </w:tc>
      </w:tr>
      <w:tr w:rsidR="00A649AE" w:rsidRPr="004B4B13" w14:paraId="25863E39" w14:textId="77777777" w:rsidTr="007D2CA4">
        <w:trPr>
          <w:trHeight w:val="260"/>
        </w:trPr>
        <w:tc>
          <w:tcPr>
            <w:tcW w:w="16375" w:type="dxa"/>
            <w:gridSpan w:val="12"/>
            <w:shd w:val="clear" w:color="auto" w:fill="auto"/>
          </w:tcPr>
          <w:p w14:paraId="0A77806B" w14:textId="77777777" w:rsidR="00A649AE" w:rsidRPr="004B4B13" w:rsidRDefault="00A649AE" w:rsidP="00A649AE">
            <w:pPr>
              <w:pBdr>
                <w:top w:val="nil"/>
                <w:left w:val="nil"/>
                <w:bottom w:val="nil"/>
                <w:right w:val="nil"/>
                <w:between w:val="nil"/>
              </w:pBdr>
              <w:tabs>
                <w:tab w:val="left" w:pos="720"/>
              </w:tabs>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b/>
                <w:color w:val="224C7B"/>
                <w:sz w:val="20"/>
                <w:szCs w:val="20"/>
                <w:lang w:bidi="en-US"/>
              </w:rPr>
              <w:t>Teamwork</w:t>
            </w:r>
          </w:p>
        </w:tc>
      </w:tr>
      <w:tr w:rsidR="00A649AE" w:rsidRPr="004B4B13" w14:paraId="4A76B868" w14:textId="77777777" w:rsidTr="0063781D">
        <w:trPr>
          <w:gridAfter w:val="1"/>
          <w:wAfter w:w="30" w:type="dxa"/>
          <w:trHeight w:val="578"/>
        </w:trPr>
        <w:tc>
          <w:tcPr>
            <w:tcW w:w="2335" w:type="dxa"/>
            <w:shd w:val="clear" w:color="auto" w:fill="auto"/>
          </w:tcPr>
          <w:p w14:paraId="2A0DD0C6" w14:textId="77777777" w:rsidR="00A649AE" w:rsidRPr="004B4B13" w:rsidRDefault="00A649AE" w:rsidP="00A649AE">
            <w:pPr>
              <w:spacing w:after="0" w:line="240" w:lineRule="auto"/>
              <w:rPr>
                <w:rFonts w:ascii="Gill Sans MT" w:eastAsia="Calibri" w:hAnsi="Gill Sans MT" w:cs="Calibri Light"/>
                <w:b/>
                <w:color w:val="224C7B"/>
                <w:sz w:val="20"/>
                <w:szCs w:val="20"/>
              </w:rPr>
            </w:pPr>
          </w:p>
        </w:tc>
        <w:tc>
          <w:tcPr>
            <w:tcW w:w="2430" w:type="dxa"/>
            <w:shd w:val="clear" w:color="auto" w:fill="auto"/>
          </w:tcPr>
          <w:p w14:paraId="6F0EFB04"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The work environment at the NMCP is occasionally team oriented for certain activities (LLIN campaigns in 2017, JMLP in 2018, scientific conferences in April 2019). </w:t>
            </w:r>
          </w:p>
        </w:tc>
        <w:tc>
          <w:tcPr>
            <w:tcW w:w="2250" w:type="dxa"/>
            <w:shd w:val="clear" w:color="auto" w:fill="auto"/>
          </w:tcPr>
          <w:p w14:paraId="2CC0C669"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Strengthen teamwork. </w:t>
            </w:r>
          </w:p>
        </w:tc>
        <w:tc>
          <w:tcPr>
            <w:tcW w:w="3330" w:type="dxa"/>
          </w:tcPr>
          <w:p w14:paraId="7A886AA8" w14:textId="77777777" w:rsidR="00A649AE" w:rsidRPr="004B4B13" w:rsidRDefault="00A649AE" w:rsidP="00A649AE">
            <w:pPr>
              <w:numPr>
                <w:ilvl w:val="0"/>
                <w:numId w:val="56"/>
              </w:numPr>
              <w:tabs>
                <w:tab w:val="left" w:pos="720"/>
              </w:tabs>
              <w:spacing w:after="0" w:line="240" w:lineRule="auto"/>
              <w:ind w:left="17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Hold monthly and periodic meetings with the entire staff.</w:t>
            </w:r>
          </w:p>
          <w:p w14:paraId="5E7097EE" w14:textId="77777777" w:rsidR="00A649AE" w:rsidRPr="004B4B13" w:rsidRDefault="00A649AE" w:rsidP="00A649AE">
            <w:pPr>
              <w:numPr>
                <w:ilvl w:val="0"/>
                <w:numId w:val="56"/>
              </w:numPr>
              <w:tabs>
                <w:tab w:val="left" w:pos="720"/>
              </w:tabs>
              <w:spacing w:after="0" w:line="240" w:lineRule="auto"/>
              <w:ind w:left="17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Organize working sessions around RDTs and other activity reports. </w:t>
            </w:r>
          </w:p>
          <w:p w14:paraId="20816AB1" w14:textId="77777777" w:rsidR="00A649AE" w:rsidRPr="004B4B13" w:rsidRDefault="00A649AE" w:rsidP="00A649AE">
            <w:pPr>
              <w:numPr>
                <w:ilvl w:val="0"/>
                <w:numId w:val="56"/>
              </w:numPr>
              <w:tabs>
                <w:tab w:val="left" w:pos="720"/>
              </w:tabs>
              <w:spacing w:after="0" w:line="240" w:lineRule="auto"/>
              <w:ind w:left="17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Go over the missions during team meetings. </w:t>
            </w:r>
          </w:p>
          <w:p w14:paraId="1FE6CAFD" w14:textId="77777777" w:rsidR="00A649AE" w:rsidRPr="004B4B13" w:rsidRDefault="00A649AE" w:rsidP="00A649AE">
            <w:pPr>
              <w:numPr>
                <w:ilvl w:val="0"/>
                <w:numId w:val="56"/>
              </w:numPr>
              <w:tabs>
                <w:tab w:val="left" w:pos="720"/>
              </w:tabs>
              <w:spacing w:after="0" w:line="240" w:lineRule="auto"/>
              <w:ind w:left="17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Organize team building activities (retreats, outings, meals, etc.).</w:t>
            </w:r>
          </w:p>
          <w:p w14:paraId="740618B5" w14:textId="77777777" w:rsidR="00A649AE" w:rsidRPr="004B4B13" w:rsidRDefault="00A649AE" w:rsidP="00A649AE">
            <w:pPr>
              <w:numPr>
                <w:ilvl w:val="0"/>
                <w:numId w:val="56"/>
              </w:numPr>
              <w:pBdr>
                <w:top w:val="nil"/>
                <w:left w:val="nil"/>
                <w:bottom w:val="nil"/>
                <w:right w:val="nil"/>
                <w:between w:val="nil"/>
              </w:pBdr>
              <w:tabs>
                <w:tab w:val="left" w:pos="720"/>
              </w:tabs>
              <w:spacing w:after="0" w:line="240" w:lineRule="auto"/>
              <w:ind w:left="17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Organize leadership, management, and governance training for key personnel.</w:t>
            </w:r>
          </w:p>
        </w:tc>
        <w:tc>
          <w:tcPr>
            <w:tcW w:w="1170" w:type="dxa"/>
          </w:tcPr>
          <w:p w14:paraId="28EEDEED" w14:textId="77777777" w:rsidR="00A649AE" w:rsidRPr="004B4B13" w:rsidRDefault="00A649AE" w:rsidP="00A649AE">
            <w:pPr>
              <w:pBdr>
                <w:top w:val="nil"/>
                <w:left w:val="nil"/>
                <w:bottom w:val="nil"/>
                <w:right w:val="nil"/>
                <w:between w:val="nil"/>
              </w:pBdr>
              <w:spacing w:after="0" w:line="240" w:lineRule="auto"/>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tc>
        <w:tc>
          <w:tcPr>
            <w:tcW w:w="1170" w:type="dxa"/>
            <w:shd w:val="clear" w:color="auto" w:fill="FF0000"/>
          </w:tcPr>
          <w:p w14:paraId="6EEAF7A5" w14:textId="77777777" w:rsidR="00A649AE" w:rsidRPr="004B4B13" w:rsidRDefault="00A649AE" w:rsidP="00A649AE">
            <w:pPr>
              <w:pBdr>
                <w:top w:val="nil"/>
                <w:left w:val="nil"/>
                <w:bottom w:val="nil"/>
                <w:right w:val="nil"/>
                <w:between w:val="nil"/>
              </w:pBdr>
              <w:shd w:val="clear" w:color="auto" w:fill="FF0000"/>
              <w:spacing w:after="0" w:line="240" w:lineRule="auto"/>
              <w:jc w:val="center"/>
              <w:rPr>
                <w:rFonts w:ascii="Gill Sans MT" w:eastAsia="Calibri" w:hAnsi="Gill Sans MT" w:cs="Calibri Light"/>
                <w:b/>
                <w:bCs/>
                <w:color w:val="FF0000"/>
                <w:sz w:val="20"/>
                <w:szCs w:val="20"/>
              </w:rPr>
            </w:pPr>
          </w:p>
          <w:p w14:paraId="472B7512" w14:textId="77777777" w:rsidR="00A649AE" w:rsidRPr="004B4B13" w:rsidRDefault="00A649AE" w:rsidP="00A649AE">
            <w:pPr>
              <w:pBdr>
                <w:top w:val="nil"/>
                <w:left w:val="nil"/>
                <w:bottom w:val="nil"/>
                <w:right w:val="nil"/>
                <w:between w:val="nil"/>
              </w:pBdr>
              <w:shd w:val="clear" w:color="auto" w:fill="FF0000"/>
              <w:spacing w:after="0" w:line="240" w:lineRule="auto"/>
              <w:jc w:val="center"/>
              <w:rPr>
                <w:rFonts w:ascii="Gill Sans MT" w:eastAsia="Calibri" w:hAnsi="Gill Sans MT" w:cs="Times New Roman"/>
                <w:b/>
                <w:color w:val="FF0000"/>
                <w:sz w:val="20"/>
                <w:szCs w:val="20"/>
              </w:rPr>
            </w:pPr>
            <w:r w:rsidRPr="004B4B13">
              <w:rPr>
                <w:rFonts w:ascii="Gill Sans MT" w:eastAsia="Calibri" w:hAnsi="Gill Sans MT" w:cs="Times New Roman"/>
                <w:b/>
                <w:color w:val="FF0000"/>
                <w:sz w:val="20"/>
                <w:szCs w:val="20"/>
                <w:lang w:bidi="en-US"/>
              </w:rPr>
              <w:t>X</w:t>
            </w:r>
          </w:p>
        </w:tc>
        <w:tc>
          <w:tcPr>
            <w:tcW w:w="821" w:type="dxa"/>
          </w:tcPr>
          <w:p w14:paraId="6936FE64" w14:textId="77777777" w:rsidR="00A649AE" w:rsidRPr="004B4B13" w:rsidRDefault="00A649AE" w:rsidP="00A649AE">
            <w:pPr>
              <w:pBdr>
                <w:top w:val="nil"/>
                <w:left w:val="nil"/>
                <w:bottom w:val="nil"/>
                <w:right w:val="nil"/>
                <w:between w:val="nil"/>
              </w:pBdr>
              <w:spacing w:after="0" w:line="240" w:lineRule="auto"/>
              <w:jc w:val="both"/>
              <w:rPr>
                <w:rFonts w:ascii="Gill Sans MT" w:eastAsia="Calibri" w:hAnsi="Gill Sans MT" w:cs="Calibri Light"/>
                <w:bCs/>
                <w:sz w:val="20"/>
                <w:szCs w:val="20"/>
              </w:rPr>
            </w:pPr>
            <w:r w:rsidRPr="004B4B13">
              <w:rPr>
                <w:rFonts w:ascii="Gill Sans MT" w:eastAsia="Calibri" w:hAnsi="Gill Sans MT" w:cs="Calibri Light"/>
                <w:bCs/>
                <w:sz w:val="20"/>
                <w:szCs w:val="20"/>
              </w:rPr>
              <w:t>TFP</w:t>
            </w:r>
          </w:p>
        </w:tc>
        <w:tc>
          <w:tcPr>
            <w:tcW w:w="996" w:type="dxa"/>
          </w:tcPr>
          <w:p w14:paraId="7DCA2DC6" w14:textId="77777777" w:rsidR="00A649AE" w:rsidRPr="004B4B13" w:rsidRDefault="00A649AE" w:rsidP="00A649AE">
            <w:pPr>
              <w:pBdr>
                <w:top w:val="nil"/>
                <w:left w:val="nil"/>
                <w:bottom w:val="nil"/>
                <w:right w:val="nil"/>
                <w:between w:val="nil"/>
              </w:pBdr>
              <w:spacing w:after="0" w:line="240" w:lineRule="auto"/>
              <w:jc w:val="both"/>
              <w:rPr>
                <w:rFonts w:ascii="Gill Sans MT" w:eastAsia="Calibri" w:hAnsi="Gill Sans MT" w:cs="Calibri Light"/>
                <w:bCs/>
                <w:sz w:val="20"/>
                <w:szCs w:val="20"/>
              </w:rPr>
            </w:pPr>
            <w:r w:rsidRPr="004B4B13">
              <w:rPr>
                <w:rFonts w:ascii="Gill Sans MT" w:eastAsia="Calibri" w:hAnsi="Gill Sans MT" w:cs="Times New Roman"/>
                <w:sz w:val="20"/>
                <w:szCs w:val="20"/>
                <w:lang w:bidi="en-US"/>
              </w:rPr>
              <w:t>State/TFP</w:t>
            </w:r>
          </w:p>
        </w:tc>
        <w:tc>
          <w:tcPr>
            <w:tcW w:w="613" w:type="dxa"/>
          </w:tcPr>
          <w:p w14:paraId="504AF0E7" w14:textId="77777777" w:rsidR="00A649AE" w:rsidRPr="004B4B13" w:rsidRDefault="00A649AE" w:rsidP="00A649AE">
            <w:pPr>
              <w:pBdr>
                <w:top w:val="nil"/>
                <w:left w:val="nil"/>
                <w:bottom w:val="nil"/>
                <w:right w:val="nil"/>
                <w:between w:val="nil"/>
              </w:pBdr>
              <w:spacing w:after="0" w:line="240" w:lineRule="auto"/>
              <w:ind w:left="-119"/>
              <w:jc w:val="center"/>
              <w:rPr>
                <w:rFonts w:ascii="Gill Sans MT" w:eastAsia="Calibri" w:hAnsi="Gill Sans MT" w:cs="Calibri Light"/>
                <w:bCs/>
                <w:sz w:val="20"/>
                <w:szCs w:val="20"/>
              </w:rPr>
            </w:pPr>
            <w:r w:rsidRPr="004B4B13">
              <w:rPr>
                <w:rFonts w:ascii="Gill Sans MT" w:eastAsia="Calibri" w:hAnsi="Gill Sans MT" w:cs="Times New Roman"/>
                <w:bCs/>
                <w:sz w:val="20"/>
                <w:szCs w:val="20"/>
                <w:lang w:bidi="en-US"/>
              </w:rPr>
              <w:t>X</w:t>
            </w:r>
          </w:p>
        </w:tc>
        <w:tc>
          <w:tcPr>
            <w:tcW w:w="630" w:type="dxa"/>
          </w:tcPr>
          <w:p w14:paraId="66089E04" w14:textId="77777777" w:rsidR="00A649AE" w:rsidRPr="004B4B13" w:rsidRDefault="00A649AE" w:rsidP="00A649AE">
            <w:pPr>
              <w:pBdr>
                <w:top w:val="nil"/>
                <w:left w:val="nil"/>
                <w:bottom w:val="nil"/>
                <w:right w:val="nil"/>
                <w:between w:val="nil"/>
              </w:pBdr>
              <w:spacing w:after="0" w:line="240" w:lineRule="auto"/>
              <w:ind w:left="-119"/>
              <w:jc w:val="center"/>
              <w:rPr>
                <w:rFonts w:ascii="Gill Sans MT" w:eastAsia="Calibri" w:hAnsi="Gill Sans MT" w:cs="Calibri Light"/>
                <w:bCs/>
                <w:sz w:val="20"/>
                <w:szCs w:val="20"/>
              </w:rPr>
            </w:pPr>
            <w:r w:rsidRPr="004B4B13">
              <w:rPr>
                <w:rFonts w:ascii="Gill Sans MT" w:eastAsia="Calibri" w:hAnsi="Gill Sans MT" w:cs="Calibri Light"/>
                <w:bCs/>
                <w:sz w:val="20"/>
                <w:szCs w:val="20"/>
              </w:rPr>
              <w:t>X</w:t>
            </w:r>
          </w:p>
        </w:tc>
        <w:tc>
          <w:tcPr>
            <w:tcW w:w="600" w:type="dxa"/>
          </w:tcPr>
          <w:p w14:paraId="73A2DFF5" w14:textId="77777777" w:rsidR="00A649AE" w:rsidRPr="004B4B13" w:rsidRDefault="00A649AE" w:rsidP="00A649AE">
            <w:pPr>
              <w:pBdr>
                <w:top w:val="nil"/>
                <w:left w:val="nil"/>
                <w:bottom w:val="nil"/>
                <w:right w:val="nil"/>
                <w:between w:val="nil"/>
              </w:pBdr>
              <w:spacing w:after="0" w:line="240" w:lineRule="auto"/>
              <w:ind w:left="-119"/>
              <w:jc w:val="center"/>
              <w:rPr>
                <w:rFonts w:ascii="Gill Sans MT" w:eastAsia="Calibri" w:hAnsi="Gill Sans MT" w:cs="Calibri Light"/>
                <w:bCs/>
                <w:sz w:val="20"/>
                <w:szCs w:val="20"/>
              </w:rPr>
            </w:pPr>
            <w:r w:rsidRPr="004B4B13">
              <w:rPr>
                <w:rFonts w:ascii="Gill Sans MT" w:eastAsia="Calibri" w:hAnsi="Gill Sans MT" w:cs="Calibri Light"/>
                <w:bCs/>
                <w:sz w:val="20"/>
                <w:szCs w:val="20"/>
              </w:rPr>
              <w:t>X</w:t>
            </w:r>
          </w:p>
        </w:tc>
      </w:tr>
      <w:tr w:rsidR="00A649AE" w:rsidRPr="004B4B13" w14:paraId="1479D3FC" w14:textId="77777777" w:rsidTr="007D2CA4">
        <w:trPr>
          <w:trHeight w:val="286"/>
        </w:trPr>
        <w:tc>
          <w:tcPr>
            <w:tcW w:w="16375" w:type="dxa"/>
            <w:gridSpan w:val="12"/>
            <w:shd w:val="clear" w:color="auto" w:fill="auto"/>
          </w:tcPr>
          <w:p w14:paraId="478D581B" w14:textId="77777777" w:rsidR="00A649AE" w:rsidRPr="004B4B13" w:rsidRDefault="00A649AE" w:rsidP="00A649AE">
            <w:pPr>
              <w:pBdr>
                <w:top w:val="nil"/>
                <w:left w:val="nil"/>
                <w:bottom w:val="nil"/>
                <w:right w:val="nil"/>
                <w:between w:val="nil"/>
              </w:pBdr>
              <w:spacing w:after="0" w:line="240" w:lineRule="auto"/>
              <w:rPr>
                <w:rFonts w:ascii="Gill Sans MT" w:eastAsia="Calibri" w:hAnsi="Gill Sans MT" w:cs="Calibri Light"/>
                <w:bCs/>
                <w:sz w:val="20"/>
                <w:szCs w:val="20"/>
              </w:rPr>
            </w:pPr>
            <w:r w:rsidRPr="004B4B13">
              <w:rPr>
                <w:rFonts w:ascii="Gill Sans MT" w:eastAsia="Calibri" w:hAnsi="Gill Sans MT" w:cs="Times New Roman"/>
                <w:b/>
                <w:color w:val="224C7B"/>
                <w:sz w:val="20"/>
                <w:szCs w:val="20"/>
                <w:lang w:bidi="en-US"/>
              </w:rPr>
              <w:t>Physical working environment</w:t>
            </w:r>
          </w:p>
        </w:tc>
      </w:tr>
      <w:tr w:rsidR="00A649AE" w:rsidRPr="004B4B13" w14:paraId="38B34A32" w14:textId="77777777" w:rsidTr="0063781D">
        <w:trPr>
          <w:gridAfter w:val="1"/>
          <w:wAfter w:w="30" w:type="dxa"/>
          <w:trHeight w:val="440"/>
        </w:trPr>
        <w:tc>
          <w:tcPr>
            <w:tcW w:w="2335" w:type="dxa"/>
            <w:shd w:val="clear" w:color="auto" w:fill="auto"/>
          </w:tcPr>
          <w:p w14:paraId="20C62BA9"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Considerable effort has been made to improve working conditions in terms of infrastructure (new premises).</w:t>
            </w:r>
          </w:p>
        </w:tc>
        <w:tc>
          <w:tcPr>
            <w:tcW w:w="2430" w:type="dxa"/>
            <w:shd w:val="clear" w:color="auto" w:fill="auto"/>
          </w:tcPr>
          <w:p w14:paraId="6D85C650" w14:textId="77777777" w:rsidR="00A649AE" w:rsidRPr="004B4B13" w:rsidRDefault="00A649AE" w:rsidP="00A649AE">
            <w:pPr>
              <w:pBdr>
                <w:top w:val="nil"/>
                <w:left w:val="nil"/>
                <w:bottom w:val="nil"/>
                <w:right w:val="nil"/>
                <w:between w:val="nil"/>
              </w:pBdr>
              <w:tabs>
                <w:tab w:val="left" w:pos="720"/>
              </w:tabs>
              <w:spacing w:after="0" w:line="240" w:lineRule="auto"/>
              <w:ind w:right="-20"/>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Shortage of computers and office equipment, Internet connections and transportation. </w:t>
            </w:r>
          </w:p>
        </w:tc>
        <w:tc>
          <w:tcPr>
            <w:tcW w:w="2250" w:type="dxa"/>
            <w:shd w:val="clear" w:color="auto" w:fill="auto"/>
          </w:tcPr>
          <w:p w14:paraId="4015D5B0" w14:textId="77777777" w:rsidR="00A649AE" w:rsidRPr="004B4B13" w:rsidRDefault="00A649AE" w:rsidP="00A649AE">
            <w:pPr>
              <w:pBdr>
                <w:top w:val="nil"/>
                <w:left w:val="nil"/>
                <w:bottom w:val="nil"/>
                <w:right w:val="nil"/>
                <w:between w:val="nil"/>
              </w:pBd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Improve working conditions with IT and office equipment, laboratory.</w:t>
            </w:r>
          </w:p>
        </w:tc>
        <w:tc>
          <w:tcPr>
            <w:tcW w:w="3330" w:type="dxa"/>
          </w:tcPr>
          <w:p w14:paraId="20B386B3" w14:textId="77777777" w:rsidR="00A649AE" w:rsidRPr="004B4B13" w:rsidRDefault="00A649AE" w:rsidP="00A649AE">
            <w:pPr>
              <w:pBdr>
                <w:top w:val="nil"/>
                <w:left w:val="nil"/>
                <w:bottom w:val="nil"/>
                <w:right w:val="nil"/>
                <w:between w:val="nil"/>
              </w:pBdr>
              <w:tabs>
                <w:tab w:val="left" w:pos="720"/>
              </w:tabs>
              <w:spacing w:after="0" w:line="240" w:lineRule="auto"/>
              <w:ind w:right="-20"/>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Equip the NMCP with Internet connections, transportation (motorbike and vehicles for field missions), hygiene products in the facilities.</w:t>
            </w:r>
          </w:p>
        </w:tc>
        <w:tc>
          <w:tcPr>
            <w:tcW w:w="1170" w:type="dxa"/>
          </w:tcPr>
          <w:p w14:paraId="224338A0"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p w14:paraId="07E0236D"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p>
        </w:tc>
        <w:tc>
          <w:tcPr>
            <w:tcW w:w="1170" w:type="dxa"/>
            <w:shd w:val="clear" w:color="auto" w:fill="FF0000"/>
          </w:tcPr>
          <w:p w14:paraId="3CBBC325"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
                <w:bCs/>
                <w:sz w:val="20"/>
                <w:szCs w:val="20"/>
              </w:rPr>
            </w:pPr>
          </w:p>
        </w:tc>
        <w:tc>
          <w:tcPr>
            <w:tcW w:w="821" w:type="dxa"/>
          </w:tcPr>
          <w:p w14:paraId="0A3A4547"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Cs/>
                <w:sz w:val="20"/>
                <w:szCs w:val="20"/>
              </w:rPr>
            </w:pPr>
            <w:r w:rsidRPr="004B4B13">
              <w:rPr>
                <w:rFonts w:ascii="Gill Sans MT" w:eastAsia="Calibri" w:hAnsi="Gill Sans MT" w:cs="Calibri Light"/>
                <w:bCs/>
                <w:sz w:val="20"/>
                <w:szCs w:val="20"/>
              </w:rPr>
              <w:t>TFP</w:t>
            </w:r>
          </w:p>
        </w:tc>
        <w:tc>
          <w:tcPr>
            <w:tcW w:w="996" w:type="dxa"/>
          </w:tcPr>
          <w:p w14:paraId="7880584E"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Cs/>
                <w:sz w:val="20"/>
                <w:szCs w:val="20"/>
              </w:rPr>
            </w:pPr>
            <w:r w:rsidRPr="004B4B13">
              <w:rPr>
                <w:rFonts w:ascii="Gill Sans MT" w:eastAsia="Calibri" w:hAnsi="Gill Sans MT" w:cs="Times New Roman"/>
                <w:sz w:val="20"/>
                <w:szCs w:val="20"/>
                <w:lang w:bidi="en-US"/>
              </w:rPr>
              <w:t>State/TFP</w:t>
            </w:r>
          </w:p>
        </w:tc>
        <w:tc>
          <w:tcPr>
            <w:tcW w:w="613" w:type="dxa"/>
          </w:tcPr>
          <w:p w14:paraId="6EC8AC48" w14:textId="77777777" w:rsidR="00A649AE" w:rsidRPr="004B4B13" w:rsidRDefault="00A649AE" w:rsidP="00A649AE">
            <w:pPr>
              <w:pBdr>
                <w:top w:val="nil"/>
                <w:left w:val="nil"/>
                <w:bottom w:val="nil"/>
                <w:right w:val="nil"/>
                <w:between w:val="nil"/>
              </w:pBdr>
              <w:spacing w:after="0" w:line="240" w:lineRule="auto"/>
              <w:contextualSpacing/>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30" w:type="dxa"/>
            <w:vAlign w:val="center"/>
          </w:tcPr>
          <w:p w14:paraId="2386416A"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Cs/>
                <w:sz w:val="20"/>
                <w:szCs w:val="20"/>
              </w:rPr>
            </w:pPr>
          </w:p>
        </w:tc>
        <w:tc>
          <w:tcPr>
            <w:tcW w:w="600" w:type="dxa"/>
          </w:tcPr>
          <w:p w14:paraId="708851B4" w14:textId="77777777" w:rsidR="00A649AE" w:rsidRPr="004B4B13" w:rsidRDefault="00A649AE" w:rsidP="00A649AE">
            <w:pPr>
              <w:pBdr>
                <w:top w:val="nil"/>
                <w:left w:val="nil"/>
                <w:bottom w:val="nil"/>
                <w:right w:val="nil"/>
                <w:between w:val="nil"/>
              </w:pBdr>
              <w:spacing w:after="0" w:line="240" w:lineRule="auto"/>
              <w:contextualSpacing/>
              <w:jc w:val="both"/>
              <w:rPr>
                <w:rFonts w:ascii="Gill Sans MT" w:eastAsia="Calibri" w:hAnsi="Gill Sans MT" w:cs="Calibri Light"/>
                <w:bCs/>
                <w:sz w:val="20"/>
                <w:szCs w:val="20"/>
              </w:rPr>
            </w:pPr>
          </w:p>
        </w:tc>
      </w:tr>
      <w:tr w:rsidR="00A649AE" w:rsidRPr="004B4B13" w14:paraId="0E978DA9" w14:textId="77777777" w:rsidTr="007D2CA4">
        <w:tc>
          <w:tcPr>
            <w:tcW w:w="16375" w:type="dxa"/>
            <w:gridSpan w:val="12"/>
            <w:shd w:val="clear" w:color="auto" w:fill="auto"/>
          </w:tcPr>
          <w:p w14:paraId="513237E8" w14:textId="77777777" w:rsidR="00A649AE" w:rsidRPr="004B4B13" w:rsidRDefault="00A649AE" w:rsidP="00A649AE">
            <w:pPr>
              <w:spacing w:after="0" w:line="240" w:lineRule="auto"/>
              <w:contextualSpacing/>
              <w:rPr>
                <w:rFonts w:ascii="Gill Sans MT" w:eastAsia="Calibri" w:hAnsi="Gill Sans MT" w:cs="Calibri Light"/>
                <w:b/>
                <w:bCs/>
                <w:sz w:val="20"/>
                <w:szCs w:val="20"/>
                <w:u w:val="single"/>
              </w:rPr>
            </w:pPr>
            <w:r w:rsidRPr="004B4B13">
              <w:rPr>
                <w:rFonts w:ascii="Gill Sans MT" w:eastAsia="Calibri" w:hAnsi="Gill Sans MT" w:cs="Times New Roman"/>
                <w:b/>
                <w:color w:val="224C7B"/>
                <w:sz w:val="20"/>
                <w:szCs w:val="20"/>
                <w:lang w:bidi="en-US"/>
              </w:rPr>
              <w:t>Motivational factors</w:t>
            </w:r>
          </w:p>
        </w:tc>
      </w:tr>
      <w:tr w:rsidR="00A649AE" w:rsidRPr="004B4B13" w14:paraId="0AFB8C45" w14:textId="77777777" w:rsidTr="0063781D">
        <w:trPr>
          <w:gridAfter w:val="1"/>
          <w:wAfter w:w="30" w:type="dxa"/>
          <w:trHeight w:val="612"/>
        </w:trPr>
        <w:tc>
          <w:tcPr>
            <w:tcW w:w="2335" w:type="dxa"/>
            <w:shd w:val="clear" w:color="auto" w:fill="auto"/>
          </w:tcPr>
          <w:p w14:paraId="67223FB8" w14:textId="77777777" w:rsidR="00A649AE" w:rsidRPr="004B4B13" w:rsidRDefault="00A649AE" w:rsidP="00A649AE">
            <w:pPr>
              <w:numPr>
                <w:ilvl w:val="0"/>
                <w:numId w:val="56"/>
              </w:numPr>
              <w:tabs>
                <w:tab w:val="left" w:pos="720"/>
              </w:tabs>
              <w:spacing w:after="0" w:line="240" w:lineRule="auto"/>
              <w:ind w:left="17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Some employees believe in their work and their organization.</w:t>
            </w:r>
          </w:p>
          <w:p w14:paraId="27F35FF2" w14:textId="77777777" w:rsidR="00A649AE" w:rsidRPr="004B4B13" w:rsidRDefault="00A649AE" w:rsidP="00A649AE">
            <w:pPr>
              <w:numPr>
                <w:ilvl w:val="0"/>
                <w:numId w:val="56"/>
              </w:numPr>
              <w:tabs>
                <w:tab w:val="left" w:pos="720"/>
              </w:tabs>
              <w:spacing w:after="0" w:line="240" w:lineRule="auto"/>
              <w:ind w:left="170" w:hanging="180"/>
              <w:contextualSpacing/>
              <w:rPr>
                <w:rFonts w:ascii="Gill Sans MT" w:eastAsia="Gill Sans" w:hAnsi="Gill Sans MT" w:cs="Calibri Light"/>
                <w:sz w:val="20"/>
                <w:szCs w:val="20"/>
              </w:rPr>
            </w:pPr>
            <w:r w:rsidRPr="004B4B13">
              <w:rPr>
                <w:rFonts w:ascii="Gill Sans MT" w:eastAsia="Calibri" w:hAnsi="Gill Sans MT" w:cs="Times New Roman"/>
                <w:sz w:val="20"/>
                <w:szCs w:val="20"/>
                <w:lang w:bidi="en-US"/>
              </w:rPr>
              <w:t>Relationships between colleagues and managers (supervisors) are partly positive.</w:t>
            </w:r>
          </w:p>
          <w:p w14:paraId="3EB4822F" w14:textId="77777777" w:rsidR="00A649AE" w:rsidRPr="004B4B13" w:rsidRDefault="00A649AE" w:rsidP="00A649AE">
            <w:pPr>
              <w:tabs>
                <w:tab w:val="left" w:pos="720"/>
              </w:tabs>
              <w:spacing w:after="0" w:line="240" w:lineRule="auto"/>
              <w:rPr>
                <w:rFonts w:ascii="Gill Sans MT" w:eastAsia="Gill Sans" w:hAnsi="Gill Sans MT" w:cs="Calibri Light"/>
                <w:sz w:val="20"/>
                <w:szCs w:val="20"/>
              </w:rPr>
            </w:pPr>
          </w:p>
          <w:p w14:paraId="2DF3128D" w14:textId="77777777" w:rsidR="00A649AE" w:rsidRPr="004B4B13" w:rsidRDefault="00A649AE" w:rsidP="00A649AE">
            <w:pPr>
              <w:tabs>
                <w:tab w:val="left" w:pos="720"/>
              </w:tabs>
              <w:spacing w:after="0" w:line="240" w:lineRule="auto"/>
              <w:rPr>
                <w:rFonts w:ascii="Gill Sans MT" w:eastAsia="Gill Sans" w:hAnsi="Gill Sans MT" w:cs="Calibri Light"/>
                <w:sz w:val="20"/>
                <w:szCs w:val="20"/>
              </w:rPr>
            </w:pPr>
          </w:p>
        </w:tc>
        <w:tc>
          <w:tcPr>
            <w:tcW w:w="2430" w:type="dxa"/>
            <w:shd w:val="clear" w:color="auto" w:fill="auto"/>
          </w:tcPr>
          <w:p w14:paraId="611B7E04" w14:textId="77777777" w:rsidR="00A649AE" w:rsidRPr="004B4B13" w:rsidRDefault="00A649AE" w:rsidP="00A649AE">
            <w:pPr>
              <w:numPr>
                <w:ilvl w:val="0"/>
                <w:numId w:val="56"/>
              </w:numPr>
              <w:tabs>
                <w:tab w:val="left" w:pos="720"/>
              </w:tabs>
              <w:spacing w:after="0" w:line="240" w:lineRule="auto"/>
              <w:ind w:left="17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Discouragement of part of the staff.</w:t>
            </w:r>
          </w:p>
          <w:p w14:paraId="76BE54A3" w14:textId="77777777" w:rsidR="00A649AE" w:rsidRPr="004B4B13" w:rsidRDefault="00A649AE" w:rsidP="00A649AE">
            <w:pPr>
              <w:numPr>
                <w:ilvl w:val="0"/>
                <w:numId w:val="56"/>
              </w:numPr>
              <w:tabs>
                <w:tab w:val="left" w:pos="720"/>
              </w:tabs>
              <w:spacing w:after="0" w:line="240" w:lineRule="auto"/>
              <w:ind w:left="170" w:hanging="180"/>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No opportunity for employees to receive recognition for their positive achievements. </w:t>
            </w:r>
          </w:p>
        </w:tc>
        <w:tc>
          <w:tcPr>
            <w:tcW w:w="2250" w:type="dxa"/>
            <w:shd w:val="clear" w:color="auto" w:fill="auto"/>
          </w:tcPr>
          <w:p w14:paraId="7EC1F4B6" w14:textId="77777777" w:rsidR="00A649AE" w:rsidRPr="004B4B13" w:rsidRDefault="00A649AE" w:rsidP="00A649AE">
            <w:pPr>
              <w:spacing w:after="0" w:line="240" w:lineRule="auto"/>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Creating a framework to encourage, recognize the positive achievements of NMCP staff. </w:t>
            </w:r>
          </w:p>
        </w:tc>
        <w:tc>
          <w:tcPr>
            <w:tcW w:w="3330" w:type="dxa"/>
          </w:tcPr>
          <w:p w14:paraId="71D5E1ED" w14:textId="77777777" w:rsidR="00A649AE" w:rsidRPr="004B4B13" w:rsidRDefault="00A649AE" w:rsidP="00A649AE">
            <w:pPr>
              <w:numPr>
                <w:ilvl w:val="0"/>
                <w:numId w:val="56"/>
              </w:numPr>
              <w:tabs>
                <w:tab w:val="left" w:pos="720"/>
              </w:tabs>
              <w:spacing w:after="0" w:line="240" w:lineRule="auto"/>
              <w:ind w:left="17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Identify/nominate agents for honorary distinctions based on performance evaluation.</w:t>
            </w:r>
          </w:p>
          <w:p w14:paraId="35492C05" w14:textId="77777777" w:rsidR="00A649AE" w:rsidRPr="004B4B13" w:rsidRDefault="00A649AE" w:rsidP="00A649AE">
            <w:pPr>
              <w:numPr>
                <w:ilvl w:val="0"/>
                <w:numId w:val="56"/>
              </w:numPr>
              <w:tabs>
                <w:tab w:val="left" w:pos="720"/>
              </w:tabs>
              <w:spacing w:after="0" w:line="240" w:lineRule="auto"/>
              <w:ind w:left="170" w:hanging="180"/>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Establish a framework for awarding honors, prizes, articles, public praise.</w:t>
            </w:r>
          </w:p>
        </w:tc>
        <w:tc>
          <w:tcPr>
            <w:tcW w:w="1170" w:type="dxa"/>
          </w:tcPr>
          <w:p w14:paraId="532A9D72" w14:textId="77777777" w:rsidR="00A649AE" w:rsidRPr="004B4B13" w:rsidRDefault="00A649AE" w:rsidP="00A649AE">
            <w:pPr>
              <w:spacing w:after="0" w:line="240" w:lineRule="auto"/>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NMCP</w:t>
            </w:r>
          </w:p>
        </w:tc>
        <w:tc>
          <w:tcPr>
            <w:tcW w:w="1170" w:type="dxa"/>
            <w:shd w:val="clear" w:color="auto" w:fill="00B050"/>
          </w:tcPr>
          <w:p w14:paraId="24E71241" w14:textId="77777777" w:rsidR="00A649AE" w:rsidRPr="004B4B13" w:rsidRDefault="00A649AE" w:rsidP="00A649AE">
            <w:pPr>
              <w:spacing w:after="0" w:line="240" w:lineRule="auto"/>
              <w:jc w:val="both"/>
              <w:rPr>
                <w:rFonts w:ascii="Gill Sans MT" w:eastAsia="Calibri" w:hAnsi="Gill Sans MT" w:cs="Calibri Light"/>
                <w:bCs/>
                <w:sz w:val="20"/>
                <w:szCs w:val="20"/>
              </w:rPr>
            </w:pPr>
          </w:p>
        </w:tc>
        <w:tc>
          <w:tcPr>
            <w:tcW w:w="821" w:type="dxa"/>
          </w:tcPr>
          <w:p w14:paraId="4FB41A69" w14:textId="77777777" w:rsidR="00A649AE" w:rsidRPr="004B4B13" w:rsidRDefault="00A649AE" w:rsidP="00A649AE">
            <w:pPr>
              <w:spacing w:after="0" w:line="240" w:lineRule="auto"/>
              <w:jc w:val="both"/>
              <w:rPr>
                <w:rFonts w:ascii="Gill Sans MT" w:eastAsia="Calibri" w:hAnsi="Gill Sans MT" w:cs="Calibri Light"/>
                <w:bCs/>
                <w:sz w:val="20"/>
                <w:szCs w:val="20"/>
              </w:rPr>
            </w:pPr>
            <w:r w:rsidRPr="004B4B13">
              <w:rPr>
                <w:rFonts w:ascii="Gill Sans MT" w:eastAsia="Calibri" w:hAnsi="Gill Sans MT" w:cs="Calibri Light"/>
                <w:bCs/>
                <w:sz w:val="20"/>
                <w:szCs w:val="20"/>
              </w:rPr>
              <w:t>TFP</w:t>
            </w:r>
          </w:p>
        </w:tc>
        <w:tc>
          <w:tcPr>
            <w:tcW w:w="996" w:type="dxa"/>
          </w:tcPr>
          <w:p w14:paraId="4B65FCF8" w14:textId="77777777" w:rsidR="00A649AE" w:rsidRPr="004B4B13" w:rsidRDefault="00A649AE" w:rsidP="00A649AE">
            <w:pPr>
              <w:spacing w:after="0" w:line="240" w:lineRule="auto"/>
              <w:jc w:val="both"/>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State/TFP </w:t>
            </w:r>
          </w:p>
        </w:tc>
        <w:tc>
          <w:tcPr>
            <w:tcW w:w="613" w:type="dxa"/>
          </w:tcPr>
          <w:p w14:paraId="22A6933B" w14:textId="77777777" w:rsidR="00A649AE" w:rsidRPr="004B4B13" w:rsidRDefault="00A649AE" w:rsidP="00A649AE">
            <w:pPr>
              <w:spacing w:after="0" w:line="240" w:lineRule="auto"/>
              <w:jc w:val="center"/>
              <w:rPr>
                <w:rFonts w:ascii="Gill Sans MT" w:eastAsia="Calibri" w:hAnsi="Gill Sans MT" w:cs="Calibri Light"/>
                <w:bCs/>
                <w:sz w:val="20"/>
                <w:szCs w:val="20"/>
              </w:rPr>
            </w:pPr>
            <w:r w:rsidRPr="004B4B13">
              <w:rPr>
                <w:rFonts w:ascii="Gill Sans MT" w:eastAsia="Calibri" w:hAnsi="Gill Sans MT" w:cs="Times New Roman"/>
                <w:sz w:val="20"/>
                <w:szCs w:val="20"/>
                <w:lang w:bidi="en-US"/>
              </w:rPr>
              <w:t>X</w:t>
            </w:r>
          </w:p>
        </w:tc>
        <w:tc>
          <w:tcPr>
            <w:tcW w:w="630" w:type="dxa"/>
          </w:tcPr>
          <w:p w14:paraId="6B6B0FCE" w14:textId="77777777" w:rsidR="00A649AE" w:rsidRPr="004B4B13" w:rsidRDefault="00A649AE" w:rsidP="00A649AE">
            <w:pPr>
              <w:spacing w:after="0" w:line="240" w:lineRule="auto"/>
              <w:jc w:val="center"/>
              <w:rPr>
                <w:rFonts w:ascii="Gill Sans MT" w:eastAsia="Calibri" w:hAnsi="Gill Sans MT" w:cs="Calibri Light"/>
                <w:bCs/>
                <w:sz w:val="20"/>
                <w:szCs w:val="20"/>
              </w:rPr>
            </w:pPr>
          </w:p>
        </w:tc>
        <w:tc>
          <w:tcPr>
            <w:tcW w:w="600" w:type="dxa"/>
          </w:tcPr>
          <w:p w14:paraId="054A35B8" w14:textId="77777777" w:rsidR="00A649AE" w:rsidRPr="004B4B13" w:rsidRDefault="00A649AE" w:rsidP="00A649AE">
            <w:pPr>
              <w:spacing w:after="0" w:line="240" w:lineRule="auto"/>
              <w:ind w:left="360"/>
              <w:contextualSpacing/>
              <w:jc w:val="center"/>
              <w:rPr>
                <w:rFonts w:ascii="Gill Sans MT" w:eastAsia="Calibri" w:hAnsi="Gill Sans MT" w:cs="Calibri Light"/>
                <w:bCs/>
                <w:sz w:val="20"/>
                <w:szCs w:val="20"/>
              </w:rPr>
            </w:pPr>
          </w:p>
        </w:tc>
      </w:tr>
      <w:tr w:rsidR="00A649AE" w:rsidRPr="004B4B13" w14:paraId="268EA30B" w14:textId="77777777" w:rsidTr="007D2CA4">
        <w:trPr>
          <w:trHeight w:val="296"/>
        </w:trPr>
        <w:tc>
          <w:tcPr>
            <w:tcW w:w="16375" w:type="dxa"/>
            <w:gridSpan w:val="12"/>
            <w:shd w:val="clear" w:color="auto" w:fill="auto"/>
          </w:tcPr>
          <w:p w14:paraId="6F40DDEC" w14:textId="77777777" w:rsidR="00A649AE" w:rsidRPr="004B4B13" w:rsidRDefault="00A649AE" w:rsidP="00A649AE">
            <w:pPr>
              <w:spacing w:after="0" w:line="240" w:lineRule="auto"/>
              <w:contextualSpacing/>
              <w:rPr>
                <w:rFonts w:ascii="Gill Sans MT" w:eastAsia="Gill Sans" w:hAnsi="Gill Sans MT" w:cs="Calibri Light"/>
                <w:sz w:val="20"/>
                <w:szCs w:val="20"/>
              </w:rPr>
            </w:pPr>
            <w:r w:rsidRPr="004B4B13">
              <w:rPr>
                <w:rFonts w:ascii="Gill Sans MT" w:eastAsia="Calibri" w:hAnsi="Gill Sans MT" w:cs="Times New Roman"/>
                <w:b/>
                <w:color w:val="002060"/>
                <w:sz w:val="20"/>
                <w:szCs w:val="20"/>
                <w:lang w:bidi="en-US"/>
              </w:rPr>
              <w:lastRenderedPageBreak/>
              <w:t xml:space="preserve">Staff engagement </w:t>
            </w:r>
          </w:p>
        </w:tc>
      </w:tr>
      <w:tr w:rsidR="00A649AE" w:rsidRPr="004B4B13" w14:paraId="607ED239" w14:textId="77777777" w:rsidTr="0063781D">
        <w:trPr>
          <w:gridAfter w:val="1"/>
          <w:wAfter w:w="30" w:type="dxa"/>
        </w:trPr>
        <w:tc>
          <w:tcPr>
            <w:tcW w:w="2335" w:type="dxa"/>
            <w:shd w:val="clear" w:color="auto" w:fill="auto"/>
          </w:tcPr>
          <w:p w14:paraId="49119DA9" w14:textId="77777777" w:rsidR="00A649AE" w:rsidRPr="004B4B13" w:rsidRDefault="00A649AE" w:rsidP="00A649AE">
            <w:pPr>
              <w:spacing w:after="0" w:line="240" w:lineRule="auto"/>
              <w:contextualSpacing/>
              <w:rPr>
                <w:rFonts w:ascii="Gill Sans MT" w:eastAsia="Calibri" w:hAnsi="Gill Sans MT" w:cs="Calibri Light"/>
                <w:bCs/>
                <w:sz w:val="20"/>
                <w:szCs w:val="20"/>
              </w:rPr>
            </w:pPr>
          </w:p>
        </w:tc>
        <w:tc>
          <w:tcPr>
            <w:tcW w:w="2430" w:type="dxa"/>
            <w:shd w:val="clear" w:color="auto" w:fill="auto"/>
          </w:tcPr>
          <w:p w14:paraId="43DA2CDE" w14:textId="77777777" w:rsidR="00A649AE" w:rsidRPr="004B4B13" w:rsidRDefault="00A649AE" w:rsidP="00A649AE">
            <w:pPr>
              <w:numPr>
                <w:ilvl w:val="0"/>
                <w:numId w:val="56"/>
              </w:numPr>
              <w:tabs>
                <w:tab w:val="left" w:pos="720"/>
              </w:tabs>
              <w:spacing w:after="0" w:line="240" w:lineRule="auto"/>
              <w:ind w:left="17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 xml:space="preserve">The NMCP staff is not engaged: The average score for general engagement is 3.77/5. Pessimistic in 40% (4/10) of cases, optimistic in 20% (2/10) of cases, do not talk about it in 20% (2/10) of cases, and without opinion in 20% (2/10) of cases. </w:t>
            </w:r>
          </w:p>
          <w:p w14:paraId="23F81DA3" w14:textId="77777777" w:rsidR="00A649AE" w:rsidRPr="004B4B13" w:rsidRDefault="00A649AE" w:rsidP="00A649AE">
            <w:pPr>
              <w:numPr>
                <w:ilvl w:val="0"/>
                <w:numId w:val="56"/>
              </w:numPr>
              <w:tabs>
                <w:tab w:val="left" w:pos="720"/>
              </w:tabs>
              <w:spacing w:after="0" w:line="240" w:lineRule="auto"/>
              <w:ind w:left="170" w:hanging="180"/>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At the individual level, 11/30 people are engaged because they have a score between 4 and 5 versus 16/30 people not engaged (score between 3 and 4) and 3/30 strongly disengaged (score between 1 and 3).</w:t>
            </w:r>
          </w:p>
        </w:tc>
        <w:tc>
          <w:tcPr>
            <w:tcW w:w="2250" w:type="dxa"/>
            <w:shd w:val="clear" w:color="auto" w:fill="auto"/>
          </w:tcPr>
          <w:p w14:paraId="0095B9A8" w14:textId="77777777" w:rsidR="00A649AE" w:rsidRPr="004B4B13" w:rsidRDefault="00A649AE" w:rsidP="00A649AE">
            <w:pPr>
              <w:spacing w:after="0" w:line="240" w:lineRule="auto"/>
              <w:contextualSpacing/>
              <w:rPr>
                <w:rFonts w:ascii="Gill Sans MT" w:eastAsia="Calibri" w:hAnsi="Gill Sans MT" w:cs="Calibri Light"/>
                <w:sz w:val="20"/>
                <w:szCs w:val="20"/>
              </w:rPr>
            </w:pPr>
            <w:r w:rsidRPr="004B4B13">
              <w:rPr>
                <w:rFonts w:ascii="Gill Sans MT" w:eastAsia="Calibri" w:hAnsi="Gill Sans MT" w:cs="Times New Roman"/>
                <w:sz w:val="20"/>
                <w:szCs w:val="20"/>
                <w:lang w:bidi="en-US"/>
              </w:rPr>
              <w:t>Improve the level of staff engagement:</w:t>
            </w:r>
          </w:p>
          <w:p w14:paraId="0B00016E" w14:textId="77777777" w:rsidR="00A649AE" w:rsidRPr="004B4B13" w:rsidRDefault="00A649AE" w:rsidP="00A649AE">
            <w:pPr>
              <w:spacing w:after="0" w:line="240" w:lineRule="auto"/>
              <w:contextualSpacing/>
              <w:rPr>
                <w:rFonts w:ascii="Gill Sans MT" w:eastAsia="Calibri" w:hAnsi="Gill Sans MT" w:cs="Calibri Light"/>
                <w:bCs/>
                <w:sz w:val="20"/>
                <w:szCs w:val="20"/>
              </w:rPr>
            </w:pPr>
            <w:r w:rsidRPr="004B4B13">
              <w:rPr>
                <w:rFonts w:ascii="Gill Sans MT" w:eastAsia="Calibri" w:hAnsi="Gill Sans MT" w:cs="Times New Roman"/>
                <w:sz w:val="20"/>
                <w:szCs w:val="20"/>
                <w:lang w:bidi="en-US"/>
              </w:rPr>
              <w:t xml:space="preserve"> </w:t>
            </w:r>
          </w:p>
        </w:tc>
        <w:tc>
          <w:tcPr>
            <w:tcW w:w="3330" w:type="dxa"/>
          </w:tcPr>
          <w:p w14:paraId="1A439090" w14:textId="77777777" w:rsidR="00A649AE" w:rsidRPr="004B4B13" w:rsidRDefault="00A649AE" w:rsidP="00A649AE">
            <w:pPr>
              <w:numPr>
                <w:ilvl w:val="0"/>
                <w:numId w:val="56"/>
              </w:numPr>
              <w:tabs>
                <w:tab w:val="left" w:pos="720"/>
              </w:tabs>
              <w:spacing w:after="0" w:line="240" w:lineRule="auto"/>
              <w:ind w:left="17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Put in place a staff emulation, motivation, and retention policy (performance bonuses), incentive, articles, etc.</w:t>
            </w:r>
          </w:p>
          <w:p w14:paraId="2D0D9AC0" w14:textId="77777777" w:rsidR="00A649AE" w:rsidRPr="004B4B13" w:rsidRDefault="00A649AE" w:rsidP="00A649AE">
            <w:pPr>
              <w:numPr>
                <w:ilvl w:val="0"/>
                <w:numId w:val="56"/>
              </w:numPr>
              <w:tabs>
                <w:tab w:val="left" w:pos="720"/>
              </w:tabs>
              <w:spacing w:after="0" w:line="240" w:lineRule="auto"/>
              <w:ind w:left="170" w:hanging="180"/>
              <w:contextualSpacing/>
              <w:rPr>
                <w:rFonts w:ascii="Gill Sans MT" w:eastAsia="Calibri" w:hAnsi="Gill Sans MT" w:cs="Times New Roman"/>
                <w:sz w:val="20"/>
                <w:szCs w:val="20"/>
                <w:lang w:bidi="en-US"/>
              </w:rPr>
            </w:pPr>
            <w:r w:rsidRPr="004B4B13">
              <w:rPr>
                <w:rFonts w:ascii="Gill Sans MT" w:eastAsia="Calibri" w:hAnsi="Gill Sans MT" w:cs="Times New Roman"/>
                <w:sz w:val="20"/>
                <w:szCs w:val="20"/>
                <w:lang w:bidi="en-US"/>
              </w:rPr>
              <w:t>Carry out cohesion and team building activities (retreats, outings, meals, sports and team activities, etc.).</w:t>
            </w:r>
          </w:p>
          <w:p w14:paraId="7DF67CF1" w14:textId="77777777" w:rsidR="00A649AE" w:rsidRPr="004B4B13" w:rsidRDefault="00A649AE" w:rsidP="00A649AE">
            <w:pPr>
              <w:numPr>
                <w:ilvl w:val="0"/>
                <w:numId w:val="56"/>
              </w:numPr>
              <w:tabs>
                <w:tab w:val="left" w:pos="720"/>
              </w:tabs>
              <w:spacing w:after="0" w:line="240" w:lineRule="auto"/>
              <w:ind w:left="170" w:hanging="180"/>
              <w:contextualSpacing/>
              <w:rPr>
                <w:rFonts w:ascii="Gill Sans MT" w:eastAsia="Gill Sans" w:hAnsi="Gill Sans MT" w:cs="Calibri Light"/>
                <w:sz w:val="20"/>
                <w:szCs w:val="20"/>
              </w:rPr>
            </w:pPr>
            <w:r w:rsidRPr="004B4B13">
              <w:rPr>
                <w:rFonts w:ascii="Gill Sans MT" w:eastAsia="Calibri" w:hAnsi="Gill Sans MT" w:cs="Times New Roman"/>
                <w:sz w:val="20"/>
                <w:szCs w:val="20"/>
                <w:lang w:bidi="en-US"/>
              </w:rPr>
              <w:t>Organize staff training in leadership, management, and governance.</w:t>
            </w:r>
          </w:p>
        </w:tc>
        <w:tc>
          <w:tcPr>
            <w:tcW w:w="1170" w:type="dxa"/>
          </w:tcPr>
          <w:p w14:paraId="74243327" w14:textId="77777777" w:rsidR="00A649AE" w:rsidRPr="004B4B13" w:rsidRDefault="00A649AE" w:rsidP="00A649AE">
            <w:pPr>
              <w:spacing w:after="0" w:line="240" w:lineRule="auto"/>
              <w:contextualSpacing/>
              <w:jc w:val="center"/>
              <w:rPr>
                <w:rFonts w:ascii="Gill Sans MT" w:eastAsia="Gill Sans" w:hAnsi="Gill Sans MT" w:cs="Calibri Light"/>
                <w:sz w:val="20"/>
                <w:szCs w:val="20"/>
              </w:rPr>
            </w:pPr>
            <w:r w:rsidRPr="004B4B13">
              <w:rPr>
                <w:rFonts w:ascii="Gill Sans MT" w:eastAsia="Calibri" w:hAnsi="Gill Sans MT" w:cs="Times New Roman"/>
                <w:sz w:val="20"/>
                <w:szCs w:val="20"/>
                <w:lang w:bidi="en-US"/>
              </w:rPr>
              <w:t>NMCP</w:t>
            </w:r>
          </w:p>
        </w:tc>
        <w:tc>
          <w:tcPr>
            <w:tcW w:w="1170" w:type="dxa"/>
            <w:shd w:val="clear" w:color="auto" w:fill="00B050"/>
          </w:tcPr>
          <w:p w14:paraId="2BCB62AB" w14:textId="77777777" w:rsidR="00A649AE" w:rsidRPr="004B4B13" w:rsidRDefault="00A649AE" w:rsidP="00A649AE">
            <w:pPr>
              <w:spacing w:after="0" w:line="240" w:lineRule="auto"/>
              <w:contextualSpacing/>
              <w:rPr>
                <w:rFonts w:ascii="Gill Sans MT" w:eastAsia="Gill Sans" w:hAnsi="Gill Sans MT" w:cs="Calibri Light"/>
                <w:sz w:val="20"/>
                <w:szCs w:val="20"/>
              </w:rPr>
            </w:pPr>
          </w:p>
        </w:tc>
        <w:tc>
          <w:tcPr>
            <w:tcW w:w="821" w:type="dxa"/>
          </w:tcPr>
          <w:p w14:paraId="34950B92" w14:textId="77777777" w:rsidR="00A649AE" w:rsidRPr="004B4B13" w:rsidRDefault="00A649AE" w:rsidP="00A649AE">
            <w:pPr>
              <w:spacing w:after="0" w:line="240" w:lineRule="auto"/>
              <w:contextualSpacing/>
              <w:rPr>
                <w:rFonts w:ascii="Gill Sans MT" w:eastAsia="Gill Sans" w:hAnsi="Gill Sans MT" w:cs="Calibri Light"/>
                <w:sz w:val="20"/>
                <w:szCs w:val="20"/>
              </w:rPr>
            </w:pPr>
            <w:r w:rsidRPr="004B4B13">
              <w:rPr>
                <w:rFonts w:ascii="Gill Sans MT" w:eastAsia="Gill Sans" w:hAnsi="Gill Sans MT" w:cs="Calibri Light"/>
                <w:sz w:val="20"/>
                <w:szCs w:val="20"/>
              </w:rPr>
              <w:t>TFP</w:t>
            </w:r>
          </w:p>
        </w:tc>
        <w:tc>
          <w:tcPr>
            <w:tcW w:w="996" w:type="dxa"/>
          </w:tcPr>
          <w:p w14:paraId="54E9A486" w14:textId="77777777" w:rsidR="00A649AE" w:rsidRPr="004B4B13" w:rsidRDefault="00A649AE" w:rsidP="00A649AE">
            <w:pPr>
              <w:spacing w:after="0" w:line="240" w:lineRule="auto"/>
              <w:contextualSpacing/>
              <w:rPr>
                <w:rFonts w:ascii="Gill Sans MT" w:eastAsia="Gill Sans" w:hAnsi="Gill Sans MT" w:cs="Calibri Light"/>
                <w:sz w:val="20"/>
                <w:szCs w:val="20"/>
              </w:rPr>
            </w:pPr>
            <w:r w:rsidRPr="004B4B13">
              <w:rPr>
                <w:rFonts w:ascii="Gill Sans MT" w:eastAsia="Calibri" w:hAnsi="Gill Sans MT" w:cs="Times New Roman"/>
                <w:sz w:val="20"/>
                <w:szCs w:val="20"/>
                <w:lang w:bidi="en-US"/>
              </w:rPr>
              <w:t>State/TFP</w:t>
            </w:r>
          </w:p>
        </w:tc>
        <w:tc>
          <w:tcPr>
            <w:tcW w:w="613" w:type="dxa"/>
          </w:tcPr>
          <w:p w14:paraId="22598345" w14:textId="77777777" w:rsidR="00A649AE" w:rsidRPr="004B4B13" w:rsidRDefault="00A649AE" w:rsidP="00A649AE">
            <w:pPr>
              <w:spacing w:after="0" w:line="240" w:lineRule="auto"/>
              <w:contextualSpacing/>
              <w:jc w:val="center"/>
              <w:rPr>
                <w:rFonts w:ascii="Gill Sans MT" w:eastAsia="Gill Sans" w:hAnsi="Gill Sans MT" w:cs="Calibri Light"/>
                <w:sz w:val="20"/>
                <w:szCs w:val="20"/>
              </w:rPr>
            </w:pPr>
            <w:r w:rsidRPr="004B4B13">
              <w:rPr>
                <w:rFonts w:ascii="Gill Sans MT" w:eastAsia="Calibri" w:hAnsi="Gill Sans MT" w:cs="Times New Roman"/>
                <w:sz w:val="20"/>
                <w:szCs w:val="20"/>
                <w:lang w:bidi="en-US"/>
              </w:rPr>
              <w:t>X</w:t>
            </w:r>
          </w:p>
        </w:tc>
        <w:tc>
          <w:tcPr>
            <w:tcW w:w="630" w:type="dxa"/>
          </w:tcPr>
          <w:p w14:paraId="5F0DB8B2" w14:textId="77777777" w:rsidR="00A649AE" w:rsidRPr="004B4B13" w:rsidRDefault="00A649AE" w:rsidP="00A649AE">
            <w:pPr>
              <w:spacing w:after="0" w:line="240" w:lineRule="auto"/>
              <w:contextualSpacing/>
              <w:jc w:val="center"/>
              <w:rPr>
                <w:rFonts w:ascii="Gill Sans MT" w:eastAsia="Gill Sans" w:hAnsi="Gill Sans MT" w:cs="Calibri Light"/>
                <w:sz w:val="20"/>
                <w:szCs w:val="20"/>
              </w:rPr>
            </w:pPr>
          </w:p>
        </w:tc>
        <w:tc>
          <w:tcPr>
            <w:tcW w:w="600" w:type="dxa"/>
          </w:tcPr>
          <w:p w14:paraId="2C735B35" w14:textId="77777777" w:rsidR="00A649AE" w:rsidRPr="004B4B13" w:rsidRDefault="00A649AE" w:rsidP="00A649AE">
            <w:pPr>
              <w:spacing w:after="0" w:line="240" w:lineRule="auto"/>
              <w:contextualSpacing/>
              <w:jc w:val="center"/>
              <w:rPr>
                <w:rFonts w:ascii="Gill Sans MT" w:eastAsia="Gill Sans" w:hAnsi="Gill Sans MT" w:cs="Calibri Light"/>
                <w:sz w:val="20"/>
                <w:szCs w:val="20"/>
              </w:rPr>
            </w:pPr>
          </w:p>
        </w:tc>
      </w:tr>
    </w:tbl>
    <w:p w14:paraId="7C53C9F7" w14:textId="77777777" w:rsidR="00A649AE" w:rsidRPr="004B4B13" w:rsidRDefault="00A649AE" w:rsidP="00A649AE">
      <w:pPr>
        <w:spacing w:after="0" w:line="240" w:lineRule="auto"/>
        <w:rPr>
          <w:rFonts w:ascii="Gill Sans MT" w:eastAsia="Gill Sans" w:hAnsi="Gill Sans MT" w:cs="Calibri Light"/>
          <w:color w:val="224C7B"/>
          <w:sz w:val="18"/>
          <w:szCs w:val="18"/>
        </w:rPr>
      </w:pPr>
    </w:p>
    <w:p w14:paraId="35781333" w14:textId="77777777" w:rsidR="00A649AE" w:rsidRPr="004B4B13" w:rsidRDefault="00A649AE" w:rsidP="00A649AE">
      <w:pPr>
        <w:spacing w:after="0" w:line="240" w:lineRule="auto"/>
        <w:rPr>
          <w:rFonts w:ascii="Gill Sans MT" w:eastAsia="Gill Sans" w:hAnsi="Gill Sans MT" w:cs="Calibri Light"/>
          <w:color w:val="224C7B"/>
          <w:sz w:val="18"/>
          <w:szCs w:val="18"/>
        </w:rPr>
      </w:pPr>
    </w:p>
    <w:p w14:paraId="5A8558C7" w14:textId="77777777" w:rsidR="00A649AE" w:rsidRPr="004B4B13" w:rsidRDefault="00A649AE" w:rsidP="00A649AE">
      <w:pPr>
        <w:spacing w:after="0" w:line="240" w:lineRule="auto"/>
        <w:rPr>
          <w:rFonts w:ascii="Gill Sans MT" w:eastAsia="Gill Sans" w:hAnsi="Gill Sans MT" w:cs="Calibri Light"/>
          <w:color w:val="224C7B"/>
          <w:sz w:val="18"/>
          <w:szCs w:val="18"/>
        </w:rPr>
      </w:pPr>
    </w:p>
    <w:p w14:paraId="48ABAE8C" w14:textId="77777777" w:rsidR="00A649AE" w:rsidRPr="004B4B13" w:rsidRDefault="00A649AE" w:rsidP="00A649AE">
      <w:pPr>
        <w:spacing w:after="0" w:line="240" w:lineRule="auto"/>
        <w:rPr>
          <w:rFonts w:ascii="Gill Sans MT" w:eastAsia="Gill Sans" w:hAnsi="Gill Sans MT" w:cs="Calibri Light"/>
          <w:color w:val="224C7B"/>
          <w:sz w:val="18"/>
          <w:szCs w:val="18"/>
        </w:rPr>
        <w:sectPr w:rsidR="00A649AE" w:rsidRPr="004B4B13" w:rsidSect="007D2CA4">
          <w:pgSz w:w="16838" w:h="11906" w:orient="landscape"/>
          <w:pgMar w:top="1417" w:right="1417" w:bottom="1417" w:left="1417" w:header="708" w:footer="708" w:gutter="0"/>
          <w:cols w:space="708"/>
          <w:docGrid w:linePitch="360"/>
        </w:sectPr>
      </w:pPr>
    </w:p>
    <w:p w14:paraId="7D540C0B" w14:textId="33976643" w:rsidR="00A649AE" w:rsidRPr="004B4B13" w:rsidRDefault="003F47AB" w:rsidP="00A649AE">
      <w:pPr>
        <w:spacing w:before="240" w:after="120" w:line="300" w:lineRule="exact"/>
        <w:outlineLvl w:val="1"/>
        <w:rPr>
          <w:rFonts w:ascii="Gill Sans MT" w:eastAsia="Yu Gothic Light" w:hAnsi="Gill Sans MT" w:cs="Gill Sans"/>
          <w:b/>
          <w:color w:val="002F6C"/>
          <w:sz w:val="26"/>
          <w:szCs w:val="28"/>
          <w:lang w:bidi="en-US"/>
        </w:rPr>
      </w:pPr>
      <w:bookmarkStart w:id="54" w:name="_Toc38228526"/>
      <w:bookmarkStart w:id="55" w:name="_Toc41740230"/>
      <w:r>
        <w:rPr>
          <w:rFonts w:ascii="Gill Sans MT" w:eastAsia="Yu Gothic Light" w:hAnsi="Gill Sans MT" w:cs="Gill Sans"/>
          <w:b/>
          <w:color w:val="002F6C"/>
          <w:sz w:val="26"/>
          <w:szCs w:val="28"/>
          <w:lang w:bidi="en-US"/>
        </w:rPr>
        <w:lastRenderedPageBreak/>
        <w:t>Tool</w:t>
      </w:r>
      <w:r w:rsidR="00B833D8">
        <w:rPr>
          <w:rFonts w:ascii="Gill Sans MT" w:eastAsia="Yu Gothic Light" w:hAnsi="Gill Sans MT" w:cs="Gill Sans"/>
          <w:b/>
          <w:color w:val="002F6C"/>
          <w:sz w:val="26"/>
          <w:szCs w:val="28"/>
          <w:lang w:bidi="en-US"/>
        </w:rPr>
        <w:t xml:space="preserve"> </w:t>
      </w:r>
      <w:r w:rsidR="0063781D">
        <w:rPr>
          <w:rFonts w:ascii="Gill Sans MT" w:eastAsia="Yu Gothic Light" w:hAnsi="Gill Sans MT" w:cs="Gill Sans"/>
          <w:b/>
          <w:color w:val="002F6C"/>
          <w:sz w:val="26"/>
          <w:szCs w:val="28"/>
          <w:lang w:bidi="en-US"/>
        </w:rPr>
        <w:t>1</w:t>
      </w:r>
      <w:r w:rsidR="00145F6C">
        <w:rPr>
          <w:rFonts w:ascii="Gill Sans MT" w:eastAsia="Yu Gothic Light" w:hAnsi="Gill Sans MT" w:cs="Gill Sans"/>
          <w:b/>
          <w:color w:val="002F6C"/>
          <w:sz w:val="26"/>
          <w:szCs w:val="28"/>
          <w:lang w:bidi="en-US"/>
        </w:rPr>
        <w:t>2</w:t>
      </w:r>
      <w:r w:rsidR="00A649AE" w:rsidRPr="004B4B13">
        <w:rPr>
          <w:rFonts w:ascii="Gill Sans MT" w:eastAsia="Yu Gothic Light" w:hAnsi="Gill Sans MT" w:cs="Gill Sans"/>
          <w:b/>
          <w:color w:val="002F6C"/>
          <w:sz w:val="26"/>
          <w:szCs w:val="28"/>
          <w:lang w:bidi="en-US"/>
        </w:rPr>
        <w:t>: Illustrative Capacity Building Plan</w:t>
      </w:r>
      <w:bookmarkEnd w:id="54"/>
      <w:bookmarkEnd w:id="55"/>
    </w:p>
    <w:p w14:paraId="1C5F0460" w14:textId="77777777" w:rsidR="00A649AE" w:rsidRPr="004B4B13" w:rsidRDefault="00A649AE" w:rsidP="00A649AE">
      <w:pPr>
        <w:spacing w:after="0" w:line="240" w:lineRule="auto"/>
        <w:rPr>
          <w:rFonts w:ascii="Gill Sans MT" w:eastAsia="Gill Sans" w:hAnsi="Gill Sans MT" w:cs="Calibri Light"/>
          <w:color w:val="224C7B"/>
          <w:sz w:val="18"/>
          <w:szCs w:val="18"/>
        </w:rPr>
      </w:pPr>
    </w:p>
    <w:p w14:paraId="6213ECBF" w14:textId="77777777" w:rsidR="00A649AE" w:rsidRPr="0063781D" w:rsidRDefault="00A649AE" w:rsidP="00A649AE">
      <w:pPr>
        <w:spacing w:after="120" w:line="260" w:lineRule="exact"/>
        <w:rPr>
          <w:rFonts w:ascii="Gill Sans MT" w:eastAsia="Gill Sans MT" w:hAnsi="Gill Sans MT" w:cs="Gill Sans Light"/>
          <w:b/>
          <w:bCs/>
          <w:color w:val="504A4A"/>
        </w:rPr>
      </w:pPr>
      <w:bookmarkStart w:id="56" w:name="_Toc38228527"/>
      <w:r w:rsidRPr="0063781D">
        <w:rPr>
          <w:rFonts w:ascii="Gill Sans MT" w:eastAsia="Gill Sans MT" w:hAnsi="Gill Sans MT" w:cs="Gill Sans Light"/>
          <w:b/>
          <w:bCs/>
          <w:color w:val="504A4A"/>
        </w:rPr>
        <w:t>Sustainable Change Strategy and Milestones</w:t>
      </w:r>
      <w:bookmarkEnd w:id="56"/>
    </w:p>
    <w:p w14:paraId="6BE00508" w14:textId="68DB4B21" w:rsidR="00A649AE" w:rsidRPr="0063781D" w:rsidRDefault="00CA6633" w:rsidP="00A649AE">
      <w:pPr>
        <w:spacing w:after="0" w:line="240" w:lineRule="auto"/>
        <w:rPr>
          <w:rFonts w:ascii="Gill Sans MT" w:eastAsia="Calibri" w:hAnsi="Gill Sans MT" w:cs="Times New Roman"/>
          <w:color w:val="504A4A"/>
          <w:lang w:bidi="en-US"/>
        </w:rPr>
      </w:pPr>
      <w:bookmarkStart w:id="57" w:name="_Hlk34314496"/>
      <w:r>
        <w:rPr>
          <w:rFonts w:ascii="Gill Sans MT" w:eastAsia="Calibri" w:hAnsi="Gill Sans MT" w:cs="Times New Roman"/>
          <w:color w:val="504A4A"/>
          <w:lang w:bidi="en-US"/>
        </w:rPr>
        <w:t>The</w:t>
      </w:r>
      <w:r w:rsidR="00A649AE" w:rsidRPr="0063781D">
        <w:rPr>
          <w:rFonts w:ascii="Gill Sans MT" w:eastAsia="Calibri" w:hAnsi="Gill Sans MT" w:cs="Times New Roman"/>
          <w:color w:val="504A4A"/>
          <w:lang w:bidi="en-US"/>
        </w:rPr>
        <w:t xml:space="preserve"> OD model used for this assessment highlighted the </w:t>
      </w:r>
      <w:r w:rsidR="00A649AE" w:rsidRPr="009A7CE5">
        <w:rPr>
          <w:rFonts w:ascii="Gill Sans MT" w:eastAsia="Calibri" w:hAnsi="Gill Sans MT" w:cs="Times New Roman"/>
          <w:i/>
          <w:color w:val="504A4A"/>
          <w:lang w:bidi="en-US"/>
        </w:rPr>
        <w:t>transformational</w:t>
      </w:r>
      <w:r w:rsidR="00A649AE" w:rsidRPr="0063781D">
        <w:rPr>
          <w:rFonts w:ascii="Gill Sans MT" w:eastAsia="Calibri" w:hAnsi="Gill Sans MT" w:cs="Times New Roman"/>
          <w:iCs/>
          <w:color w:val="504A4A"/>
          <w:lang w:bidi="en-US"/>
        </w:rPr>
        <w:t xml:space="preserve"> </w:t>
      </w:r>
      <w:r w:rsidR="00A649AE" w:rsidRPr="0063781D">
        <w:rPr>
          <w:rFonts w:ascii="Gill Sans MT" w:eastAsia="Calibri" w:hAnsi="Gill Sans MT" w:cs="Times New Roman"/>
          <w:color w:val="504A4A"/>
          <w:lang w:bidi="en-US"/>
        </w:rPr>
        <w:t xml:space="preserve">elements – </w:t>
      </w:r>
      <w:r w:rsidR="00A649AE" w:rsidRPr="0063781D">
        <w:rPr>
          <w:rFonts w:ascii="Gill Sans MT" w:eastAsia="Calibri" w:hAnsi="Gill Sans MT" w:cs="Times New Roman"/>
          <w:b/>
          <w:bCs/>
          <w:i/>
          <w:color w:val="504A4A"/>
          <w:lang w:bidi="en-US"/>
        </w:rPr>
        <w:t>organizational framework</w:t>
      </w:r>
      <w:r w:rsidR="00A649AE" w:rsidRPr="0063781D">
        <w:rPr>
          <w:rFonts w:ascii="Gill Sans MT" w:eastAsia="Calibri" w:hAnsi="Gill Sans MT" w:cs="Times New Roman"/>
          <w:color w:val="504A4A"/>
          <w:lang w:bidi="en-US"/>
        </w:rPr>
        <w:t xml:space="preserve"> and </w:t>
      </w:r>
      <w:r w:rsidR="00A649AE" w:rsidRPr="0063781D">
        <w:rPr>
          <w:rFonts w:ascii="Gill Sans MT" w:eastAsia="Calibri" w:hAnsi="Gill Sans MT" w:cs="Times New Roman"/>
          <w:b/>
          <w:bCs/>
          <w:i/>
          <w:color w:val="504A4A"/>
          <w:lang w:bidi="en-US"/>
        </w:rPr>
        <w:t>culture</w:t>
      </w:r>
      <w:r w:rsidR="00A649AE" w:rsidRPr="0063781D">
        <w:rPr>
          <w:rFonts w:ascii="Gill Sans MT" w:eastAsia="Calibri" w:hAnsi="Gill Sans MT" w:cs="Times New Roman"/>
          <w:b/>
          <w:bCs/>
          <w:color w:val="504A4A"/>
          <w:lang w:bidi="en-US"/>
        </w:rPr>
        <w:t xml:space="preserve"> </w:t>
      </w:r>
      <w:r w:rsidR="00A649AE" w:rsidRPr="0063781D">
        <w:rPr>
          <w:rFonts w:ascii="Gill Sans MT" w:eastAsia="Calibri" w:hAnsi="Gill Sans MT" w:cs="Times New Roman"/>
          <w:color w:val="504A4A"/>
          <w:lang w:bidi="en-US"/>
        </w:rPr>
        <w:t xml:space="preserve">– to initiate and influence the process of change, while improving the </w:t>
      </w:r>
      <w:r w:rsidR="00A649AE" w:rsidRPr="0063781D">
        <w:rPr>
          <w:rFonts w:ascii="Gill Sans MT" w:eastAsia="Calibri" w:hAnsi="Gill Sans MT" w:cs="Times New Roman"/>
          <w:i/>
          <w:color w:val="504A4A"/>
          <w:lang w:bidi="en-US"/>
        </w:rPr>
        <w:t>transactional</w:t>
      </w:r>
      <w:r w:rsidR="00A649AE" w:rsidRPr="0063781D">
        <w:rPr>
          <w:rFonts w:ascii="Gill Sans MT" w:eastAsia="Calibri" w:hAnsi="Gill Sans MT" w:cs="Times New Roman"/>
          <w:color w:val="504A4A"/>
          <w:lang w:bidi="en-US"/>
        </w:rPr>
        <w:t xml:space="preserve"> elements – the </w:t>
      </w:r>
      <w:r w:rsidR="00A649AE" w:rsidRPr="009A7CE5">
        <w:rPr>
          <w:rFonts w:ascii="Gill Sans MT" w:eastAsia="Calibri" w:hAnsi="Gill Sans MT" w:cs="Times New Roman"/>
          <w:b/>
          <w:bCs/>
          <w:i/>
          <w:color w:val="504A4A"/>
          <w:lang w:bidi="en-US"/>
        </w:rPr>
        <w:t>system</w:t>
      </w:r>
      <w:r w:rsidR="00A649AE" w:rsidRPr="0063781D">
        <w:rPr>
          <w:rFonts w:ascii="Gill Sans MT" w:eastAsia="Calibri" w:hAnsi="Gill Sans MT" w:cs="Times New Roman"/>
          <w:color w:val="504A4A"/>
          <w:lang w:bidi="en-US"/>
        </w:rPr>
        <w:t xml:space="preserve"> </w:t>
      </w:r>
      <w:r w:rsidR="00A649AE" w:rsidRPr="009A7CE5">
        <w:rPr>
          <w:rFonts w:ascii="Gill Sans MT" w:eastAsia="Calibri" w:hAnsi="Gill Sans MT" w:cs="Times New Roman"/>
          <w:b/>
          <w:bCs/>
          <w:color w:val="504A4A"/>
          <w:lang w:bidi="en-US"/>
        </w:rPr>
        <w:t xml:space="preserve">and </w:t>
      </w:r>
      <w:r w:rsidR="00A649AE" w:rsidRPr="009A7CE5">
        <w:rPr>
          <w:rFonts w:ascii="Gill Sans MT" w:eastAsia="Calibri" w:hAnsi="Gill Sans MT" w:cs="Times New Roman"/>
          <w:b/>
          <w:bCs/>
          <w:i/>
          <w:color w:val="504A4A"/>
          <w:lang w:bidi="en-US"/>
        </w:rPr>
        <w:t>human resources</w:t>
      </w:r>
      <w:r w:rsidR="00A649AE" w:rsidRPr="0063781D">
        <w:rPr>
          <w:rFonts w:ascii="Gill Sans MT" w:eastAsia="Calibri" w:hAnsi="Gill Sans MT" w:cs="Times New Roman"/>
          <w:color w:val="504A4A"/>
          <w:lang w:bidi="en-US"/>
        </w:rPr>
        <w:t xml:space="preserve"> – to implement and sustain change. It is the interworking of these four areas that determines how well an organization is positioned to lead for change and achieve the desired impact. The five recommended steps reflect this change process and define a strategy for sustainable change. Under each step, milestones are suggested to guide the NMCP through the OD process. Milestones are assigned: A </w:t>
      </w:r>
      <w:r w:rsidR="00A649AE" w:rsidRPr="0063781D">
        <w:rPr>
          <w:rFonts w:ascii="Gill Sans MT" w:eastAsia="Calibri" w:hAnsi="Gill Sans MT" w:cs="Times New Roman"/>
          <w:i/>
          <w:color w:val="504A4A"/>
          <w:lang w:bidi="en-US"/>
        </w:rPr>
        <w:t>priority</w:t>
      </w:r>
      <w:r w:rsidR="00A649AE" w:rsidRPr="0063781D">
        <w:rPr>
          <w:rFonts w:ascii="Gill Sans MT" w:eastAsia="Calibri" w:hAnsi="Gill Sans MT" w:cs="Times New Roman"/>
          <w:color w:val="504A4A"/>
          <w:lang w:bidi="en-US"/>
        </w:rPr>
        <w:t xml:space="preserve"> level (high, medium or low), a </w:t>
      </w:r>
      <w:r w:rsidR="00A649AE" w:rsidRPr="0063781D">
        <w:rPr>
          <w:rFonts w:ascii="Gill Sans MT" w:eastAsia="Calibri" w:hAnsi="Gill Sans MT" w:cs="Times New Roman"/>
          <w:i/>
          <w:color w:val="504A4A"/>
          <w:lang w:bidi="en-US"/>
        </w:rPr>
        <w:t>schedule</w:t>
      </w:r>
      <w:r w:rsidR="00A649AE" w:rsidRPr="0063781D">
        <w:rPr>
          <w:rFonts w:ascii="Gill Sans MT" w:eastAsia="Calibri" w:hAnsi="Gill Sans MT" w:cs="Times New Roman"/>
          <w:color w:val="504A4A"/>
          <w:lang w:bidi="en-US"/>
        </w:rPr>
        <w:t xml:space="preserve"> to start and finish the activity, (short: 6 to 12 months; average: 1 to 2 years; long: 2 to 5 years), a party </w:t>
      </w:r>
      <w:r w:rsidR="00A649AE" w:rsidRPr="0063781D">
        <w:rPr>
          <w:rFonts w:ascii="Gill Sans MT" w:eastAsia="Calibri" w:hAnsi="Gill Sans MT" w:cs="Times New Roman"/>
          <w:i/>
          <w:color w:val="504A4A"/>
          <w:lang w:bidi="en-US"/>
        </w:rPr>
        <w:t>responsible for leading the improvement activity</w:t>
      </w:r>
      <w:r w:rsidR="00A649AE" w:rsidRPr="0063781D">
        <w:rPr>
          <w:rFonts w:ascii="Gill Sans MT" w:eastAsia="Calibri" w:hAnsi="Gill Sans MT" w:cs="Times New Roman"/>
          <w:color w:val="504A4A"/>
          <w:lang w:bidi="en-US"/>
        </w:rPr>
        <w:t xml:space="preserve">, an opportunity to identify whether an assistance external to the NMCP is required, the possible </w:t>
      </w:r>
      <w:r w:rsidR="00A649AE" w:rsidRPr="0063781D">
        <w:rPr>
          <w:rFonts w:ascii="Gill Sans MT" w:eastAsia="Calibri" w:hAnsi="Gill Sans MT" w:cs="Times New Roman"/>
          <w:i/>
          <w:color w:val="504A4A"/>
          <w:lang w:bidi="en-US"/>
        </w:rPr>
        <w:t>funding source</w:t>
      </w:r>
      <w:r w:rsidR="00A649AE" w:rsidRPr="0063781D">
        <w:rPr>
          <w:rFonts w:ascii="Gill Sans MT" w:eastAsia="Calibri" w:hAnsi="Gill Sans MT" w:cs="Times New Roman"/>
          <w:color w:val="504A4A"/>
          <w:lang w:bidi="en-US"/>
        </w:rPr>
        <w:t xml:space="preserve"> and the </w:t>
      </w:r>
      <w:r w:rsidR="00A649AE" w:rsidRPr="0063781D">
        <w:rPr>
          <w:rFonts w:ascii="Gill Sans MT" w:eastAsia="Calibri" w:hAnsi="Gill Sans MT" w:cs="Times New Roman"/>
          <w:i/>
          <w:color w:val="504A4A"/>
          <w:lang w:bidi="en-US"/>
        </w:rPr>
        <w:t>expected result</w:t>
      </w:r>
      <w:r w:rsidR="00A649AE" w:rsidRPr="0063781D">
        <w:rPr>
          <w:rFonts w:ascii="Gill Sans MT" w:eastAsia="Calibri" w:hAnsi="Gill Sans MT" w:cs="Times New Roman"/>
          <w:color w:val="504A4A"/>
          <w:lang w:bidi="en-US"/>
        </w:rPr>
        <w:t xml:space="preserve">. </w:t>
      </w:r>
    </w:p>
    <w:p w14:paraId="0C2E0682" w14:textId="77777777" w:rsidR="00A649AE" w:rsidRPr="0063781D" w:rsidRDefault="00A649AE" w:rsidP="00A649AE">
      <w:pPr>
        <w:spacing w:after="0" w:line="240" w:lineRule="auto"/>
        <w:rPr>
          <w:rFonts w:ascii="Gill Sans MT" w:eastAsia="Gill Sans" w:hAnsi="Gill Sans MT" w:cs="Calibri Light"/>
          <w:color w:val="504A4A"/>
        </w:rPr>
      </w:pPr>
    </w:p>
    <w:p w14:paraId="5CBC73C7" w14:textId="77777777" w:rsidR="00A649AE" w:rsidRPr="0063781D" w:rsidRDefault="00A649AE" w:rsidP="00A649AE">
      <w:pPr>
        <w:keepNext/>
        <w:keepLines/>
        <w:spacing w:before="40" w:after="0" w:line="240" w:lineRule="auto"/>
        <w:outlineLvl w:val="2"/>
        <w:rPr>
          <w:rFonts w:ascii="Gill Sans MT" w:eastAsia="Yu Gothic Light" w:hAnsi="Gill Sans MT" w:cs="Times New Roman"/>
          <w:color w:val="1F3763"/>
        </w:rPr>
      </w:pPr>
      <w:bookmarkStart w:id="58" w:name="_Toc38228528"/>
      <w:bookmarkStart w:id="59" w:name="_Toc41740231"/>
      <w:bookmarkEnd w:id="57"/>
      <w:r w:rsidRPr="0063781D">
        <w:rPr>
          <w:rFonts w:ascii="Gill Sans MT" w:eastAsia="Yu Gothic Light" w:hAnsi="Gill Sans MT" w:cs="Times New Roman"/>
          <w:color w:val="1F3763"/>
        </w:rPr>
        <w:t>Step 1: Prepare for change</w:t>
      </w:r>
      <w:bookmarkEnd w:id="58"/>
      <w:bookmarkEnd w:id="59"/>
    </w:p>
    <w:p w14:paraId="44B28F3B" w14:textId="78D14056" w:rsidR="00A649AE" w:rsidRPr="0063781D" w:rsidRDefault="00A649AE" w:rsidP="00A649AE">
      <w:pPr>
        <w:spacing w:after="0" w:line="240" w:lineRule="auto"/>
        <w:rPr>
          <w:rFonts w:ascii="Gill Sans MT" w:eastAsia="Gill Sans" w:hAnsi="Gill Sans MT" w:cs="Calibri Light"/>
          <w:color w:val="504A4A"/>
        </w:rPr>
      </w:pPr>
      <w:r w:rsidRPr="0063781D">
        <w:rPr>
          <w:rFonts w:ascii="Gill Sans MT" w:eastAsia="Calibri" w:hAnsi="Gill Sans MT" w:cs="Times New Roman"/>
          <w:color w:val="504A4A"/>
          <w:lang w:bidi="en-US"/>
        </w:rPr>
        <w:t xml:space="preserve">Evaluating readiness for change and preparing for the change process are two steps that will improve the chances of success. In carrying out this assessment, it is clear that all stakeholders, from the NMCP leaders to staff members, and from the partners to the MOPH, agree that the NMCP needs to implement both a </w:t>
      </w:r>
      <w:r w:rsidRPr="0063781D">
        <w:rPr>
          <w:rFonts w:ascii="Gill Sans MT" w:eastAsia="Calibri" w:hAnsi="Gill Sans MT" w:cs="Times New Roman"/>
          <w:iCs/>
          <w:color w:val="504A4A"/>
          <w:lang w:bidi="en-US"/>
        </w:rPr>
        <w:t>structural and a systemic change to its human resources</w:t>
      </w:r>
      <w:r w:rsidRPr="0063781D">
        <w:rPr>
          <w:rFonts w:ascii="Gill Sans MT" w:eastAsia="Calibri" w:hAnsi="Gill Sans MT" w:cs="Times New Roman"/>
          <w:color w:val="504A4A"/>
          <w:lang w:bidi="en-US"/>
        </w:rPr>
        <w:t xml:space="preserve"> to achieve its objectives of moving towards malaria eradication. It is also clear that these parties are in full agreement on how the organization should change and that the NMCP is keen to embrace this change. </w:t>
      </w:r>
    </w:p>
    <w:p w14:paraId="112DA088" w14:textId="77777777" w:rsidR="00A649AE" w:rsidRPr="0063781D" w:rsidRDefault="00A649AE" w:rsidP="00A649AE">
      <w:pPr>
        <w:spacing w:after="0" w:line="240" w:lineRule="auto"/>
        <w:rPr>
          <w:rFonts w:ascii="Gill Sans MT" w:eastAsia="Gill Sans" w:hAnsi="Gill Sans MT" w:cs="Calibri Light"/>
          <w:color w:val="504A4A"/>
        </w:rPr>
      </w:pPr>
      <w:r w:rsidRPr="0063781D">
        <w:rPr>
          <w:rFonts w:ascii="Gill Sans MT" w:eastAsia="Calibri" w:hAnsi="Gill Sans MT" w:cs="Times New Roman"/>
          <w:color w:val="504A4A"/>
          <w:lang w:bidi="en-US"/>
        </w:rPr>
        <w:t xml:space="preserve">The NMCP has demonstrated a high level of cooperation and commitment in this </w:t>
      </w:r>
      <w:r w:rsidRPr="0063781D">
        <w:rPr>
          <w:rFonts w:ascii="Gill Sans MT" w:eastAsia="Calibri" w:hAnsi="Gill Sans MT" w:cs="Times New Roman"/>
          <w:lang w:bidi="en-US"/>
        </w:rPr>
        <w:t xml:space="preserve">assessment </w:t>
      </w:r>
      <w:r w:rsidRPr="0063781D">
        <w:rPr>
          <w:rFonts w:ascii="Gill Sans MT" w:eastAsia="Calibri" w:hAnsi="Gill Sans MT" w:cs="Times New Roman"/>
          <w:color w:val="504A4A"/>
          <w:lang w:bidi="en-US"/>
        </w:rPr>
        <w:t>process and has taken the initiative to make recommendations. Organizational change is difficult for any organization, change will occur when coordination further strengthens leadership, internal communication and teamwork. However, this is difficult and time consuming, and the NMCP should engage external experts in the area of organizational change and development for advice and support. Other key elements of successful change include the involvement of the coordination and staff in the development, communication and implementation of the road map. For this reason, we recommend creating a working group and developing a clear communication plan for change management, which identifies specific objectives, defines who will be involved and provides a timeline for achievements that can be communicated to the organization. This sends a clear signal that leadership is engaged in real change.</w:t>
      </w:r>
    </w:p>
    <w:p w14:paraId="1E742992" w14:textId="77777777" w:rsidR="00A649AE" w:rsidRPr="0063781D" w:rsidRDefault="00A649AE" w:rsidP="00A649AE">
      <w:pPr>
        <w:spacing w:after="0" w:line="240" w:lineRule="auto"/>
        <w:rPr>
          <w:rFonts w:ascii="Gill Sans MT" w:eastAsia="Gill Sans" w:hAnsi="Gill Sans MT" w:cs="Times New Roman"/>
        </w:rPr>
      </w:pPr>
    </w:p>
    <w:p w14:paraId="696B874D" w14:textId="77777777" w:rsidR="00A649AE" w:rsidRPr="004B4B13" w:rsidRDefault="00A649AE" w:rsidP="00A649AE">
      <w:pPr>
        <w:spacing w:after="0" w:line="240" w:lineRule="auto"/>
        <w:rPr>
          <w:rFonts w:ascii="Gill Sans MT" w:eastAsia="Gill Sans" w:hAnsi="Gill Sans MT" w:cs="Times New Roman"/>
          <w:sz w:val="24"/>
          <w:szCs w:val="24"/>
        </w:rPr>
      </w:pPr>
    </w:p>
    <w:tbl>
      <w:tblPr>
        <w:tblW w:w="0" w:type="auto"/>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0" w:type="dxa"/>
          <w:right w:w="10" w:type="dxa"/>
        </w:tblCellMar>
        <w:tblLook w:val="0400" w:firstRow="0" w:lastRow="0" w:firstColumn="0" w:lastColumn="0" w:noHBand="0" w:noVBand="1"/>
      </w:tblPr>
      <w:tblGrid>
        <w:gridCol w:w="742"/>
        <w:gridCol w:w="866"/>
        <w:gridCol w:w="1634"/>
        <w:gridCol w:w="4436"/>
        <w:gridCol w:w="2992"/>
        <w:gridCol w:w="1004"/>
        <w:gridCol w:w="1729"/>
      </w:tblGrid>
      <w:tr w:rsidR="00A649AE" w:rsidRPr="004B4B13" w14:paraId="74058565" w14:textId="77777777" w:rsidTr="008207FD">
        <w:trPr>
          <w:trHeight w:val="341"/>
          <w:tblHeader/>
          <w:jc w:val="center"/>
        </w:trPr>
        <w:tc>
          <w:tcPr>
            <w:tcW w:w="0" w:type="auto"/>
            <w:gridSpan w:val="7"/>
            <w:tcBorders>
              <w:top w:val="single" w:sz="4" w:space="0" w:color="B8CCE4"/>
              <w:left w:val="single" w:sz="4" w:space="0" w:color="B8CCE4"/>
              <w:bottom w:val="single" w:sz="4" w:space="0" w:color="B8CCE4"/>
              <w:right w:val="single" w:sz="4" w:space="0" w:color="B8CCE4"/>
            </w:tcBorders>
            <w:shd w:val="clear" w:color="auto" w:fill="2F5496"/>
          </w:tcPr>
          <w:p w14:paraId="5D3276D4" w14:textId="77777777" w:rsidR="00A649AE" w:rsidRPr="004B4B13" w:rsidRDefault="00A649AE" w:rsidP="00A649AE">
            <w:pPr>
              <w:spacing w:after="0" w:line="240" w:lineRule="auto"/>
              <w:rPr>
                <w:rFonts w:ascii="Gill Sans MT" w:eastAsia="Gill Sans" w:hAnsi="Gill Sans MT" w:cs="Calibri Light"/>
                <w:b/>
                <w:color w:val="504A4A"/>
                <w:sz w:val="28"/>
                <w:szCs w:val="28"/>
              </w:rPr>
            </w:pPr>
            <w:r w:rsidRPr="004B4B13">
              <w:rPr>
                <w:rFonts w:ascii="Gill Sans MT" w:eastAsia="Calibri" w:hAnsi="Gill Sans MT" w:cs="Times New Roman"/>
                <w:color w:val="FFFFFF"/>
                <w:sz w:val="28"/>
                <w:szCs w:val="28"/>
                <w:lang w:bidi="en-US"/>
              </w:rPr>
              <w:t>STEP 1: Prepare for change</w:t>
            </w:r>
          </w:p>
        </w:tc>
      </w:tr>
      <w:tr w:rsidR="00A649AE" w:rsidRPr="004B4B13" w14:paraId="537861E1" w14:textId="77777777" w:rsidTr="008207FD">
        <w:trPr>
          <w:trHeight w:val="340"/>
          <w:tblHeader/>
          <w:jc w:val="center"/>
        </w:trPr>
        <w:tc>
          <w:tcPr>
            <w:tcW w:w="0" w:type="auto"/>
            <w:tcBorders>
              <w:top w:val="single" w:sz="4" w:space="0" w:color="B8CCE4"/>
              <w:left w:val="single" w:sz="4" w:space="0" w:color="B8CCE4"/>
              <w:bottom w:val="single" w:sz="4" w:space="0" w:color="B8CCE4"/>
              <w:right w:val="single" w:sz="4" w:space="0" w:color="B8CCE4"/>
            </w:tcBorders>
            <w:shd w:val="clear" w:color="auto" w:fill="D9E2F3"/>
            <w:hideMark/>
          </w:tcPr>
          <w:p w14:paraId="12DB607E" w14:textId="77777777" w:rsidR="00A649AE" w:rsidRPr="004B4B13" w:rsidRDefault="00A649AE" w:rsidP="00A649AE">
            <w:pPr>
              <w:spacing w:after="0" w:line="240" w:lineRule="auto"/>
              <w:rPr>
                <w:rFonts w:ascii="Gill Sans MT" w:eastAsia="Gill Sans" w:hAnsi="Gill Sans MT" w:cs="Calibri Light"/>
                <w:b/>
                <w:color w:val="504A4A"/>
                <w:sz w:val="20"/>
                <w:szCs w:val="20"/>
              </w:rPr>
            </w:pPr>
            <w:r w:rsidRPr="004B4B13">
              <w:rPr>
                <w:rFonts w:ascii="Gill Sans MT" w:eastAsia="Calibri" w:hAnsi="Gill Sans MT" w:cs="Times New Roman"/>
                <w:b/>
                <w:color w:val="504A4A"/>
                <w:sz w:val="20"/>
                <w:szCs w:val="20"/>
                <w:lang w:bidi="en-US"/>
              </w:rPr>
              <w:t>Priority</w:t>
            </w:r>
          </w:p>
        </w:tc>
        <w:tc>
          <w:tcPr>
            <w:tcW w:w="0" w:type="auto"/>
            <w:tcBorders>
              <w:top w:val="single" w:sz="4" w:space="0" w:color="B8CCE4"/>
              <w:left w:val="single" w:sz="4" w:space="0" w:color="B8CCE4"/>
              <w:bottom w:val="single" w:sz="4" w:space="0" w:color="B8CCE4"/>
              <w:right w:val="single" w:sz="4" w:space="0" w:color="B8CCE4"/>
            </w:tcBorders>
            <w:shd w:val="clear" w:color="auto" w:fill="D9E2F3"/>
            <w:hideMark/>
          </w:tcPr>
          <w:p w14:paraId="05116B5D" w14:textId="77777777" w:rsidR="00A649AE" w:rsidRPr="004B4B13" w:rsidRDefault="00A649AE" w:rsidP="00A649AE">
            <w:pPr>
              <w:spacing w:after="0" w:line="240" w:lineRule="auto"/>
              <w:rPr>
                <w:rFonts w:ascii="Gill Sans MT" w:eastAsia="Gill Sans" w:hAnsi="Gill Sans MT" w:cs="Calibri Light"/>
                <w:b/>
                <w:color w:val="504A4A"/>
                <w:sz w:val="20"/>
                <w:szCs w:val="20"/>
              </w:rPr>
            </w:pPr>
            <w:r w:rsidRPr="004B4B13">
              <w:rPr>
                <w:rFonts w:ascii="Gill Sans MT" w:eastAsia="Calibri" w:hAnsi="Gill Sans MT" w:cs="Times New Roman"/>
                <w:b/>
                <w:color w:val="504A4A"/>
                <w:sz w:val="20"/>
                <w:szCs w:val="20"/>
                <w:lang w:bidi="en-US"/>
              </w:rPr>
              <w:t>Schedule</w:t>
            </w:r>
          </w:p>
        </w:tc>
        <w:tc>
          <w:tcPr>
            <w:tcW w:w="1634" w:type="dxa"/>
            <w:tcBorders>
              <w:top w:val="single" w:sz="4" w:space="0" w:color="B8CCE4"/>
              <w:left w:val="single" w:sz="4" w:space="0" w:color="B8CCE4"/>
              <w:bottom w:val="single" w:sz="4" w:space="0" w:color="B8CCE4"/>
              <w:right w:val="single" w:sz="4" w:space="0" w:color="B8CCE4"/>
            </w:tcBorders>
            <w:shd w:val="clear" w:color="auto" w:fill="D9E2F3"/>
            <w:hideMark/>
          </w:tcPr>
          <w:p w14:paraId="08507AFF" w14:textId="77777777" w:rsidR="00A649AE" w:rsidRPr="004B4B13" w:rsidRDefault="00A649AE" w:rsidP="00A649AE">
            <w:pPr>
              <w:spacing w:after="0" w:line="240" w:lineRule="auto"/>
              <w:rPr>
                <w:rFonts w:ascii="Gill Sans MT" w:eastAsia="Gill Sans" w:hAnsi="Gill Sans MT" w:cs="Calibri Light"/>
                <w:b/>
                <w:color w:val="504A4A"/>
                <w:sz w:val="20"/>
                <w:szCs w:val="20"/>
              </w:rPr>
            </w:pPr>
            <w:r w:rsidRPr="004B4B13">
              <w:rPr>
                <w:rFonts w:ascii="Gill Sans MT" w:eastAsia="Calibri" w:hAnsi="Gill Sans MT" w:cs="Times New Roman"/>
                <w:b/>
                <w:color w:val="504A4A"/>
                <w:sz w:val="20"/>
                <w:szCs w:val="20"/>
                <w:lang w:bidi="en-US"/>
              </w:rPr>
              <w:t>Responsible party</w:t>
            </w:r>
          </w:p>
        </w:tc>
        <w:tc>
          <w:tcPr>
            <w:tcW w:w="4436" w:type="dxa"/>
            <w:tcBorders>
              <w:top w:val="single" w:sz="4" w:space="0" w:color="B8CCE4"/>
              <w:left w:val="single" w:sz="4" w:space="0" w:color="B8CCE4"/>
              <w:bottom w:val="single" w:sz="4" w:space="0" w:color="B8CCE4"/>
              <w:right w:val="single" w:sz="4" w:space="0" w:color="B8CCE4"/>
            </w:tcBorders>
            <w:shd w:val="clear" w:color="auto" w:fill="D9E2F3"/>
            <w:hideMark/>
          </w:tcPr>
          <w:p w14:paraId="128B428F" w14:textId="77777777" w:rsidR="00A649AE" w:rsidRPr="004B4B13" w:rsidRDefault="00A649AE" w:rsidP="00A649AE">
            <w:pPr>
              <w:spacing w:after="0" w:line="240" w:lineRule="auto"/>
              <w:rPr>
                <w:rFonts w:ascii="Gill Sans MT" w:eastAsia="Gill Sans" w:hAnsi="Gill Sans MT" w:cs="Calibri Light"/>
                <w:b/>
                <w:color w:val="504A4A"/>
                <w:sz w:val="20"/>
                <w:szCs w:val="20"/>
              </w:rPr>
            </w:pPr>
            <w:r w:rsidRPr="004B4B13">
              <w:rPr>
                <w:rFonts w:ascii="Gill Sans MT" w:eastAsia="Calibri" w:hAnsi="Gill Sans MT" w:cs="Times New Roman"/>
                <w:b/>
                <w:color w:val="504A4A"/>
                <w:sz w:val="20"/>
                <w:szCs w:val="20"/>
                <w:lang w:bidi="en-US"/>
              </w:rPr>
              <w:t>Improvement activity</w:t>
            </w:r>
          </w:p>
        </w:tc>
        <w:tc>
          <w:tcPr>
            <w:tcW w:w="0" w:type="auto"/>
            <w:tcBorders>
              <w:top w:val="single" w:sz="4" w:space="0" w:color="B8CCE4"/>
              <w:left w:val="single" w:sz="4" w:space="0" w:color="B8CCE4"/>
              <w:bottom w:val="single" w:sz="4" w:space="0" w:color="B8CCE4"/>
              <w:right w:val="single" w:sz="4" w:space="0" w:color="B8CCE4"/>
            </w:tcBorders>
            <w:shd w:val="clear" w:color="auto" w:fill="D9E2F3"/>
            <w:hideMark/>
          </w:tcPr>
          <w:p w14:paraId="03852B17" w14:textId="77777777" w:rsidR="00A649AE" w:rsidRPr="004B4B13" w:rsidRDefault="00A649AE" w:rsidP="00A649AE">
            <w:pPr>
              <w:spacing w:after="0" w:line="240" w:lineRule="auto"/>
              <w:rPr>
                <w:rFonts w:ascii="Gill Sans MT" w:eastAsia="Gill Sans" w:hAnsi="Gill Sans MT" w:cs="Calibri Light"/>
                <w:b/>
                <w:color w:val="504A4A"/>
                <w:sz w:val="20"/>
                <w:szCs w:val="20"/>
              </w:rPr>
            </w:pPr>
            <w:r w:rsidRPr="004B4B13">
              <w:rPr>
                <w:rFonts w:ascii="Gill Sans MT" w:eastAsia="Calibri" w:hAnsi="Gill Sans MT" w:cs="Times New Roman"/>
                <w:b/>
                <w:color w:val="504A4A"/>
                <w:sz w:val="20"/>
                <w:szCs w:val="20"/>
                <w:lang w:bidi="en-US"/>
              </w:rPr>
              <w:t>Support required</w:t>
            </w:r>
          </w:p>
        </w:tc>
        <w:tc>
          <w:tcPr>
            <w:tcW w:w="0" w:type="auto"/>
            <w:tcBorders>
              <w:top w:val="single" w:sz="4" w:space="0" w:color="B8CCE4"/>
              <w:left w:val="single" w:sz="4" w:space="0" w:color="B8CCE4"/>
              <w:bottom w:val="single" w:sz="4" w:space="0" w:color="B8CCE4"/>
              <w:right w:val="single" w:sz="4" w:space="0" w:color="B8CCE4"/>
            </w:tcBorders>
            <w:shd w:val="clear" w:color="auto" w:fill="D9E2F3"/>
            <w:hideMark/>
          </w:tcPr>
          <w:p w14:paraId="26D2BB3E" w14:textId="77777777" w:rsidR="00A649AE" w:rsidRPr="004B4B13" w:rsidRDefault="00A649AE" w:rsidP="00A649AE">
            <w:pPr>
              <w:spacing w:after="0" w:line="240" w:lineRule="auto"/>
              <w:rPr>
                <w:rFonts w:ascii="Gill Sans MT" w:eastAsia="Gill Sans" w:hAnsi="Gill Sans MT" w:cs="Calibri Light"/>
                <w:b/>
                <w:color w:val="504A4A"/>
                <w:sz w:val="20"/>
                <w:szCs w:val="20"/>
              </w:rPr>
            </w:pPr>
            <w:r w:rsidRPr="004B4B13">
              <w:rPr>
                <w:rFonts w:ascii="Gill Sans MT" w:eastAsia="Calibri" w:hAnsi="Gill Sans MT" w:cs="Times New Roman"/>
                <w:b/>
                <w:color w:val="504A4A"/>
                <w:sz w:val="20"/>
                <w:szCs w:val="20"/>
                <w:lang w:bidi="en-US"/>
              </w:rPr>
              <w:t>Sources of financing</w:t>
            </w:r>
          </w:p>
          <w:p w14:paraId="7D66019A" w14:textId="77777777" w:rsidR="00A649AE" w:rsidRPr="004B4B13" w:rsidRDefault="00A649AE" w:rsidP="00A649AE">
            <w:pPr>
              <w:spacing w:after="0" w:line="240" w:lineRule="auto"/>
              <w:rPr>
                <w:rFonts w:ascii="Gill Sans MT" w:eastAsia="Gill Sans" w:hAnsi="Gill Sans MT" w:cs="Calibri Light"/>
                <w:b/>
                <w:color w:val="504A4A"/>
                <w:sz w:val="20"/>
                <w:szCs w:val="20"/>
              </w:rPr>
            </w:pPr>
            <w:r w:rsidRPr="004B4B13">
              <w:rPr>
                <w:rFonts w:ascii="Gill Sans MT" w:eastAsia="Calibri" w:hAnsi="Gill Sans MT" w:cs="Times New Roman"/>
                <w:b/>
                <w:color w:val="504A4A"/>
                <w:sz w:val="20"/>
                <w:szCs w:val="20"/>
                <w:lang w:bidi="en-US"/>
              </w:rPr>
              <w:t> </w:t>
            </w:r>
          </w:p>
        </w:tc>
        <w:tc>
          <w:tcPr>
            <w:tcW w:w="0" w:type="auto"/>
            <w:tcBorders>
              <w:top w:val="single" w:sz="4" w:space="0" w:color="B8CCE4"/>
              <w:left w:val="single" w:sz="4" w:space="0" w:color="B8CCE4"/>
              <w:bottom w:val="single" w:sz="4" w:space="0" w:color="B8CCE4"/>
              <w:right w:val="single" w:sz="4" w:space="0" w:color="B8CCE4"/>
            </w:tcBorders>
            <w:shd w:val="clear" w:color="auto" w:fill="D9E2F3"/>
            <w:hideMark/>
          </w:tcPr>
          <w:p w14:paraId="4D58671B" w14:textId="77777777" w:rsidR="00A649AE" w:rsidRPr="004B4B13" w:rsidRDefault="00A649AE" w:rsidP="00A649AE">
            <w:pPr>
              <w:spacing w:after="0" w:line="240" w:lineRule="auto"/>
              <w:rPr>
                <w:rFonts w:ascii="Gill Sans MT" w:eastAsia="Gill Sans" w:hAnsi="Gill Sans MT" w:cs="Calibri Light"/>
                <w:b/>
                <w:color w:val="504A4A"/>
                <w:sz w:val="20"/>
                <w:szCs w:val="20"/>
              </w:rPr>
            </w:pPr>
            <w:r w:rsidRPr="004B4B13">
              <w:rPr>
                <w:rFonts w:ascii="Gill Sans MT" w:eastAsia="Calibri" w:hAnsi="Gill Sans MT" w:cs="Times New Roman"/>
                <w:b/>
                <w:color w:val="504A4A"/>
                <w:sz w:val="20"/>
                <w:szCs w:val="20"/>
                <w:lang w:bidi="en-US"/>
              </w:rPr>
              <w:t>Expected result</w:t>
            </w:r>
          </w:p>
        </w:tc>
      </w:tr>
      <w:tr w:rsidR="00A649AE" w:rsidRPr="004B4B13" w14:paraId="697932A2" w14:textId="77777777" w:rsidTr="007D2CA4">
        <w:trPr>
          <w:jc w:val="center"/>
        </w:trPr>
        <w:tc>
          <w:tcPr>
            <w:tcW w:w="0" w:type="auto"/>
            <w:tcBorders>
              <w:top w:val="single" w:sz="4" w:space="0" w:color="B8CCE4"/>
              <w:left w:val="single" w:sz="4" w:space="0" w:color="B8CCE4"/>
              <w:bottom w:val="single" w:sz="4" w:space="0" w:color="B8CCE4"/>
              <w:right w:val="single" w:sz="4" w:space="0" w:color="B8CCE4"/>
            </w:tcBorders>
            <w:hideMark/>
          </w:tcPr>
          <w:p w14:paraId="4C4FE43B"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High</w:t>
            </w:r>
          </w:p>
        </w:tc>
        <w:tc>
          <w:tcPr>
            <w:tcW w:w="0" w:type="auto"/>
            <w:tcBorders>
              <w:top w:val="single" w:sz="4" w:space="0" w:color="B8CCE4"/>
              <w:left w:val="single" w:sz="4" w:space="0" w:color="B8CCE4"/>
              <w:bottom w:val="single" w:sz="4" w:space="0" w:color="B8CCE4"/>
              <w:right w:val="single" w:sz="4" w:space="0" w:color="B8CCE4"/>
            </w:tcBorders>
            <w:hideMark/>
          </w:tcPr>
          <w:p w14:paraId="2FF39010"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Short</w:t>
            </w:r>
          </w:p>
        </w:tc>
        <w:tc>
          <w:tcPr>
            <w:tcW w:w="1634" w:type="dxa"/>
            <w:tcBorders>
              <w:top w:val="single" w:sz="4" w:space="0" w:color="B8CCE4"/>
              <w:left w:val="single" w:sz="4" w:space="0" w:color="B8CCE4"/>
              <w:bottom w:val="single" w:sz="4" w:space="0" w:color="B8CCE4"/>
              <w:right w:val="single" w:sz="4" w:space="0" w:color="B8CCE4"/>
            </w:tcBorders>
            <w:hideMark/>
          </w:tcPr>
          <w:p w14:paraId="2DEA8D7B"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NMCP leadership, department heads,</w:t>
            </w:r>
          </w:p>
          <w:p w14:paraId="1A426F18"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HRH2030 STA</w:t>
            </w:r>
          </w:p>
        </w:tc>
        <w:tc>
          <w:tcPr>
            <w:tcW w:w="4436" w:type="dxa"/>
            <w:tcBorders>
              <w:top w:val="single" w:sz="4" w:space="0" w:color="B8CCE4"/>
              <w:left w:val="single" w:sz="4" w:space="0" w:color="B8CCE4"/>
              <w:bottom w:val="single" w:sz="4" w:space="0" w:color="B8CCE4"/>
              <w:right w:val="single" w:sz="4" w:space="0" w:color="B8CCE4"/>
            </w:tcBorders>
            <w:hideMark/>
          </w:tcPr>
          <w:p w14:paraId="01ACA32B" w14:textId="77777777" w:rsidR="00A649AE" w:rsidRPr="004B4B13" w:rsidRDefault="00A649AE" w:rsidP="00A649AE">
            <w:pPr>
              <w:spacing w:after="0" w:line="240" w:lineRule="auto"/>
              <w:rPr>
                <w:rFonts w:ascii="Gill Sans MT" w:eastAsia="Calibri" w:hAnsi="Gill Sans MT" w:cs="Times New Roman"/>
                <w:b/>
                <w:color w:val="504A4A"/>
                <w:sz w:val="18"/>
                <w:szCs w:val="18"/>
                <w:lang w:bidi="en-US"/>
              </w:rPr>
            </w:pPr>
            <w:r w:rsidRPr="004B4B13">
              <w:rPr>
                <w:rFonts w:ascii="Gill Sans MT" w:eastAsia="Calibri" w:hAnsi="Gill Sans MT" w:cs="Times New Roman"/>
                <w:b/>
                <w:color w:val="504A4A"/>
                <w:sz w:val="18"/>
                <w:szCs w:val="18"/>
                <w:lang w:bidi="en-US"/>
              </w:rPr>
              <w:t xml:space="preserve">Create an Organizational Development Working Group (ODWG) to organize and oversee the implementation of the change process. </w:t>
            </w:r>
          </w:p>
          <w:p w14:paraId="56FC6BFB"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b/>
                <w:color w:val="504A4A"/>
                <w:sz w:val="18"/>
                <w:szCs w:val="18"/>
                <w:lang w:bidi="en-US"/>
              </w:rPr>
              <w:t>The working group</w:t>
            </w:r>
            <w:r w:rsidRPr="004B4B13">
              <w:rPr>
                <w:rFonts w:ascii="Gill Sans MT" w:eastAsia="Calibri" w:hAnsi="Gill Sans MT" w:cs="Times New Roman"/>
                <w:color w:val="504A4A"/>
                <w:sz w:val="18"/>
                <w:szCs w:val="18"/>
                <w:lang w:bidi="en-US"/>
              </w:rPr>
              <w:t xml:space="preserve"> should include the members of the coordination team, the department heads, the HRH2030 technical advisers and the  MOPH. The ODWG will be maintained for one calendar year, but members may change </w:t>
            </w:r>
            <w:r w:rsidRPr="004B4B13">
              <w:rPr>
                <w:rFonts w:ascii="Gill Sans MT" w:eastAsia="Calibri" w:hAnsi="Gill Sans MT" w:cs="Times New Roman"/>
                <w:color w:val="504A4A"/>
                <w:sz w:val="18"/>
                <w:szCs w:val="18"/>
                <w:lang w:bidi="en-US"/>
              </w:rPr>
              <w:lastRenderedPageBreak/>
              <w:t xml:space="preserve">depending on the technical skills required. The role of this ODWG is to </w:t>
            </w:r>
            <w:r w:rsidRPr="004B4B13">
              <w:rPr>
                <w:rFonts w:ascii="Gill Sans MT" w:eastAsia="Calibri" w:hAnsi="Gill Sans MT" w:cs="Times New Roman"/>
                <w:i/>
                <w:color w:val="504A4A"/>
                <w:sz w:val="18"/>
                <w:szCs w:val="18"/>
                <w:lang w:bidi="en-US"/>
              </w:rPr>
              <w:t>steer</w:t>
            </w:r>
            <w:r w:rsidRPr="004B4B13">
              <w:rPr>
                <w:rFonts w:ascii="Gill Sans MT" w:eastAsia="Calibri" w:hAnsi="Gill Sans MT" w:cs="Times New Roman"/>
                <w:color w:val="504A4A"/>
                <w:sz w:val="18"/>
                <w:szCs w:val="18"/>
                <w:lang w:bidi="en-US"/>
              </w:rPr>
              <w:t xml:space="preserve"> the </w:t>
            </w:r>
            <w:r w:rsidRPr="004B4B13">
              <w:rPr>
                <w:rFonts w:ascii="Gill Sans MT" w:eastAsia="Calibri" w:hAnsi="Gill Sans MT" w:cs="Times New Roman"/>
                <w:i/>
                <w:color w:val="504A4A"/>
                <w:sz w:val="18"/>
                <w:szCs w:val="18"/>
                <w:lang w:bidi="en-US"/>
              </w:rPr>
              <w:t>change</w:t>
            </w:r>
            <w:r w:rsidRPr="004B4B13">
              <w:rPr>
                <w:rFonts w:ascii="Gill Sans MT" w:eastAsia="Calibri" w:hAnsi="Gill Sans MT" w:cs="Times New Roman"/>
                <w:color w:val="504A4A"/>
                <w:sz w:val="18"/>
                <w:szCs w:val="18"/>
                <w:lang w:bidi="en-US"/>
              </w:rPr>
              <w:t xml:space="preserve"> within the NMCP and to engage the  MOPH and its partners throughout the process.</w:t>
            </w:r>
          </w:p>
        </w:tc>
        <w:tc>
          <w:tcPr>
            <w:tcW w:w="0" w:type="auto"/>
            <w:tcBorders>
              <w:top w:val="single" w:sz="4" w:space="0" w:color="B8CCE4"/>
              <w:left w:val="single" w:sz="4" w:space="0" w:color="B8CCE4"/>
              <w:bottom w:val="single" w:sz="4" w:space="0" w:color="B8CCE4"/>
              <w:right w:val="single" w:sz="4" w:space="0" w:color="B8CCE4"/>
            </w:tcBorders>
          </w:tcPr>
          <w:p w14:paraId="2CC76157"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b/>
                <w:color w:val="504A4A"/>
                <w:sz w:val="18"/>
                <w:szCs w:val="18"/>
                <w:lang w:bidi="en-US"/>
              </w:rPr>
              <w:lastRenderedPageBreak/>
              <w:t>Partner Assistance</w:t>
            </w:r>
            <w:r w:rsidRPr="004B4B13">
              <w:rPr>
                <w:rFonts w:ascii="Gill Sans MT" w:eastAsia="Calibri" w:hAnsi="Gill Sans MT" w:cs="Times New Roman"/>
                <w:color w:val="504A4A"/>
                <w:sz w:val="18"/>
                <w:szCs w:val="18"/>
                <w:lang w:bidi="en-US"/>
              </w:rPr>
              <w:t xml:space="preserve">: Identify external assistance with </w:t>
            </w:r>
            <w:r w:rsidRPr="004B4B13">
              <w:rPr>
                <w:rFonts w:ascii="Gill Sans MT" w:eastAsia="Calibri" w:hAnsi="Gill Sans MT" w:cs="Times New Roman"/>
                <w:i/>
                <w:color w:val="504A4A"/>
                <w:sz w:val="18"/>
                <w:szCs w:val="18"/>
                <w:lang w:bidi="en-US"/>
              </w:rPr>
              <w:t>organizational change management expertise</w:t>
            </w:r>
            <w:r w:rsidRPr="004B4B13">
              <w:rPr>
                <w:rFonts w:ascii="Gill Sans MT" w:eastAsia="Calibri" w:hAnsi="Gill Sans MT" w:cs="Times New Roman"/>
                <w:color w:val="504A4A"/>
                <w:sz w:val="18"/>
                <w:szCs w:val="18"/>
                <w:lang w:bidi="en-US"/>
              </w:rPr>
              <w:t xml:space="preserve"> to manage the ODWG. This position is recommended as part of the structural reorganization, step 3.</w:t>
            </w:r>
          </w:p>
          <w:p w14:paraId="77EE1953" w14:textId="77777777" w:rsidR="00A649AE" w:rsidRPr="004B4B13" w:rsidRDefault="00A649AE" w:rsidP="00A649AE">
            <w:pPr>
              <w:spacing w:after="0" w:line="240" w:lineRule="auto"/>
              <w:rPr>
                <w:rFonts w:ascii="Gill Sans MT" w:eastAsia="Gill Sans" w:hAnsi="Gill Sans MT" w:cs="Calibri Light"/>
                <w:b/>
                <w:color w:val="504A4A"/>
                <w:sz w:val="18"/>
                <w:szCs w:val="18"/>
              </w:rPr>
            </w:pPr>
          </w:p>
        </w:tc>
        <w:tc>
          <w:tcPr>
            <w:tcW w:w="0" w:type="auto"/>
            <w:tcBorders>
              <w:top w:val="single" w:sz="4" w:space="0" w:color="B8CCE4"/>
              <w:left w:val="single" w:sz="4" w:space="0" w:color="B8CCE4"/>
              <w:bottom w:val="single" w:sz="4" w:space="0" w:color="B8CCE4"/>
              <w:right w:val="single" w:sz="4" w:space="0" w:color="B8CCE4"/>
            </w:tcBorders>
          </w:tcPr>
          <w:p w14:paraId="044E7360"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To be determined</w:t>
            </w:r>
          </w:p>
        </w:tc>
        <w:tc>
          <w:tcPr>
            <w:tcW w:w="0" w:type="auto"/>
            <w:tcBorders>
              <w:top w:val="single" w:sz="4" w:space="0" w:color="B8CCE4"/>
              <w:left w:val="single" w:sz="4" w:space="0" w:color="B8CCE4"/>
              <w:bottom w:val="single" w:sz="4" w:space="0" w:color="B8CCE4"/>
              <w:right w:val="single" w:sz="4" w:space="0" w:color="B8CCE4"/>
            </w:tcBorders>
          </w:tcPr>
          <w:p w14:paraId="50ACE4D8" w14:textId="77777777" w:rsidR="00A649AE" w:rsidRPr="004B4B13" w:rsidRDefault="00A649AE" w:rsidP="00A649AE">
            <w:pPr>
              <w:spacing w:after="0" w:line="240" w:lineRule="auto"/>
              <w:rPr>
                <w:rFonts w:ascii="Gill Sans MT" w:eastAsia="Gill Sans" w:hAnsi="Gill Sans MT" w:cs="Calibri Light"/>
                <w:b/>
                <w:color w:val="504A4A"/>
                <w:sz w:val="18"/>
                <w:szCs w:val="18"/>
              </w:rPr>
            </w:pPr>
            <w:r w:rsidRPr="004B4B13">
              <w:rPr>
                <w:rFonts w:ascii="Gill Sans MT" w:eastAsia="Calibri" w:hAnsi="Gill Sans MT" w:cs="Times New Roman"/>
                <w:b/>
                <w:color w:val="504A4A"/>
                <w:sz w:val="18"/>
                <w:szCs w:val="18"/>
                <w:lang w:bidi="en-US"/>
              </w:rPr>
              <w:t xml:space="preserve">Outcome: </w:t>
            </w:r>
          </w:p>
          <w:p w14:paraId="13D40A70" w14:textId="77777777" w:rsidR="00A649AE" w:rsidRPr="004B4B13" w:rsidRDefault="00A649AE" w:rsidP="00A649AE">
            <w:pPr>
              <w:spacing w:after="0" w:line="240" w:lineRule="auto"/>
              <w:rPr>
                <w:rFonts w:ascii="Gill Sans MT" w:eastAsia="Gill Sans" w:hAnsi="Gill Sans MT" w:cs="Calibri Light"/>
                <w:b/>
                <w:color w:val="504A4A"/>
                <w:sz w:val="18"/>
                <w:szCs w:val="18"/>
              </w:rPr>
            </w:pPr>
            <w:r w:rsidRPr="004B4B13">
              <w:rPr>
                <w:rFonts w:ascii="Gill Sans MT" w:eastAsia="Calibri" w:hAnsi="Gill Sans MT" w:cs="Times New Roman"/>
                <w:color w:val="504A4A"/>
                <w:sz w:val="18"/>
                <w:szCs w:val="18"/>
                <w:lang w:bidi="en-US"/>
              </w:rPr>
              <w:t>The ODWG is engaged in overseeing the change process</w:t>
            </w:r>
          </w:p>
          <w:p w14:paraId="48A1279B" w14:textId="77777777" w:rsidR="00A649AE" w:rsidRPr="004B4B13" w:rsidRDefault="00A649AE" w:rsidP="00A649AE">
            <w:pPr>
              <w:spacing w:after="0" w:line="240" w:lineRule="auto"/>
              <w:rPr>
                <w:rFonts w:ascii="Gill Sans MT" w:eastAsia="Gill Sans" w:hAnsi="Gill Sans MT" w:cs="Calibri Light"/>
                <w:b/>
                <w:color w:val="504A4A"/>
                <w:sz w:val="18"/>
                <w:szCs w:val="18"/>
              </w:rPr>
            </w:pPr>
          </w:p>
        </w:tc>
      </w:tr>
      <w:tr w:rsidR="00A649AE" w:rsidRPr="004B4B13" w14:paraId="21A099DC" w14:textId="77777777" w:rsidTr="007D2CA4">
        <w:trPr>
          <w:trHeight w:val="1171"/>
          <w:jc w:val="center"/>
        </w:trPr>
        <w:tc>
          <w:tcPr>
            <w:tcW w:w="0" w:type="auto"/>
            <w:tcBorders>
              <w:top w:val="single" w:sz="4" w:space="0" w:color="B8CCE4"/>
              <w:left w:val="single" w:sz="4" w:space="0" w:color="B8CCE4"/>
              <w:bottom w:val="single" w:sz="4" w:space="0" w:color="B8CCE4"/>
              <w:right w:val="single" w:sz="4" w:space="0" w:color="B8CCE4"/>
            </w:tcBorders>
            <w:hideMark/>
          </w:tcPr>
          <w:p w14:paraId="69985C12"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High</w:t>
            </w:r>
          </w:p>
        </w:tc>
        <w:tc>
          <w:tcPr>
            <w:tcW w:w="0" w:type="auto"/>
            <w:tcBorders>
              <w:top w:val="single" w:sz="4" w:space="0" w:color="B8CCE4"/>
              <w:left w:val="single" w:sz="4" w:space="0" w:color="B8CCE4"/>
              <w:bottom w:val="single" w:sz="4" w:space="0" w:color="B8CCE4"/>
              <w:right w:val="single" w:sz="4" w:space="0" w:color="B8CCE4"/>
            </w:tcBorders>
            <w:hideMark/>
          </w:tcPr>
          <w:p w14:paraId="15111BF9"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Short</w:t>
            </w:r>
          </w:p>
        </w:tc>
        <w:tc>
          <w:tcPr>
            <w:tcW w:w="1634" w:type="dxa"/>
            <w:tcBorders>
              <w:top w:val="single" w:sz="4" w:space="0" w:color="B8CCE4"/>
              <w:left w:val="single" w:sz="4" w:space="0" w:color="B8CCE4"/>
              <w:bottom w:val="single" w:sz="4" w:space="0" w:color="B8CCE4"/>
              <w:right w:val="single" w:sz="4" w:space="0" w:color="B8CCE4"/>
            </w:tcBorders>
          </w:tcPr>
          <w:p w14:paraId="4C6AD57B"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Organizational Development Working Group (ODWG)</w:t>
            </w:r>
          </w:p>
          <w:p w14:paraId="398CA81A" w14:textId="77777777" w:rsidR="00A649AE" w:rsidRPr="004B4B13" w:rsidRDefault="00A649AE" w:rsidP="00A649AE">
            <w:pPr>
              <w:spacing w:after="0" w:line="240" w:lineRule="auto"/>
              <w:rPr>
                <w:rFonts w:ascii="Gill Sans MT" w:eastAsia="Gill Sans" w:hAnsi="Gill Sans MT" w:cs="Calibri Light"/>
                <w:color w:val="504A4A"/>
                <w:sz w:val="18"/>
                <w:szCs w:val="18"/>
              </w:rPr>
            </w:pPr>
          </w:p>
        </w:tc>
        <w:tc>
          <w:tcPr>
            <w:tcW w:w="4436" w:type="dxa"/>
            <w:tcBorders>
              <w:top w:val="single" w:sz="4" w:space="0" w:color="B8CCE4"/>
              <w:left w:val="single" w:sz="4" w:space="0" w:color="B8CCE4"/>
              <w:bottom w:val="single" w:sz="4" w:space="0" w:color="B8CCE4"/>
              <w:right w:val="single" w:sz="4" w:space="0" w:color="B8CCE4"/>
            </w:tcBorders>
            <w:hideMark/>
          </w:tcPr>
          <w:p w14:paraId="6419ADCF" w14:textId="77777777" w:rsidR="00A649AE" w:rsidRPr="004B4B13" w:rsidRDefault="00A649AE" w:rsidP="00A649AE">
            <w:pPr>
              <w:spacing w:after="0" w:line="240" w:lineRule="auto"/>
              <w:rPr>
                <w:rFonts w:ascii="Gill Sans MT" w:eastAsia="Gill Sans" w:hAnsi="Gill Sans MT" w:cs="Calibri Light"/>
                <w:b/>
                <w:color w:val="504A4A"/>
                <w:sz w:val="18"/>
                <w:szCs w:val="18"/>
              </w:rPr>
            </w:pPr>
            <w:r w:rsidRPr="004B4B13">
              <w:rPr>
                <w:rFonts w:ascii="Gill Sans MT" w:eastAsia="Calibri" w:hAnsi="Gill Sans MT" w:cs="Times New Roman"/>
                <w:b/>
                <w:color w:val="504A4A"/>
                <w:sz w:val="18"/>
                <w:szCs w:val="18"/>
                <w:lang w:bidi="en-US"/>
              </w:rPr>
              <w:t>Develop a change management plan</w:t>
            </w:r>
            <w:r w:rsidRPr="004B4B13">
              <w:rPr>
                <w:rFonts w:ascii="Gill Sans MT" w:eastAsia="Calibri" w:hAnsi="Gill Sans MT" w:cs="Times New Roman"/>
                <w:color w:val="504A4A"/>
                <w:sz w:val="18"/>
                <w:szCs w:val="18"/>
                <w:lang w:bidi="en-US"/>
              </w:rPr>
              <w:t xml:space="preserve"> that explains the objectives and timeline for organizational change and includes regular updates for the organization, the partners and the  MOPH.</w:t>
            </w:r>
          </w:p>
        </w:tc>
        <w:tc>
          <w:tcPr>
            <w:tcW w:w="0" w:type="auto"/>
            <w:tcBorders>
              <w:top w:val="single" w:sz="4" w:space="0" w:color="B8CCE4"/>
              <w:left w:val="single" w:sz="4" w:space="0" w:color="B8CCE4"/>
              <w:bottom w:val="single" w:sz="4" w:space="0" w:color="B8CCE4"/>
              <w:right w:val="single" w:sz="4" w:space="0" w:color="B8CCE4"/>
            </w:tcBorders>
            <w:hideMark/>
          </w:tcPr>
          <w:p w14:paraId="482DB929"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b/>
                <w:color w:val="504A4A"/>
                <w:sz w:val="18"/>
                <w:szCs w:val="18"/>
                <w:lang w:bidi="en-US"/>
              </w:rPr>
              <w:t>Partner Assistance</w:t>
            </w:r>
            <w:r w:rsidRPr="004B4B13">
              <w:rPr>
                <w:rFonts w:ascii="Gill Sans MT" w:eastAsia="Calibri" w:hAnsi="Gill Sans MT" w:cs="Times New Roman"/>
                <w:color w:val="504A4A"/>
                <w:sz w:val="18"/>
                <w:szCs w:val="18"/>
                <w:lang w:bidi="en-US"/>
              </w:rPr>
              <w:t xml:space="preserve">: </w:t>
            </w:r>
          </w:p>
          <w:p w14:paraId="1D25475E"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Organizational Change Management (OCM) Expertise</w:t>
            </w:r>
          </w:p>
        </w:tc>
        <w:tc>
          <w:tcPr>
            <w:tcW w:w="0" w:type="auto"/>
            <w:tcBorders>
              <w:top w:val="single" w:sz="4" w:space="0" w:color="B8CCE4"/>
              <w:left w:val="single" w:sz="4" w:space="0" w:color="B8CCE4"/>
              <w:bottom w:val="single" w:sz="4" w:space="0" w:color="B8CCE4"/>
              <w:right w:val="single" w:sz="4" w:space="0" w:color="B8CCE4"/>
            </w:tcBorders>
          </w:tcPr>
          <w:p w14:paraId="3A2FA316"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To be determined</w:t>
            </w:r>
          </w:p>
        </w:tc>
        <w:tc>
          <w:tcPr>
            <w:tcW w:w="0" w:type="auto"/>
            <w:tcBorders>
              <w:top w:val="single" w:sz="4" w:space="0" w:color="B8CCE4"/>
              <w:left w:val="single" w:sz="4" w:space="0" w:color="B8CCE4"/>
              <w:bottom w:val="single" w:sz="4" w:space="0" w:color="B8CCE4"/>
              <w:right w:val="single" w:sz="4" w:space="0" w:color="B8CCE4"/>
            </w:tcBorders>
            <w:hideMark/>
          </w:tcPr>
          <w:p w14:paraId="509056D6" w14:textId="77777777" w:rsidR="00A649AE" w:rsidRPr="004B4B13" w:rsidRDefault="00A649AE" w:rsidP="00A649AE">
            <w:pPr>
              <w:spacing w:after="0" w:line="240" w:lineRule="auto"/>
              <w:rPr>
                <w:rFonts w:ascii="Gill Sans MT" w:eastAsia="Gill Sans" w:hAnsi="Gill Sans MT" w:cs="Calibri Light"/>
                <w:b/>
                <w:color w:val="504A4A"/>
                <w:sz w:val="18"/>
                <w:szCs w:val="18"/>
              </w:rPr>
            </w:pPr>
            <w:r w:rsidRPr="004B4B13">
              <w:rPr>
                <w:rFonts w:ascii="Gill Sans MT" w:eastAsia="Calibri" w:hAnsi="Gill Sans MT" w:cs="Times New Roman"/>
                <w:b/>
                <w:color w:val="504A4A"/>
                <w:sz w:val="18"/>
                <w:szCs w:val="18"/>
                <w:lang w:bidi="en-US"/>
              </w:rPr>
              <w:t xml:space="preserve">Outcome: </w:t>
            </w:r>
          </w:p>
          <w:p w14:paraId="4C603365" w14:textId="77777777" w:rsidR="00A649AE" w:rsidRPr="004B4B13" w:rsidRDefault="00A649AE" w:rsidP="00A649AE">
            <w:pPr>
              <w:spacing w:after="0" w:line="240" w:lineRule="auto"/>
              <w:rPr>
                <w:rFonts w:ascii="Gill Sans MT" w:eastAsia="Gill Sans" w:hAnsi="Gill Sans MT" w:cs="Calibri Light"/>
                <w:b/>
                <w:color w:val="504A4A"/>
                <w:sz w:val="18"/>
                <w:szCs w:val="18"/>
              </w:rPr>
            </w:pPr>
            <w:r w:rsidRPr="004B4B13">
              <w:rPr>
                <w:rFonts w:ascii="Gill Sans MT" w:eastAsia="Calibri" w:hAnsi="Gill Sans MT" w:cs="Times New Roman"/>
                <w:color w:val="504A4A"/>
                <w:sz w:val="18"/>
                <w:szCs w:val="18"/>
                <w:lang w:bidi="en-US"/>
              </w:rPr>
              <w:t xml:space="preserve">Change management plan with detailed schedule for implementation. </w:t>
            </w:r>
          </w:p>
        </w:tc>
      </w:tr>
      <w:tr w:rsidR="00A649AE" w:rsidRPr="004B4B13" w14:paraId="47F4CDFD" w14:textId="77777777" w:rsidTr="007D2CA4">
        <w:trPr>
          <w:trHeight w:val="340"/>
          <w:jc w:val="center"/>
        </w:trPr>
        <w:tc>
          <w:tcPr>
            <w:tcW w:w="0" w:type="auto"/>
            <w:tcBorders>
              <w:top w:val="single" w:sz="4" w:space="0" w:color="B8CCE4"/>
              <w:left w:val="single" w:sz="4" w:space="0" w:color="B8CCE4"/>
              <w:bottom w:val="single" w:sz="4" w:space="0" w:color="B8CCE4"/>
              <w:right w:val="single" w:sz="4" w:space="0" w:color="B8CCE4"/>
            </w:tcBorders>
            <w:hideMark/>
          </w:tcPr>
          <w:p w14:paraId="293B638A"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High</w:t>
            </w:r>
          </w:p>
        </w:tc>
        <w:tc>
          <w:tcPr>
            <w:tcW w:w="0" w:type="auto"/>
            <w:tcBorders>
              <w:top w:val="single" w:sz="4" w:space="0" w:color="B8CCE4"/>
              <w:left w:val="single" w:sz="4" w:space="0" w:color="B8CCE4"/>
              <w:bottom w:val="single" w:sz="4" w:space="0" w:color="B8CCE4"/>
              <w:right w:val="single" w:sz="4" w:space="0" w:color="B8CCE4"/>
            </w:tcBorders>
            <w:hideMark/>
          </w:tcPr>
          <w:p w14:paraId="66667E12"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Short</w:t>
            </w:r>
          </w:p>
        </w:tc>
        <w:tc>
          <w:tcPr>
            <w:tcW w:w="1634" w:type="dxa"/>
            <w:tcBorders>
              <w:top w:val="single" w:sz="4" w:space="0" w:color="B8CCE4"/>
              <w:left w:val="single" w:sz="4" w:space="0" w:color="B8CCE4"/>
              <w:bottom w:val="single" w:sz="4" w:space="0" w:color="B8CCE4"/>
              <w:right w:val="single" w:sz="4" w:space="0" w:color="B8CCE4"/>
            </w:tcBorders>
            <w:hideMark/>
          </w:tcPr>
          <w:p w14:paraId="04FF69AF"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NMCP</w:t>
            </w:r>
          </w:p>
          <w:p w14:paraId="55861CB0"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ODWG</w:t>
            </w:r>
          </w:p>
        </w:tc>
        <w:tc>
          <w:tcPr>
            <w:tcW w:w="4436" w:type="dxa"/>
            <w:tcBorders>
              <w:top w:val="single" w:sz="4" w:space="0" w:color="B8CCE4"/>
              <w:left w:val="single" w:sz="4" w:space="0" w:color="B8CCE4"/>
              <w:bottom w:val="single" w:sz="4" w:space="0" w:color="B8CCE4"/>
              <w:right w:val="single" w:sz="4" w:space="0" w:color="B8CCE4"/>
            </w:tcBorders>
            <w:hideMark/>
          </w:tcPr>
          <w:p w14:paraId="15077C08"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b/>
                <w:color w:val="504A4A"/>
                <w:sz w:val="18"/>
                <w:szCs w:val="18"/>
                <w:lang w:bidi="en-US"/>
              </w:rPr>
              <w:t xml:space="preserve">Develop a communication plan for the change management plan </w:t>
            </w:r>
          </w:p>
          <w:p w14:paraId="5B2E0E8E"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Develop an external communication and collaboration strategy to improve relationships with partners.</w:t>
            </w:r>
          </w:p>
          <w:p w14:paraId="10F13AA6"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Define a process that includes sharing and reviewing meeting notes, financial reports, and other progress reports.</w:t>
            </w:r>
          </w:p>
          <w:p w14:paraId="1163BCB6"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 xml:space="preserve">Present this plan at the partners coordination meeting </w:t>
            </w:r>
          </w:p>
        </w:tc>
        <w:tc>
          <w:tcPr>
            <w:tcW w:w="0" w:type="auto"/>
            <w:tcBorders>
              <w:top w:val="single" w:sz="4" w:space="0" w:color="B8CCE4"/>
              <w:left w:val="single" w:sz="4" w:space="0" w:color="B8CCE4"/>
              <w:bottom w:val="single" w:sz="4" w:space="0" w:color="B8CCE4"/>
              <w:right w:val="single" w:sz="4" w:space="0" w:color="B8CCE4"/>
            </w:tcBorders>
          </w:tcPr>
          <w:p w14:paraId="3A4B53C1"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b/>
                <w:color w:val="504A4A"/>
                <w:sz w:val="18"/>
                <w:szCs w:val="18"/>
                <w:lang w:bidi="en-US"/>
              </w:rPr>
              <w:t>Partner Assistance</w:t>
            </w:r>
            <w:r w:rsidRPr="004B4B13">
              <w:rPr>
                <w:rFonts w:ascii="Gill Sans MT" w:eastAsia="Calibri" w:hAnsi="Gill Sans MT" w:cs="Times New Roman"/>
                <w:color w:val="504A4A"/>
                <w:sz w:val="18"/>
                <w:szCs w:val="18"/>
                <w:lang w:bidi="en-US"/>
              </w:rPr>
              <w:t xml:space="preserve">: </w:t>
            </w:r>
          </w:p>
          <w:p w14:paraId="76D8F172" w14:textId="77777777" w:rsidR="00A649AE" w:rsidRPr="004B4B13" w:rsidRDefault="00A649AE" w:rsidP="00A649AE">
            <w:pPr>
              <w:spacing w:after="0" w:line="240" w:lineRule="auto"/>
              <w:rPr>
                <w:rFonts w:ascii="Gill Sans MT" w:eastAsia="Gill Sans" w:hAnsi="Gill Sans MT" w:cs="Calibri Light"/>
                <w:color w:val="504A4A"/>
                <w:sz w:val="18"/>
                <w:szCs w:val="18"/>
                <w:highlight w:val="yellow"/>
              </w:rPr>
            </w:pPr>
          </w:p>
          <w:p w14:paraId="7BB3968D" w14:textId="77777777" w:rsidR="00A649AE" w:rsidRPr="004B4B13" w:rsidRDefault="00A649AE" w:rsidP="00A649AE">
            <w:pPr>
              <w:spacing w:after="0" w:line="240" w:lineRule="auto"/>
              <w:rPr>
                <w:rFonts w:ascii="Gill Sans MT" w:eastAsia="Gill Sans" w:hAnsi="Gill Sans MT" w:cs="Calibri Light"/>
                <w:color w:val="504A4A"/>
                <w:sz w:val="18"/>
                <w:szCs w:val="18"/>
                <w:highlight w:val="yellow"/>
              </w:rPr>
            </w:pPr>
          </w:p>
          <w:p w14:paraId="33A38E0B" w14:textId="77777777" w:rsidR="00A649AE" w:rsidRPr="004B4B13" w:rsidRDefault="00A649AE" w:rsidP="00A649AE">
            <w:pPr>
              <w:spacing w:after="0" w:line="240" w:lineRule="auto"/>
              <w:rPr>
                <w:rFonts w:ascii="Gill Sans MT" w:eastAsia="Gill Sans" w:hAnsi="Gill Sans MT" w:cs="Calibri Light"/>
                <w:color w:val="504A4A"/>
                <w:sz w:val="18"/>
                <w:szCs w:val="18"/>
              </w:rPr>
            </w:pPr>
          </w:p>
        </w:tc>
        <w:tc>
          <w:tcPr>
            <w:tcW w:w="0" w:type="auto"/>
            <w:tcBorders>
              <w:top w:val="single" w:sz="4" w:space="0" w:color="B8CCE4"/>
              <w:left w:val="single" w:sz="4" w:space="0" w:color="B8CCE4"/>
              <w:bottom w:val="single" w:sz="4" w:space="0" w:color="B8CCE4"/>
              <w:right w:val="single" w:sz="4" w:space="0" w:color="B8CCE4"/>
            </w:tcBorders>
          </w:tcPr>
          <w:p w14:paraId="248D085A" w14:textId="77777777" w:rsidR="00A649AE" w:rsidRPr="004B4B13" w:rsidRDefault="00A649AE" w:rsidP="00A649AE">
            <w:pPr>
              <w:spacing w:after="0" w:line="240" w:lineRule="auto"/>
              <w:rPr>
                <w:rFonts w:ascii="Gill Sans MT" w:eastAsia="Gill Sans" w:hAnsi="Gill Sans MT" w:cs="Calibri Light"/>
                <w:b/>
                <w:color w:val="504A4A"/>
                <w:sz w:val="18"/>
                <w:szCs w:val="18"/>
              </w:rPr>
            </w:pPr>
            <w:r w:rsidRPr="004B4B13">
              <w:rPr>
                <w:rFonts w:ascii="Gill Sans MT" w:eastAsia="Calibri" w:hAnsi="Gill Sans MT" w:cs="Times New Roman"/>
                <w:color w:val="504A4A"/>
                <w:sz w:val="18"/>
                <w:szCs w:val="18"/>
                <w:lang w:bidi="en-US"/>
              </w:rPr>
              <w:t>To be determined</w:t>
            </w:r>
          </w:p>
        </w:tc>
        <w:tc>
          <w:tcPr>
            <w:tcW w:w="0" w:type="auto"/>
            <w:tcBorders>
              <w:top w:val="single" w:sz="4" w:space="0" w:color="B8CCE4"/>
              <w:left w:val="single" w:sz="4" w:space="0" w:color="B8CCE4"/>
              <w:bottom w:val="single" w:sz="4" w:space="0" w:color="B8CCE4"/>
              <w:right w:val="single" w:sz="4" w:space="0" w:color="B8CCE4"/>
            </w:tcBorders>
            <w:hideMark/>
          </w:tcPr>
          <w:p w14:paraId="51861BB1" w14:textId="77777777" w:rsidR="00A649AE" w:rsidRPr="004B4B13" w:rsidRDefault="00A649AE" w:rsidP="00A649AE">
            <w:pPr>
              <w:spacing w:after="0" w:line="240" w:lineRule="auto"/>
              <w:rPr>
                <w:rFonts w:ascii="Gill Sans MT" w:eastAsia="Gill Sans" w:hAnsi="Gill Sans MT" w:cs="Calibri Light"/>
                <w:b/>
                <w:color w:val="504A4A"/>
                <w:sz w:val="18"/>
                <w:szCs w:val="18"/>
              </w:rPr>
            </w:pPr>
            <w:r w:rsidRPr="004B4B13">
              <w:rPr>
                <w:rFonts w:ascii="Gill Sans MT" w:eastAsia="Calibri" w:hAnsi="Gill Sans MT" w:cs="Times New Roman"/>
                <w:b/>
                <w:color w:val="504A4A"/>
                <w:sz w:val="18"/>
                <w:szCs w:val="18"/>
                <w:lang w:bidi="en-US"/>
              </w:rPr>
              <w:t xml:space="preserve">Outcome: </w:t>
            </w:r>
          </w:p>
          <w:p w14:paraId="20E13B95"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 xml:space="preserve">Communication plan for the change management plan </w:t>
            </w:r>
          </w:p>
          <w:p w14:paraId="7BB77447" w14:textId="77777777" w:rsidR="00A649AE" w:rsidRPr="004B4B13" w:rsidRDefault="00A649AE" w:rsidP="00A649AE">
            <w:pPr>
              <w:spacing w:after="0" w:line="240" w:lineRule="auto"/>
              <w:rPr>
                <w:rFonts w:ascii="Gill Sans MT" w:eastAsia="Gill Sans" w:hAnsi="Gill Sans MT" w:cs="Calibri Light"/>
                <w:b/>
                <w:color w:val="504A4A"/>
                <w:sz w:val="18"/>
                <w:szCs w:val="18"/>
              </w:rPr>
            </w:pPr>
            <w:r w:rsidRPr="004B4B13">
              <w:rPr>
                <w:rFonts w:ascii="Gill Sans MT" w:eastAsia="Calibri" w:hAnsi="Gill Sans MT" w:cs="Times New Roman"/>
                <w:color w:val="504A4A"/>
                <w:sz w:val="18"/>
                <w:szCs w:val="18"/>
                <w:lang w:bidi="en-US"/>
              </w:rPr>
              <w:t>Available</w:t>
            </w:r>
          </w:p>
        </w:tc>
      </w:tr>
    </w:tbl>
    <w:p w14:paraId="0DF16EC6" w14:textId="77777777" w:rsidR="001C4D8E" w:rsidRDefault="001C4D8E" w:rsidP="00A649AE">
      <w:pPr>
        <w:keepNext/>
        <w:keepLines/>
        <w:spacing w:before="40" w:after="0" w:line="240" w:lineRule="auto"/>
        <w:outlineLvl w:val="2"/>
        <w:rPr>
          <w:rFonts w:ascii="Gill Sans MT" w:eastAsia="Yu Gothic Light" w:hAnsi="Gill Sans MT" w:cs="Times New Roman"/>
          <w:color w:val="1F3763"/>
          <w:sz w:val="24"/>
          <w:szCs w:val="24"/>
        </w:rPr>
      </w:pPr>
      <w:bookmarkStart w:id="60" w:name="_Toc38228532"/>
      <w:bookmarkStart w:id="61" w:name="_Toc41740232"/>
    </w:p>
    <w:p w14:paraId="693FA530" w14:textId="77777777" w:rsidR="009F359F" w:rsidRDefault="001C4D8E" w:rsidP="009F359F">
      <w:pPr>
        <w:pStyle w:val="Heading3"/>
        <w:rPr>
          <w:rFonts w:eastAsia="Gill Sans" w:cs="Calibri Light"/>
        </w:rPr>
      </w:pPr>
      <w:r>
        <w:rPr>
          <w:rFonts w:eastAsia="Yu Gothic Light" w:cs="Times New Roman"/>
          <w:color w:val="1F3763"/>
          <w:sz w:val="24"/>
          <w:szCs w:val="24"/>
        </w:rPr>
        <w:br w:type="page"/>
      </w:r>
      <w:bookmarkStart w:id="62" w:name="_Toc38228529"/>
      <w:r w:rsidR="009F359F">
        <w:lastRenderedPageBreak/>
        <w:t>Step 2: Launch the change with rules of engagement</w:t>
      </w:r>
      <w:bookmarkEnd w:id="62"/>
      <w:r w:rsidR="009F359F">
        <w:t xml:space="preserve"> </w:t>
      </w:r>
    </w:p>
    <w:p w14:paraId="49B10EA2" w14:textId="77777777" w:rsidR="009F359F" w:rsidRDefault="009F359F" w:rsidP="009F359F">
      <w:pPr>
        <w:rPr>
          <w:rFonts w:eastAsia="Gill Sans" w:cs="Calibri Light"/>
          <w:color w:val="504A4A"/>
        </w:rPr>
      </w:pPr>
      <w:r>
        <w:rPr>
          <w:color w:val="504A4A"/>
          <w:lang w:bidi="en-US"/>
        </w:rPr>
        <w:t xml:space="preserve">The NMCP does not have a vision aligned with the global vision of malaria eradication, as well as a mission aligned with the global eradication strategy that unifies the organization and drives it toward its objectives. In addition, the </w:t>
      </w:r>
      <w:r>
        <w:rPr>
          <w:lang w:bidi="en-US"/>
        </w:rPr>
        <w:t xml:space="preserve">assessment </w:t>
      </w:r>
      <w:r>
        <w:rPr>
          <w:color w:val="504A4A"/>
          <w:lang w:bidi="en-US"/>
        </w:rPr>
        <w:t>team recommends that the NMCP also defines stated values and rules of engagement, which describe how it wishes to behave internally and externally as described in a code of conduct and internal statutes and regulations. Also, there is no incentive and reward framework, nor a mechanism for evaluating staff performance.</w:t>
      </w:r>
    </w:p>
    <w:p w14:paraId="288B41C8" w14:textId="77777777" w:rsidR="009F359F" w:rsidRDefault="009F359F" w:rsidP="009F359F">
      <w:pPr>
        <w:rPr>
          <w:rFonts w:eastAsia="Gill Sans" w:cs="Calibri Light"/>
          <w:color w:val="504A4A"/>
        </w:rPr>
      </w:pPr>
      <w:r>
        <w:rPr>
          <w:color w:val="504A4A"/>
          <w:lang w:bidi="en-US"/>
        </w:rPr>
        <w:t xml:space="preserve">The staff engagement and internal communication survey confirmed that the staff is generally pessimistic and not committed to achieving its mission and vision. Many of the feelings expressed throughout the </w:t>
      </w:r>
      <w:r>
        <w:rPr>
          <w:lang w:bidi="en-US"/>
        </w:rPr>
        <w:t xml:space="preserve">assessment </w:t>
      </w:r>
      <w:r>
        <w:rPr>
          <w:color w:val="504A4A"/>
          <w:lang w:bidi="en-US"/>
        </w:rPr>
        <w:t xml:space="preserve">revealed a mixed internal communication, sometimes transparent for some and sometimes reserved for other staff with a need for transparency and open communication. In addition, the need to strengthen team spirit, engagement, motivation and incentive of the staff, improvement of working conditions; performance evaluation </w:t>
      </w:r>
      <w:proofErr w:type="gramStart"/>
      <w:r>
        <w:rPr>
          <w:color w:val="504A4A"/>
          <w:lang w:bidi="en-US"/>
        </w:rPr>
        <w:t>were</w:t>
      </w:r>
      <w:proofErr w:type="gramEnd"/>
      <w:r>
        <w:rPr>
          <w:color w:val="504A4A"/>
          <w:lang w:bidi="en-US"/>
        </w:rPr>
        <w:t xml:space="preserve"> also expressed.</w:t>
      </w:r>
    </w:p>
    <w:p w14:paraId="016762D6" w14:textId="77777777" w:rsidR="009F359F" w:rsidRDefault="009F359F" w:rsidP="009F359F">
      <w:pPr>
        <w:rPr>
          <w:color w:val="504A4A"/>
          <w:lang w:bidi="en-US"/>
        </w:rPr>
      </w:pPr>
      <w:r>
        <w:rPr>
          <w:color w:val="504A4A"/>
          <w:lang w:bidi="en-US"/>
        </w:rPr>
        <w:t xml:space="preserve">By defining a new vision for the NMCP that is aligned with the global vision of eradication, by setting common values and rules of engagement, by improving internal communication and team building, by establishing the way they expect to be motivated as individuals and as an organization to achieve their best performance, they can then initiate change in the </w:t>
      </w:r>
      <w:r>
        <w:rPr>
          <w:i/>
          <w:color w:val="504A4A"/>
          <w:lang w:bidi="en-US"/>
        </w:rPr>
        <w:t>organizational culture</w:t>
      </w:r>
      <w:r>
        <w:rPr>
          <w:color w:val="504A4A"/>
          <w:lang w:bidi="en-US"/>
        </w:rPr>
        <w:t>.</w:t>
      </w:r>
    </w:p>
    <w:p w14:paraId="764762A9" w14:textId="77777777" w:rsidR="009F359F" w:rsidRDefault="009F359F" w:rsidP="009F359F">
      <w:pPr>
        <w:rPr>
          <w:rFonts w:eastAsia="Gill Sans" w:cs="Calibri Light"/>
          <w:color w:val="504A4A"/>
        </w:rPr>
      </w:pPr>
    </w:p>
    <w:tbl>
      <w:tblPr>
        <w:tblpPr w:leftFromText="180" w:rightFromText="180" w:vertAnchor="text" w:tblpX="-190" w:tblpY="1"/>
        <w:tblOverlap w:val="never"/>
        <w:tblW w:w="5000" w:type="pct"/>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0" w:type="dxa"/>
          <w:right w:w="10" w:type="dxa"/>
        </w:tblCellMar>
        <w:tblLook w:val="0400" w:firstRow="0" w:lastRow="0" w:firstColumn="0" w:lastColumn="0" w:noHBand="0" w:noVBand="1"/>
      </w:tblPr>
      <w:tblGrid>
        <w:gridCol w:w="1161"/>
        <w:gridCol w:w="1276"/>
        <w:gridCol w:w="1418"/>
        <w:gridCol w:w="3587"/>
        <w:gridCol w:w="1697"/>
        <w:gridCol w:w="1624"/>
        <w:gridCol w:w="2640"/>
      </w:tblGrid>
      <w:tr w:rsidR="009F359F" w14:paraId="5899BA5A" w14:textId="77777777" w:rsidTr="009F359F">
        <w:trPr>
          <w:tblHeader/>
        </w:trPr>
        <w:tc>
          <w:tcPr>
            <w:tcW w:w="5000" w:type="pct"/>
            <w:gridSpan w:val="7"/>
            <w:tcBorders>
              <w:top w:val="single" w:sz="4" w:space="0" w:color="B8CCE4"/>
              <w:left w:val="single" w:sz="4" w:space="0" w:color="B8CCE4"/>
              <w:bottom w:val="single" w:sz="4" w:space="0" w:color="B8CCE4"/>
              <w:right w:val="single" w:sz="4" w:space="0" w:color="B8CCE4"/>
            </w:tcBorders>
            <w:shd w:val="clear" w:color="auto" w:fill="2F5496" w:themeFill="accent1" w:themeFillShade="BF"/>
            <w:hideMark/>
          </w:tcPr>
          <w:p w14:paraId="2BA0F312" w14:textId="77777777" w:rsidR="009F359F" w:rsidRDefault="009F359F">
            <w:pPr>
              <w:rPr>
                <w:rFonts w:eastAsia="Gill Sans" w:cs="Calibri Light"/>
                <w:b/>
                <w:color w:val="504A4A"/>
                <w:sz w:val="18"/>
                <w:szCs w:val="18"/>
              </w:rPr>
            </w:pPr>
            <w:r>
              <w:rPr>
                <w:color w:val="FFFFFF" w:themeColor="background1"/>
                <w:sz w:val="28"/>
                <w:szCs w:val="28"/>
                <w:lang w:bidi="en-US"/>
              </w:rPr>
              <w:t>STEP 2: Values and rules of engagement</w:t>
            </w:r>
            <w:r>
              <w:rPr>
                <w:b/>
                <w:color w:val="504A4A"/>
                <w:sz w:val="18"/>
                <w:szCs w:val="18"/>
                <w:lang w:bidi="en-US"/>
              </w:rPr>
              <w:t xml:space="preserve"> </w:t>
            </w:r>
          </w:p>
        </w:tc>
      </w:tr>
      <w:tr w:rsidR="009F359F" w14:paraId="63A7BBF4" w14:textId="77777777" w:rsidTr="009F359F">
        <w:trPr>
          <w:trHeight w:val="340"/>
          <w:tblHeader/>
        </w:trPr>
        <w:tc>
          <w:tcPr>
            <w:tcW w:w="433" w:type="pct"/>
            <w:tcBorders>
              <w:top w:val="single" w:sz="4" w:space="0" w:color="B8CCE4"/>
              <w:left w:val="single" w:sz="4" w:space="0" w:color="B8CCE4"/>
              <w:bottom w:val="single" w:sz="4" w:space="0" w:color="B8CCE4"/>
              <w:right w:val="single" w:sz="4" w:space="0" w:color="B8CCE4"/>
            </w:tcBorders>
            <w:shd w:val="clear" w:color="auto" w:fill="D9E2F3" w:themeFill="accent1" w:themeFillTint="33"/>
            <w:hideMark/>
          </w:tcPr>
          <w:p w14:paraId="1C8EED1C" w14:textId="77777777" w:rsidR="009F359F" w:rsidRDefault="009F359F">
            <w:pPr>
              <w:rPr>
                <w:b/>
                <w:color w:val="504A4A"/>
                <w:sz w:val="20"/>
                <w:szCs w:val="20"/>
                <w:lang w:bidi="en-US"/>
              </w:rPr>
            </w:pPr>
            <w:r>
              <w:rPr>
                <w:b/>
                <w:color w:val="504A4A"/>
                <w:sz w:val="20"/>
                <w:szCs w:val="20"/>
                <w:lang w:bidi="en-US"/>
              </w:rPr>
              <w:t>Priority</w:t>
            </w:r>
          </w:p>
        </w:tc>
        <w:tc>
          <w:tcPr>
            <w:tcW w:w="476" w:type="pct"/>
            <w:tcBorders>
              <w:top w:val="single" w:sz="4" w:space="0" w:color="B8CCE4"/>
              <w:left w:val="single" w:sz="4" w:space="0" w:color="B8CCE4"/>
              <w:bottom w:val="single" w:sz="4" w:space="0" w:color="B8CCE4"/>
              <w:right w:val="single" w:sz="4" w:space="0" w:color="B8CCE4"/>
            </w:tcBorders>
            <w:shd w:val="clear" w:color="auto" w:fill="D9E2F3" w:themeFill="accent1" w:themeFillTint="33"/>
            <w:hideMark/>
          </w:tcPr>
          <w:p w14:paraId="322AF98E" w14:textId="77777777" w:rsidR="009F359F" w:rsidRDefault="009F359F">
            <w:pPr>
              <w:rPr>
                <w:b/>
                <w:color w:val="504A4A"/>
                <w:sz w:val="20"/>
                <w:szCs w:val="20"/>
                <w:lang w:bidi="en-US"/>
              </w:rPr>
            </w:pPr>
            <w:r>
              <w:rPr>
                <w:b/>
                <w:color w:val="504A4A"/>
                <w:sz w:val="20"/>
                <w:szCs w:val="20"/>
                <w:lang w:bidi="en-US"/>
              </w:rPr>
              <w:t>Schedule</w:t>
            </w:r>
          </w:p>
        </w:tc>
        <w:tc>
          <w:tcPr>
            <w:tcW w:w="529" w:type="pct"/>
            <w:tcBorders>
              <w:top w:val="single" w:sz="4" w:space="0" w:color="B8CCE4"/>
              <w:left w:val="single" w:sz="4" w:space="0" w:color="B8CCE4"/>
              <w:bottom w:val="single" w:sz="4" w:space="0" w:color="B8CCE4"/>
              <w:right w:val="single" w:sz="4" w:space="0" w:color="B8CCE4"/>
            </w:tcBorders>
            <w:shd w:val="clear" w:color="auto" w:fill="D9E2F3" w:themeFill="accent1" w:themeFillTint="33"/>
            <w:hideMark/>
          </w:tcPr>
          <w:p w14:paraId="35B480C6" w14:textId="77777777" w:rsidR="009F359F" w:rsidRDefault="009F359F">
            <w:pPr>
              <w:rPr>
                <w:b/>
                <w:color w:val="504A4A"/>
                <w:sz w:val="20"/>
                <w:szCs w:val="20"/>
                <w:lang w:bidi="en-US"/>
              </w:rPr>
            </w:pPr>
            <w:r>
              <w:rPr>
                <w:b/>
                <w:color w:val="504A4A"/>
                <w:sz w:val="20"/>
                <w:szCs w:val="20"/>
                <w:lang w:bidi="en-US"/>
              </w:rPr>
              <w:t>Responsible party</w:t>
            </w:r>
          </w:p>
        </w:tc>
        <w:tc>
          <w:tcPr>
            <w:tcW w:w="1338" w:type="pct"/>
            <w:tcBorders>
              <w:top w:val="single" w:sz="4" w:space="0" w:color="B8CCE4"/>
              <w:left w:val="single" w:sz="4" w:space="0" w:color="B8CCE4"/>
              <w:bottom w:val="single" w:sz="4" w:space="0" w:color="B8CCE4"/>
              <w:right w:val="single" w:sz="4" w:space="0" w:color="B8CCE4"/>
            </w:tcBorders>
            <w:shd w:val="clear" w:color="auto" w:fill="D9E2F3" w:themeFill="accent1" w:themeFillTint="33"/>
            <w:hideMark/>
          </w:tcPr>
          <w:p w14:paraId="68BCEAA4" w14:textId="77777777" w:rsidR="009F359F" w:rsidRDefault="009F359F">
            <w:pPr>
              <w:rPr>
                <w:b/>
                <w:color w:val="504A4A"/>
                <w:sz w:val="20"/>
                <w:szCs w:val="20"/>
                <w:lang w:bidi="en-US"/>
              </w:rPr>
            </w:pPr>
            <w:r>
              <w:rPr>
                <w:b/>
                <w:color w:val="504A4A"/>
                <w:sz w:val="20"/>
                <w:szCs w:val="20"/>
                <w:lang w:bidi="en-US"/>
              </w:rPr>
              <w:t>Improvement activity</w:t>
            </w:r>
          </w:p>
        </w:tc>
        <w:tc>
          <w:tcPr>
            <w:tcW w:w="633" w:type="pct"/>
            <w:tcBorders>
              <w:top w:val="single" w:sz="4" w:space="0" w:color="B8CCE4"/>
              <w:left w:val="single" w:sz="4" w:space="0" w:color="B8CCE4"/>
              <w:bottom w:val="single" w:sz="4" w:space="0" w:color="B8CCE4"/>
              <w:right w:val="single" w:sz="4" w:space="0" w:color="B8CCE4"/>
            </w:tcBorders>
            <w:shd w:val="clear" w:color="auto" w:fill="D9E2F3" w:themeFill="accent1" w:themeFillTint="33"/>
            <w:hideMark/>
          </w:tcPr>
          <w:p w14:paraId="3282970E" w14:textId="77777777" w:rsidR="009F359F" w:rsidRDefault="009F359F">
            <w:pPr>
              <w:rPr>
                <w:b/>
                <w:color w:val="504A4A"/>
                <w:sz w:val="20"/>
                <w:szCs w:val="20"/>
                <w:lang w:bidi="en-US"/>
              </w:rPr>
            </w:pPr>
            <w:r>
              <w:rPr>
                <w:b/>
                <w:color w:val="504A4A"/>
                <w:sz w:val="20"/>
                <w:szCs w:val="20"/>
                <w:lang w:bidi="en-US"/>
              </w:rPr>
              <w:t>Support required</w:t>
            </w:r>
          </w:p>
        </w:tc>
        <w:tc>
          <w:tcPr>
            <w:tcW w:w="606" w:type="pct"/>
            <w:tcBorders>
              <w:top w:val="single" w:sz="4" w:space="0" w:color="B8CCE4"/>
              <w:left w:val="single" w:sz="4" w:space="0" w:color="B8CCE4"/>
              <w:bottom w:val="single" w:sz="4" w:space="0" w:color="B8CCE4"/>
              <w:right w:val="single" w:sz="4" w:space="0" w:color="B8CCE4"/>
            </w:tcBorders>
            <w:shd w:val="clear" w:color="auto" w:fill="D9E2F3" w:themeFill="accent1" w:themeFillTint="33"/>
            <w:hideMark/>
          </w:tcPr>
          <w:p w14:paraId="56E9C921" w14:textId="77777777" w:rsidR="009F359F" w:rsidRDefault="009F359F">
            <w:pPr>
              <w:rPr>
                <w:b/>
                <w:color w:val="504A4A"/>
                <w:sz w:val="20"/>
                <w:szCs w:val="20"/>
                <w:lang w:bidi="en-US"/>
              </w:rPr>
            </w:pPr>
            <w:r>
              <w:rPr>
                <w:b/>
                <w:color w:val="504A4A"/>
                <w:sz w:val="20"/>
                <w:szCs w:val="20"/>
                <w:lang w:bidi="en-US"/>
              </w:rPr>
              <w:t>Sources of financing</w:t>
            </w:r>
          </w:p>
        </w:tc>
        <w:tc>
          <w:tcPr>
            <w:tcW w:w="983" w:type="pct"/>
            <w:tcBorders>
              <w:top w:val="single" w:sz="4" w:space="0" w:color="B8CCE4"/>
              <w:left w:val="single" w:sz="4" w:space="0" w:color="B8CCE4"/>
              <w:bottom w:val="single" w:sz="4" w:space="0" w:color="B8CCE4"/>
              <w:right w:val="single" w:sz="4" w:space="0" w:color="B8CCE4"/>
            </w:tcBorders>
            <w:shd w:val="clear" w:color="auto" w:fill="D9E2F3" w:themeFill="accent1" w:themeFillTint="33"/>
            <w:hideMark/>
          </w:tcPr>
          <w:p w14:paraId="61D5D70B" w14:textId="77777777" w:rsidR="009F359F" w:rsidRDefault="009F359F">
            <w:pPr>
              <w:rPr>
                <w:b/>
                <w:color w:val="504A4A"/>
                <w:sz w:val="20"/>
                <w:szCs w:val="20"/>
                <w:lang w:bidi="en-US"/>
              </w:rPr>
            </w:pPr>
            <w:r>
              <w:rPr>
                <w:b/>
                <w:color w:val="504A4A"/>
                <w:sz w:val="20"/>
                <w:szCs w:val="20"/>
                <w:lang w:bidi="en-US"/>
              </w:rPr>
              <w:t>Expected result</w:t>
            </w:r>
          </w:p>
        </w:tc>
      </w:tr>
      <w:tr w:rsidR="009F359F" w14:paraId="2B01DC9E" w14:textId="77777777">
        <w:trPr>
          <w:trHeight w:val="340"/>
        </w:trPr>
        <w:tc>
          <w:tcPr>
            <w:tcW w:w="433" w:type="pct"/>
            <w:tcBorders>
              <w:top w:val="single" w:sz="4" w:space="0" w:color="B8CCE4"/>
              <w:left w:val="single" w:sz="4" w:space="0" w:color="B8CCE4"/>
              <w:bottom w:val="single" w:sz="4" w:space="0" w:color="B8CCE4"/>
              <w:right w:val="single" w:sz="4" w:space="0" w:color="B8CCE4"/>
            </w:tcBorders>
            <w:hideMark/>
          </w:tcPr>
          <w:p w14:paraId="34E25C41" w14:textId="77777777" w:rsidR="009F359F" w:rsidRDefault="009F359F">
            <w:pPr>
              <w:rPr>
                <w:rFonts w:eastAsia="Gill Sans" w:cs="Calibri Light"/>
                <w:color w:val="504A4A"/>
                <w:sz w:val="18"/>
                <w:szCs w:val="18"/>
              </w:rPr>
            </w:pPr>
            <w:r>
              <w:rPr>
                <w:color w:val="504A4A"/>
                <w:sz w:val="18"/>
                <w:szCs w:val="18"/>
                <w:lang w:bidi="en-US"/>
              </w:rPr>
              <w:t>High</w:t>
            </w:r>
          </w:p>
        </w:tc>
        <w:tc>
          <w:tcPr>
            <w:tcW w:w="476" w:type="pct"/>
            <w:tcBorders>
              <w:top w:val="single" w:sz="4" w:space="0" w:color="B8CCE4"/>
              <w:left w:val="single" w:sz="4" w:space="0" w:color="B8CCE4"/>
              <w:bottom w:val="single" w:sz="4" w:space="0" w:color="B8CCE4"/>
              <w:right w:val="single" w:sz="4" w:space="0" w:color="B8CCE4"/>
            </w:tcBorders>
            <w:hideMark/>
          </w:tcPr>
          <w:p w14:paraId="6AF9F091" w14:textId="77777777" w:rsidR="009F359F" w:rsidRDefault="009F359F">
            <w:pPr>
              <w:rPr>
                <w:rFonts w:eastAsia="Gill Sans" w:cs="Calibri Light"/>
                <w:color w:val="504A4A"/>
                <w:sz w:val="18"/>
                <w:szCs w:val="18"/>
              </w:rPr>
            </w:pPr>
            <w:r>
              <w:rPr>
                <w:color w:val="504A4A"/>
                <w:sz w:val="18"/>
                <w:szCs w:val="18"/>
                <w:lang w:bidi="en-US"/>
              </w:rPr>
              <w:t>Short</w:t>
            </w:r>
          </w:p>
        </w:tc>
        <w:tc>
          <w:tcPr>
            <w:tcW w:w="529" w:type="pct"/>
            <w:tcBorders>
              <w:top w:val="single" w:sz="4" w:space="0" w:color="B8CCE4"/>
              <w:left w:val="single" w:sz="4" w:space="0" w:color="B8CCE4"/>
              <w:bottom w:val="single" w:sz="4" w:space="0" w:color="B8CCE4"/>
              <w:right w:val="single" w:sz="4" w:space="0" w:color="B8CCE4"/>
            </w:tcBorders>
            <w:hideMark/>
          </w:tcPr>
          <w:p w14:paraId="118EEB68" w14:textId="77777777" w:rsidR="009F359F" w:rsidRDefault="009F359F">
            <w:pPr>
              <w:rPr>
                <w:rFonts w:eastAsia="Gill Sans" w:cs="Calibri Light"/>
                <w:color w:val="504A4A"/>
                <w:sz w:val="18"/>
                <w:szCs w:val="18"/>
              </w:rPr>
            </w:pPr>
            <w:r>
              <w:rPr>
                <w:color w:val="504A4A"/>
                <w:sz w:val="18"/>
                <w:szCs w:val="18"/>
                <w:lang w:bidi="en-US"/>
              </w:rPr>
              <w:t>ODWG</w:t>
            </w:r>
          </w:p>
        </w:tc>
        <w:tc>
          <w:tcPr>
            <w:tcW w:w="1338" w:type="pct"/>
            <w:tcBorders>
              <w:top w:val="single" w:sz="4" w:space="0" w:color="B8CCE4"/>
              <w:left w:val="single" w:sz="4" w:space="0" w:color="B8CCE4"/>
              <w:bottom w:val="single" w:sz="4" w:space="0" w:color="B8CCE4"/>
              <w:right w:val="single" w:sz="4" w:space="0" w:color="B8CCE4"/>
            </w:tcBorders>
            <w:hideMark/>
          </w:tcPr>
          <w:p w14:paraId="32E9AAA8" w14:textId="77777777" w:rsidR="009F359F" w:rsidRDefault="009F359F">
            <w:pPr>
              <w:rPr>
                <w:rFonts w:eastAsia="Calibri" w:cs="Calibri Light"/>
                <w:bCs/>
                <w:color w:val="504A4A"/>
                <w:sz w:val="18"/>
                <w:szCs w:val="18"/>
              </w:rPr>
            </w:pPr>
            <w:r>
              <w:rPr>
                <w:b/>
                <w:color w:val="504A4A"/>
                <w:sz w:val="18"/>
                <w:szCs w:val="18"/>
                <w:lang w:bidi="en-US"/>
              </w:rPr>
              <w:t xml:space="preserve"> Redefining the vision of the NMCP in relation to the global vision of malaria eradication </w:t>
            </w:r>
            <w:r>
              <w:rPr>
                <w:color w:val="504A4A"/>
                <w:sz w:val="18"/>
                <w:szCs w:val="18"/>
                <w:lang w:bidi="en-US"/>
              </w:rPr>
              <w:t>2016-2030</w:t>
            </w:r>
          </w:p>
          <w:p w14:paraId="4944B982" w14:textId="77777777" w:rsidR="009F359F" w:rsidRDefault="009F359F">
            <w:pPr>
              <w:rPr>
                <w:rFonts w:eastAsia="Gill Sans" w:cs="Calibri Light"/>
                <w:color w:val="504A4A"/>
                <w:sz w:val="18"/>
                <w:szCs w:val="18"/>
              </w:rPr>
            </w:pPr>
            <w:r>
              <w:rPr>
                <w:color w:val="504A4A"/>
                <w:sz w:val="18"/>
                <w:szCs w:val="18"/>
                <w:lang w:bidi="en-US"/>
              </w:rPr>
              <w:t>Develop a specific NMCP mission, to be reviewed and discussed with department heads and the entire staff.</w:t>
            </w:r>
          </w:p>
          <w:p w14:paraId="6C8D9F31" w14:textId="77777777" w:rsidR="009F359F" w:rsidRDefault="009F359F">
            <w:pPr>
              <w:rPr>
                <w:rFonts w:eastAsia="Gill Sans" w:cs="Calibri Light"/>
                <w:color w:val="504A4A"/>
                <w:sz w:val="18"/>
                <w:szCs w:val="18"/>
              </w:rPr>
            </w:pPr>
            <w:r>
              <w:rPr>
                <w:color w:val="504A4A"/>
                <w:sz w:val="18"/>
                <w:szCs w:val="18"/>
                <w:lang w:bidi="en-US"/>
              </w:rPr>
              <w:t xml:space="preserve">Describe how each department head, including employees, plans to contribute to the achievement of the organization's primary objective as described in the global vision. The process should include all employees from the various departments/units of the NMCP. </w:t>
            </w:r>
          </w:p>
          <w:p w14:paraId="10211B62" w14:textId="77777777" w:rsidR="009F359F" w:rsidRDefault="009F359F">
            <w:pPr>
              <w:rPr>
                <w:rFonts w:eastAsia="Gill Sans" w:cs="Calibri Light"/>
                <w:color w:val="504A4A"/>
                <w:sz w:val="18"/>
                <w:szCs w:val="18"/>
              </w:rPr>
            </w:pPr>
            <w:r>
              <w:rPr>
                <w:color w:val="504A4A"/>
                <w:sz w:val="18"/>
                <w:szCs w:val="18"/>
                <w:lang w:bidi="en-US"/>
              </w:rPr>
              <w:lastRenderedPageBreak/>
              <w:t xml:space="preserve">Engage as a department to fulfill the vision/mission of the NMCP. </w:t>
            </w:r>
          </w:p>
          <w:p w14:paraId="61242663" w14:textId="77777777" w:rsidR="009F359F" w:rsidRDefault="009F359F">
            <w:pPr>
              <w:rPr>
                <w:rFonts w:eastAsia="Gill Sans" w:cs="Calibri Light"/>
                <w:b/>
                <w:color w:val="504A4A"/>
                <w:sz w:val="18"/>
                <w:szCs w:val="18"/>
              </w:rPr>
            </w:pPr>
            <w:r>
              <w:rPr>
                <w:b/>
                <w:color w:val="504A4A"/>
                <w:sz w:val="18"/>
                <w:szCs w:val="18"/>
                <w:lang w:bidi="en-US"/>
              </w:rPr>
              <w:t>Make visible the vision and mission of the NMCP</w:t>
            </w:r>
          </w:p>
        </w:tc>
        <w:tc>
          <w:tcPr>
            <w:tcW w:w="633" w:type="pct"/>
            <w:tcBorders>
              <w:top w:val="single" w:sz="4" w:space="0" w:color="B8CCE4"/>
              <w:left w:val="single" w:sz="4" w:space="0" w:color="B8CCE4"/>
              <w:bottom w:val="single" w:sz="4" w:space="0" w:color="B8CCE4"/>
              <w:right w:val="single" w:sz="4" w:space="0" w:color="B8CCE4"/>
            </w:tcBorders>
            <w:hideMark/>
          </w:tcPr>
          <w:p w14:paraId="42E18F1D" w14:textId="77777777" w:rsidR="009F359F" w:rsidRDefault="009F359F">
            <w:pPr>
              <w:rPr>
                <w:rFonts w:eastAsia="Gill Sans" w:cs="Calibri Light"/>
                <w:color w:val="504A4A"/>
                <w:sz w:val="18"/>
                <w:szCs w:val="18"/>
              </w:rPr>
            </w:pPr>
            <w:r>
              <w:rPr>
                <w:b/>
                <w:color w:val="504A4A"/>
                <w:sz w:val="18"/>
                <w:szCs w:val="18"/>
                <w:lang w:bidi="en-US"/>
              </w:rPr>
              <w:lastRenderedPageBreak/>
              <w:t>Partner Assistance</w:t>
            </w:r>
            <w:r>
              <w:rPr>
                <w:color w:val="504A4A"/>
                <w:sz w:val="18"/>
                <w:szCs w:val="18"/>
                <w:lang w:bidi="en-US"/>
              </w:rPr>
              <w:t>: Organizational Change Management Expertise</w:t>
            </w:r>
          </w:p>
        </w:tc>
        <w:tc>
          <w:tcPr>
            <w:tcW w:w="606" w:type="pct"/>
            <w:tcBorders>
              <w:top w:val="single" w:sz="4" w:space="0" w:color="B8CCE4"/>
              <w:left w:val="single" w:sz="4" w:space="0" w:color="B8CCE4"/>
              <w:bottom w:val="single" w:sz="4" w:space="0" w:color="B8CCE4"/>
              <w:right w:val="single" w:sz="4" w:space="0" w:color="B8CCE4"/>
            </w:tcBorders>
            <w:hideMark/>
          </w:tcPr>
          <w:p w14:paraId="623C1BA2" w14:textId="77777777" w:rsidR="009F359F" w:rsidRDefault="009F359F">
            <w:pPr>
              <w:rPr>
                <w:rFonts w:eastAsia="Gill Sans" w:cs="Calibri Light"/>
                <w:color w:val="504A4A"/>
                <w:sz w:val="18"/>
                <w:szCs w:val="18"/>
              </w:rPr>
            </w:pPr>
            <w:r>
              <w:rPr>
                <w:color w:val="504A4A"/>
                <w:sz w:val="18"/>
                <w:szCs w:val="18"/>
                <w:lang w:bidi="en-US"/>
              </w:rPr>
              <w:t>To be determined</w:t>
            </w:r>
          </w:p>
        </w:tc>
        <w:tc>
          <w:tcPr>
            <w:tcW w:w="983" w:type="pct"/>
            <w:tcBorders>
              <w:top w:val="single" w:sz="4" w:space="0" w:color="B8CCE4"/>
              <w:left w:val="single" w:sz="4" w:space="0" w:color="B8CCE4"/>
              <w:bottom w:val="single" w:sz="4" w:space="0" w:color="B8CCE4"/>
              <w:right w:val="single" w:sz="4" w:space="0" w:color="B8CCE4"/>
            </w:tcBorders>
          </w:tcPr>
          <w:p w14:paraId="36FCF65C" w14:textId="77777777" w:rsidR="009F359F" w:rsidRDefault="009F359F">
            <w:pPr>
              <w:rPr>
                <w:rFonts w:eastAsia="Gill Sans" w:cs="Calibri Light"/>
                <w:sz w:val="18"/>
                <w:szCs w:val="18"/>
              </w:rPr>
            </w:pPr>
            <w:r>
              <w:rPr>
                <w:sz w:val="18"/>
                <w:szCs w:val="18"/>
                <w:lang w:bidi="en-US"/>
              </w:rPr>
              <w:t>Alignment of the NMCP vision with the global vision of malaria eradication</w:t>
            </w:r>
          </w:p>
          <w:p w14:paraId="2183FF77" w14:textId="77777777" w:rsidR="009F359F" w:rsidRDefault="009F359F">
            <w:pPr>
              <w:rPr>
                <w:rFonts w:eastAsia="Gill Sans" w:cs="Calibri Light"/>
                <w:color w:val="504A4A"/>
                <w:sz w:val="18"/>
                <w:szCs w:val="18"/>
              </w:rPr>
            </w:pPr>
          </w:p>
          <w:p w14:paraId="5FEC3C1D" w14:textId="77777777" w:rsidR="009F359F" w:rsidRDefault="009F359F">
            <w:pPr>
              <w:rPr>
                <w:rFonts w:eastAsia="Gill Sans" w:cs="Calibri Light"/>
                <w:color w:val="504A4A"/>
                <w:sz w:val="18"/>
                <w:szCs w:val="18"/>
              </w:rPr>
            </w:pPr>
          </w:p>
          <w:p w14:paraId="04CB141B" w14:textId="77777777" w:rsidR="009F359F" w:rsidRDefault="009F359F">
            <w:pPr>
              <w:rPr>
                <w:rFonts w:eastAsia="Gill Sans" w:cs="Calibri Light"/>
                <w:color w:val="504A4A"/>
                <w:sz w:val="18"/>
                <w:szCs w:val="18"/>
              </w:rPr>
            </w:pPr>
          </w:p>
          <w:p w14:paraId="7DCF150A" w14:textId="77777777" w:rsidR="009F359F" w:rsidRDefault="009F359F">
            <w:pPr>
              <w:rPr>
                <w:rFonts w:eastAsia="Gill Sans" w:cs="Calibri Light"/>
                <w:color w:val="504A4A"/>
                <w:sz w:val="18"/>
                <w:szCs w:val="18"/>
              </w:rPr>
            </w:pPr>
          </w:p>
          <w:p w14:paraId="0C671A8B" w14:textId="77777777" w:rsidR="009F359F" w:rsidRDefault="009F359F">
            <w:pPr>
              <w:rPr>
                <w:rFonts w:eastAsia="Gill Sans" w:cs="Calibri Light"/>
                <w:color w:val="504A4A"/>
                <w:sz w:val="18"/>
                <w:szCs w:val="18"/>
              </w:rPr>
            </w:pPr>
          </w:p>
          <w:p w14:paraId="6A720E5A" w14:textId="77777777" w:rsidR="009F359F" w:rsidRDefault="009F359F">
            <w:pPr>
              <w:rPr>
                <w:rFonts w:eastAsia="Gill Sans" w:cs="Calibri Light"/>
                <w:color w:val="504A4A"/>
                <w:sz w:val="18"/>
                <w:szCs w:val="18"/>
              </w:rPr>
            </w:pPr>
          </w:p>
          <w:p w14:paraId="349D73F4" w14:textId="77777777" w:rsidR="009F359F" w:rsidRDefault="009F359F">
            <w:pPr>
              <w:rPr>
                <w:rFonts w:eastAsia="Gill Sans" w:cs="Calibri Light"/>
                <w:color w:val="504A4A"/>
                <w:sz w:val="18"/>
                <w:szCs w:val="18"/>
              </w:rPr>
            </w:pPr>
          </w:p>
          <w:p w14:paraId="177628A4" w14:textId="77777777" w:rsidR="009F359F" w:rsidRDefault="009F359F">
            <w:pPr>
              <w:rPr>
                <w:rFonts w:eastAsia="Gill Sans" w:cs="Calibri Light"/>
                <w:color w:val="504A4A"/>
                <w:sz w:val="18"/>
                <w:szCs w:val="18"/>
              </w:rPr>
            </w:pPr>
            <w:r>
              <w:rPr>
                <w:color w:val="504A4A"/>
                <w:sz w:val="18"/>
                <w:szCs w:val="18"/>
                <w:lang w:bidi="en-US"/>
              </w:rPr>
              <w:lastRenderedPageBreak/>
              <w:t>Visibility of the vision and mission of the NMCP to everyone</w:t>
            </w:r>
          </w:p>
        </w:tc>
      </w:tr>
      <w:tr w:rsidR="009F359F" w14:paraId="3DB96CE8" w14:textId="77777777">
        <w:trPr>
          <w:trHeight w:val="340"/>
        </w:trPr>
        <w:tc>
          <w:tcPr>
            <w:tcW w:w="433" w:type="pct"/>
            <w:tcBorders>
              <w:top w:val="single" w:sz="4" w:space="0" w:color="B8CCE4"/>
              <w:left w:val="single" w:sz="4" w:space="0" w:color="B8CCE4"/>
              <w:bottom w:val="single" w:sz="4" w:space="0" w:color="B8CCE4"/>
              <w:right w:val="single" w:sz="4" w:space="0" w:color="B8CCE4"/>
            </w:tcBorders>
            <w:hideMark/>
          </w:tcPr>
          <w:p w14:paraId="0179665B" w14:textId="77777777" w:rsidR="009F359F" w:rsidRDefault="009F359F">
            <w:pPr>
              <w:rPr>
                <w:rFonts w:eastAsia="Gill Sans" w:cs="Calibri Light"/>
                <w:color w:val="504A4A"/>
                <w:sz w:val="18"/>
                <w:szCs w:val="18"/>
              </w:rPr>
            </w:pPr>
            <w:r>
              <w:rPr>
                <w:color w:val="504A4A"/>
                <w:sz w:val="18"/>
                <w:szCs w:val="18"/>
                <w:lang w:bidi="en-US"/>
              </w:rPr>
              <w:lastRenderedPageBreak/>
              <w:t>High</w:t>
            </w:r>
          </w:p>
        </w:tc>
        <w:tc>
          <w:tcPr>
            <w:tcW w:w="476" w:type="pct"/>
            <w:tcBorders>
              <w:top w:val="single" w:sz="4" w:space="0" w:color="B8CCE4"/>
              <w:left w:val="single" w:sz="4" w:space="0" w:color="B8CCE4"/>
              <w:bottom w:val="single" w:sz="4" w:space="0" w:color="B8CCE4"/>
              <w:right w:val="single" w:sz="4" w:space="0" w:color="B8CCE4"/>
            </w:tcBorders>
            <w:hideMark/>
          </w:tcPr>
          <w:p w14:paraId="29585314" w14:textId="77777777" w:rsidR="009F359F" w:rsidRDefault="009F359F">
            <w:pPr>
              <w:rPr>
                <w:rFonts w:eastAsia="Gill Sans" w:cs="Calibri Light"/>
                <w:color w:val="504A4A"/>
                <w:sz w:val="18"/>
                <w:szCs w:val="18"/>
              </w:rPr>
            </w:pPr>
            <w:r>
              <w:rPr>
                <w:color w:val="504A4A"/>
                <w:sz w:val="18"/>
                <w:szCs w:val="18"/>
                <w:lang w:bidi="en-US"/>
              </w:rPr>
              <w:t>Short</w:t>
            </w:r>
          </w:p>
        </w:tc>
        <w:tc>
          <w:tcPr>
            <w:tcW w:w="529" w:type="pct"/>
            <w:tcBorders>
              <w:top w:val="single" w:sz="4" w:space="0" w:color="B8CCE4"/>
              <w:left w:val="single" w:sz="4" w:space="0" w:color="B8CCE4"/>
              <w:bottom w:val="single" w:sz="4" w:space="0" w:color="B8CCE4"/>
              <w:right w:val="single" w:sz="4" w:space="0" w:color="B8CCE4"/>
            </w:tcBorders>
            <w:hideMark/>
          </w:tcPr>
          <w:p w14:paraId="3C77EB93" w14:textId="77777777" w:rsidR="009F359F" w:rsidRDefault="009F359F">
            <w:pPr>
              <w:rPr>
                <w:rFonts w:eastAsia="Gill Sans" w:cs="Calibri Light"/>
                <w:color w:val="504A4A"/>
                <w:sz w:val="18"/>
                <w:szCs w:val="18"/>
              </w:rPr>
            </w:pPr>
            <w:r>
              <w:rPr>
                <w:color w:val="504A4A"/>
                <w:sz w:val="18"/>
                <w:szCs w:val="18"/>
                <w:lang w:bidi="en-US"/>
              </w:rPr>
              <w:t>ODWG</w:t>
            </w:r>
          </w:p>
        </w:tc>
        <w:tc>
          <w:tcPr>
            <w:tcW w:w="1338" w:type="pct"/>
            <w:tcBorders>
              <w:top w:val="single" w:sz="4" w:space="0" w:color="B8CCE4"/>
              <w:left w:val="single" w:sz="4" w:space="0" w:color="B8CCE4"/>
              <w:bottom w:val="single" w:sz="4" w:space="0" w:color="B8CCE4"/>
              <w:right w:val="single" w:sz="4" w:space="0" w:color="B8CCE4"/>
            </w:tcBorders>
            <w:hideMark/>
          </w:tcPr>
          <w:p w14:paraId="5F954C6A" w14:textId="77777777" w:rsidR="009F359F" w:rsidRDefault="009F359F">
            <w:pPr>
              <w:rPr>
                <w:rFonts w:eastAsia="Gill Sans" w:cs="Calibri Light"/>
                <w:sz w:val="18"/>
                <w:szCs w:val="18"/>
              </w:rPr>
            </w:pPr>
            <w:r>
              <w:rPr>
                <w:b/>
                <w:sz w:val="18"/>
                <w:szCs w:val="18"/>
                <w:lang w:bidi="en-US"/>
              </w:rPr>
              <w:t>Develop value statements and engagement principles</w:t>
            </w:r>
            <w:r>
              <w:rPr>
                <w:sz w:val="18"/>
                <w:szCs w:val="18"/>
                <w:lang w:bidi="en-US"/>
              </w:rPr>
              <w:t xml:space="preserve"> describing how employees, including managers, want to be treated and how they will behave within the organization. Examples could be: “Treat all employees with the same respect” and “Commit to a transparent communication”. The process should include all NMCP employees. </w:t>
            </w:r>
          </w:p>
          <w:p w14:paraId="7DA17724" w14:textId="77777777" w:rsidR="009F359F" w:rsidRDefault="009F359F">
            <w:pPr>
              <w:rPr>
                <w:rFonts w:eastAsia="Calibri" w:cs="Calibri Light"/>
                <w:b/>
                <w:bCs/>
                <w:color w:val="504A4A"/>
                <w:sz w:val="18"/>
                <w:szCs w:val="18"/>
              </w:rPr>
            </w:pPr>
            <w:r>
              <w:rPr>
                <w:color w:val="504A4A"/>
                <w:sz w:val="18"/>
                <w:szCs w:val="18"/>
                <w:lang w:bidi="en-US"/>
              </w:rPr>
              <w:t>Commit as an organization to fulfill the vision/mission of the NMCP and to adhere to new engagement value and principle declarations</w:t>
            </w:r>
            <w:r>
              <w:rPr>
                <w:sz w:val="18"/>
                <w:szCs w:val="18"/>
                <w:lang w:bidi="en-US"/>
              </w:rPr>
              <w:t>.</w:t>
            </w:r>
          </w:p>
        </w:tc>
        <w:tc>
          <w:tcPr>
            <w:tcW w:w="633" w:type="pct"/>
            <w:tcBorders>
              <w:top w:val="single" w:sz="4" w:space="0" w:color="B8CCE4"/>
              <w:left w:val="single" w:sz="4" w:space="0" w:color="B8CCE4"/>
              <w:bottom w:val="single" w:sz="4" w:space="0" w:color="B8CCE4"/>
              <w:right w:val="single" w:sz="4" w:space="0" w:color="B8CCE4"/>
            </w:tcBorders>
            <w:hideMark/>
          </w:tcPr>
          <w:p w14:paraId="36648ADA" w14:textId="77777777" w:rsidR="009F359F" w:rsidRDefault="009F359F">
            <w:pPr>
              <w:rPr>
                <w:rFonts w:eastAsia="Times New Roman" w:cs="Times New Roman"/>
                <w:color w:val="000000"/>
                <w:sz w:val="18"/>
                <w:szCs w:val="18"/>
              </w:rPr>
            </w:pPr>
            <w:r>
              <w:rPr>
                <w:sz w:val="18"/>
                <w:szCs w:val="18"/>
                <w:lang w:bidi="en-US"/>
              </w:rPr>
              <w:t>Partner assistance: Organizational Change Management Expertise</w:t>
            </w:r>
          </w:p>
        </w:tc>
        <w:tc>
          <w:tcPr>
            <w:tcW w:w="606" w:type="pct"/>
            <w:tcBorders>
              <w:top w:val="single" w:sz="4" w:space="0" w:color="B8CCE4"/>
              <w:left w:val="single" w:sz="4" w:space="0" w:color="B8CCE4"/>
              <w:bottom w:val="single" w:sz="4" w:space="0" w:color="B8CCE4"/>
              <w:right w:val="single" w:sz="4" w:space="0" w:color="B8CCE4"/>
            </w:tcBorders>
            <w:hideMark/>
          </w:tcPr>
          <w:p w14:paraId="4A2FA0E4" w14:textId="77777777" w:rsidR="009F359F" w:rsidRDefault="009F359F">
            <w:pPr>
              <w:rPr>
                <w:rFonts w:eastAsia="Times New Roman" w:cs="Times New Roman"/>
                <w:color w:val="000000"/>
                <w:sz w:val="18"/>
                <w:szCs w:val="18"/>
              </w:rPr>
            </w:pPr>
            <w:r>
              <w:rPr>
                <w:color w:val="504A4A"/>
                <w:sz w:val="18"/>
                <w:szCs w:val="18"/>
                <w:lang w:bidi="en-US"/>
              </w:rPr>
              <w:t>To be determined</w:t>
            </w:r>
          </w:p>
        </w:tc>
        <w:tc>
          <w:tcPr>
            <w:tcW w:w="983" w:type="pct"/>
            <w:tcBorders>
              <w:top w:val="single" w:sz="4" w:space="0" w:color="B8CCE4"/>
              <w:left w:val="single" w:sz="4" w:space="0" w:color="B8CCE4"/>
              <w:bottom w:val="single" w:sz="4" w:space="0" w:color="B8CCE4"/>
              <w:right w:val="single" w:sz="4" w:space="0" w:color="B8CCE4"/>
            </w:tcBorders>
            <w:hideMark/>
          </w:tcPr>
          <w:p w14:paraId="203C208C" w14:textId="77777777" w:rsidR="009F359F" w:rsidRDefault="009F359F">
            <w:pPr>
              <w:rPr>
                <w:rFonts w:eastAsia="Gill Sans" w:cs="Calibri Light"/>
                <w:b/>
                <w:color w:val="504A4A"/>
                <w:sz w:val="18"/>
                <w:szCs w:val="18"/>
              </w:rPr>
            </w:pPr>
            <w:r>
              <w:rPr>
                <w:sz w:val="18"/>
                <w:szCs w:val="18"/>
                <w:lang w:bidi="en-US"/>
              </w:rPr>
              <w:t>Dedication to the engagement values and principles within the organization, in support of the vision and mission of the NMCP. Display/communicate the statements visibly</w:t>
            </w:r>
          </w:p>
        </w:tc>
      </w:tr>
      <w:tr w:rsidR="009F359F" w14:paraId="19F62473" w14:textId="77777777">
        <w:trPr>
          <w:trHeight w:val="340"/>
        </w:trPr>
        <w:tc>
          <w:tcPr>
            <w:tcW w:w="433" w:type="pct"/>
            <w:tcBorders>
              <w:top w:val="single" w:sz="4" w:space="0" w:color="B8CCE4"/>
              <w:left w:val="single" w:sz="4" w:space="0" w:color="B8CCE4"/>
              <w:bottom w:val="single" w:sz="4" w:space="0" w:color="B8CCE4"/>
              <w:right w:val="single" w:sz="4" w:space="0" w:color="B8CCE4"/>
            </w:tcBorders>
            <w:hideMark/>
          </w:tcPr>
          <w:p w14:paraId="0D93D627" w14:textId="77777777" w:rsidR="009F359F" w:rsidRDefault="009F359F">
            <w:pPr>
              <w:rPr>
                <w:rFonts w:eastAsia="Gill Sans" w:cs="Calibri Light"/>
                <w:color w:val="504A4A"/>
                <w:sz w:val="18"/>
                <w:szCs w:val="18"/>
              </w:rPr>
            </w:pPr>
            <w:r>
              <w:rPr>
                <w:rFonts w:eastAsia="Gill Sans" w:cs="Calibri Light"/>
                <w:color w:val="504A4A"/>
                <w:sz w:val="18"/>
                <w:szCs w:val="18"/>
              </w:rPr>
              <w:t>What level of priority is this?</w:t>
            </w:r>
          </w:p>
        </w:tc>
        <w:tc>
          <w:tcPr>
            <w:tcW w:w="476" w:type="pct"/>
            <w:tcBorders>
              <w:top w:val="single" w:sz="4" w:space="0" w:color="B8CCE4"/>
              <w:left w:val="single" w:sz="4" w:space="0" w:color="B8CCE4"/>
              <w:bottom w:val="single" w:sz="4" w:space="0" w:color="B8CCE4"/>
              <w:right w:val="single" w:sz="4" w:space="0" w:color="B8CCE4"/>
            </w:tcBorders>
            <w:hideMark/>
          </w:tcPr>
          <w:p w14:paraId="7B8B4FC9" w14:textId="77777777" w:rsidR="009F359F" w:rsidRDefault="009F359F">
            <w:pPr>
              <w:rPr>
                <w:rFonts w:eastAsia="Gill Sans" w:cs="Calibri Light"/>
                <w:color w:val="504A4A"/>
                <w:sz w:val="18"/>
                <w:szCs w:val="18"/>
              </w:rPr>
            </w:pPr>
          </w:p>
        </w:tc>
        <w:tc>
          <w:tcPr>
            <w:tcW w:w="529" w:type="pct"/>
            <w:tcBorders>
              <w:top w:val="single" w:sz="4" w:space="0" w:color="B8CCE4"/>
              <w:left w:val="single" w:sz="4" w:space="0" w:color="B8CCE4"/>
              <w:bottom w:val="single" w:sz="4" w:space="0" w:color="B8CCE4"/>
              <w:right w:val="single" w:sz="4" w:space="0" w:color="B8CCE4"/>
            </w:tcBorders>
            <w:hideMark/>
          </w:tcPr>
          <w:p w14:paraId="2A80C603" w14:textId="77777777" w:rsidR="009F359F" w:rsidRDefault="009F359F">
            <w:pPr>
              <w:rPr>
                <w:rFonts w:eastAsia="Gill Sans" w:cs="Calibri Light"/>
                <w:color w:val="504A4A"/>
                <w:sz w:val="18"/>
                <w:szCs w:val="18"/>
              </w:rPr>
            </w:pPr>
            <w:r>
              <w:rPr>
                <w:color w:val="504A4A"/>
                <w:sz w:val="18"/>
                <w:szCs w:val="18"/>
                <w:lang w:bidi="en-US"/>
              </w:rPr>
              <w:t>ODWG</w:t>
            </w:r>
          </w:p>
        </w:tc>
        <w:tc>
          <w:tcPr>
            <w:tcW w:w="1338" w:type="pct"/>
            <w:tcBorders>
              <w:top w:val="single" w:sz="4" w:space="0" w:color="B8CCE4"/>
              <w:left w:val="single" w:sz="4" w:space="0" w:color="B8CCE4"/>
              <w:bottom w:val="single" w:sz="4" w:space="0" w:color="B8CCE4"/>
              <w:right w:val="single" w:sz="4" w:space="0" w:color="B8CCE4"/>
            </w:tcBorders>
            <w:hideMark/>
          </w:tcPr>
          <w:p w14:paraId="29391B76" w14:textId="77777777" w:rsidR="009F359F" w:rsidRDefault="009F359F">
            <w:pPr>
              <w:rPr>
                <w:rFonts w:eastAsia="Calibri" w:cs="Calibri Light"/>
                <w:b/>
                <w:bCs/>
                <w:color w:val="504A4A"/>
                <w:sz w:val="18"/>
                <w:szCs w:val="18"/>
              </w:rPr>
            </w:pPr>
            <w:r>
              <w:rPr>
                <w:b/>
                <w:color w:val="504A4A"/>
                <w:sz w:val="18"/>
                <w:szCs w:val="18"/>
                <w:lang w:bidi="en-US"/>
              </w:rPr>
              <w:t xml:space="preserve">Motivation factor/Working environment </w:t>
            </w:r>
          </w:p>
          <w:p w14:paraId="0EDF4474" w14:textId="77777777" w:rsidR="009F359F" w:rsidRDefault="009F359F">
            <w:pPr>
              <w:rPr>
                <w:rFonts w:eastAsia="Calibri" w:cs="Calibri Light"/>
                <w:bCs/>
                <w:color w:val="504A4A"/>
                <w:sz w:val="18"/>
                <w:szCs w:val="18"/>
              </w:rPr>
            </w:pPr>
            <w:r>
              <w:rPr>
                <w:color w:val="504A4A"/>
                <w:sz w:val="18"/>
                <w:szCs w:val="18"/>
                <w:lang w:bidi="en-US"/>
              </w:rPr>
              <w:t xml:space="preserve">   Develop an incentive procedure linked to performance in the internal regulation or in the code of conduct in relation to the objectives, the job description, the annual work plan, etc.). Improve the material working conditions (computer equipment, office automation provision).</w:t>
            </w:r>
          </w:p>
        </w:tc>
        <w:tc>
          <w:tcPr>
            <w:tcW w:w="633" w:type="pct"/>
            <w:tcBorders>
              <w:top w:val="single" w:sz="4" w:space="0" w:color="B8CCE4"/>
              <w:left w:val="single" w:sz="4" w:space="0" w:color="B8CCE4"/>
              <w:bottom w:val="single" w:sz="4" w:space="0" w:color="B8CCE4"/>
              <w:right w:val="single" w:sz="4" w:space="0" w:color="B8CCE4"/>
            </w:tcBorders>
          </w:tcPr>
          <w:p w14:paraId="2651CDAA" w14:textId="77777777" w:rsidR="009F359F" w:rsidRDefault="009F359F">
            <w:pPr>
              <w:rPr>
                <w:rFonts w:eastAsia="Gill Sans" w:cs="Calibri Light"/>
                <w:b/>
                <w:color w:val="504A4A"/>
                <w:sz w:val="18"/>
                <w:szCs w:val="18"/>
              </w:rPr>
            </w:pPr>
            <w:r>
              <w:rPr>
                <w:b/>
                <w:color w:val="504A4A"/>
                <w:sz w:val="18"/>
                <w:szCs w:val="18"/>
                <w:lang w:bidi="en-US"/>
              </w:rPr>
              <w:t>Partner Assistance</w:t>
            </w:r>
            <w:r>
              <w:rPr>
                <w:color w:val="504A4A"/>
                <w:sz w:val="18"/>
                <w:szCs w:val="18"/>
                <w:lang w:bidi="en-US"/>
              </w:rPr>
              <w:t xml:space="preserve">: Organizational Change Management Expertise </w:t>
            </w:r>
          </w:p>
          <w:p w14:paraId="2B4BBD17" w14:textId="77777777" w:rsidR="009F359F" w:rsidRDefault="009F359F">
            <w:pPr>
              <w:rPr>
                <w:rFonts w:eastAsia="Gill Sans" w:cs="Calibri Light"/>
                <w:b/>
                <w:color w:val="504A4A"/>
                <w:sz w:val="18"/>
                <w:szCs w:val="18"/>
              </w:rPr>
            </w:pPr>
          </w:p>
          <w:p w14:paraId="13A1D607" w14:textId="77777777" w:rsidR="009F359F" w:rsidRDefault="009F359F">
            <w:pPr>
              <w:rPr>
                <w:rFonts w:eastAsia="Gill Sans" w:cs="Calibri Light"/>
                <w:b/>
                <w:color w:val="504A4A"/>
                <w:sz w:val="18"/>
                <w:szCs w:val="18"/>
              </w:rPr>
            </w:pPr>
          </w:p>
          <w:p w14:paraId="429C86A3" w14:textId="77777777" w:rsidR="009F359F" w:rsidRDefault="009F359F">
            <w:pPr>
              <w:rPr>
                <w:rFonts w:eastAsia="Gill Sans" w:cs="Calibri Light"/>
                <w:b/>
                <w:color w:val="504A4A"/>
                <w:sz w:val="18"/>
                <w:szCs w:val="18"/>
              </w:rPr>
            </w:pPr>
          </w:p>
          <w:p w14:paraId="09E5E89F" w14:textId="77777777" w:rsidR="009F359F" w:rsidRDefault="009F359F">
            <w:pPr>
              <w:rPr>
                <w:rFonts w:eastAsia="Gill Sans" w:cs="Calibri Light"/>
                <w:b/>
                <w:color w:val="504A4A"/>
                <w:sz w:val="18"/>
                <w:szCs w:val="18"/>
              </w:rPr>
            </w:pPr>
            <w:r>
              <w:rPr>
                <w:b/>
                <w:color w:val="504A4A"/>
                <w:sz w:val="18"/>
                <w:szCs w:val="18"/>
                <w:lang w:bidi="en-US"/>
              </w:rPr>
              <w:t xml:space="preserve"> MOPH engagement</w:t>
            </w:r>
          </w:p>
        </w:tc>
        <w:tc>
          <w:tcPr>
            <w:tcW w:w="606" w:type="pct"/>
            <w:tcBorders>
              <w:top w:val="single" w:sz="4" w:space="0" w:color="B8CCE4"/>
              <w:left w:val="single" w:sz="4" w:space="0" w:color="B8CCE4"/>
              <w:bottom w:val="single" w:sz="4" w:space="0" w:color="B8CCE4"/>
              <w:right w:val="single" w:sz="4" w:space="0" w:color="B8CCE4"/>
            </w:tcBorders>
          </w:tcPr>
          <w:p w14:paraId="5419C13A" w14:textId="77777777" w:rsidR="009F359F" w:rsidRDefault="009F359F">
            <w:pPr>
              <w:rPr>
                <w:rFonts w:eastAsia="Gill Sans" w:cs="Calibri Light"/>
                <w:color w:val="504A4A"/>
                <w:sz w:val="18"/>
                <w:szCs w:val="18"/>
              </w:rPr>
            </w:pPr>
            <w:r>
              <w:rPr>
                <w:color w:val="504A4A"/>
                <w:sz w:val="18"/>
                <w:szCs w:val="18"/>
                <w:lang w:bidi="en-US"/>
              </w:rPr>
              <w:t>To be determined</w:t>
            </w:r>
          </w:p>
          <w:p w14:paraId="7B16A103" w14:textId="77777777" w:rsidR="009F359F" w:rsidRDefault="009F359F">
            <w:pPr>
              <w:rPr>
                <w:rFonts w:eastAsia="Gill Sans" w:cs="Calibri Light"/>
                <w:color w:val="504A4A"/>
                <w:sz w:val="18"/>
                <w:szCs w:val="18"/>
              </w:rPr>
            </w:pPr>
          </w:p>
          <w:p w14:paraId="2E2BF337" w14:textId="77777777" w:rsidR="009F359F" w:rsidRDefault="009F359F">
            <w:pPr>
              <w:rPr>
                <w:rFonts w:eastAsia="Gill Sans" w:cs="Calibri Light"/>
                <w:color w:val="504A4A"/>
                <w:sz w:val="18"/>
                <w:szCs w:val="18"/>
              </w:rPr>
            </w:pPr>
          </w:p>
          <w:p w14:paraId="671E5A06" w14:textId="77777777" w:rsidR="009F359F" w:rsidRDefault="009F359F">
            <w:pPr>
              <w:rPr>
                <w:rFonts w:eastAsia="Gill Sans" w:cs="Calibri Light"/>
                <w:color w:val="504A4A"/>
                <w:sz w:val="18"/>
                <w:szCs w:val="18"/>
              </w:rPr>
            </w:pPr>
          </w:p>
          <w:p w14:paraId="1270783E" w14:textId="77777777" w:rsidR="009F359F" w:rsidRDefault="009F359F">
            <w:pPr>
              <w:rPr>
                <w:rFonts w:eastAsia="Gill Sans" w:cs="Calibri Light"/>
                <w:color w:val="504A4A"/>
                <w:sz w:val="18"/>
                <w:szCs w:val="18"/>
              </w:rPr>
            </w:pPr>
          </w:p>
          <w:p w14:paraId="7FC190C0" w14:textId="77777777" w:rsidR="009F359F" w:rsidRDefault="009F359F">
            <w:pPr>
              <w:rPr>
                <w:color w:val="504A4A"/>
                <w:sz w:val="18"/>
                <w:szCs w:val="18"/>
                <w:lang w:bidi="en-US"/>
              </w:rPr>
            </w:pPr>
          </w:p>
          <w:p w14:paraId="3FDB18BA" w14:textId="77777777" w:rsidR="009F359F" w:rsidRDefault="009F359F">
            <w:pPr>
              <w:rPr>
                <w:rFonts w:eastAsia="Gill Sans" w:cs="Calibri Light"/>
                <w:color w:val="504A4A"/>
                <w:sz w:val="18"/>
                <w:szCs w:val="18"/>
              </w:rPr>
            </w:pPr>
            <w:r>
              <w:rPr>
                <w:color w:val="504A4A"/>
                <w:sz w:val="18"/>
                <w:szCs w:val="18"/>
                <w:lang w:bidi="en-US"/>
              </w:rPr>
              <w:t>To be determined</w:t>
            </w:r>
          </w:p>
          <w:p w14:paraId="53505E87" w14:textId="77777777" w:rsidR="009F359F" w:rsidRDefault="009F359F">
            <w:pPr>
              <w:rPr>
                <w:rFonts w:eastAsia="Gill Sans" w:cs="Calibri Light"/>
                <w:b/>
                <w:color w:val="504A4A"/>
                <w:sz w:val="18"/>
                <w:szCs w:val="18"/>
              </w:rPr>
            </w:pPr>
          </w:p>
        </w:tc>
        <w:tc>
          <w:tcPr>
            <w:tcW w:w="983" w:type="pct"/>
            <w:tcBorders>
              <w:top w:val="single" w:sz="4" w:space="0" w:color="B8CCE4"/>
              <w:left w:val="single" w:sz="4" w:space="0" w:color="B8CCE4"/>
              <w:bottom w:val="single" w:sz="4" w:space="0" w:color="B8CCE4"/>
              <w:right w:val="single" w:sz="4" w:space="0" w:color="B8CCE4"/>
            </w:tcBorders>
          </w:tcPr>
          <w:p w14:paraId="4D473B68" w14:textId="77777777" w:rsidR="009F359F" w:rsidRDefault="009F359F">
            <w:pPr>
              <w:rPr>
                <w:rFonts w:eastAsia="Calibri" w:cs="Calibri Light"/>
                <w:bCs/>
                <w:sz w:val="18"/>
                <w:szCs w:val="18"/>
              </w:rPr>
            </w:pPr>
            <w:r>
              <w:rPr>
                <w:color w:val="504A4A"/>
                <w:sz w:val="18"/>
                <w:szCs w:val="18"/>
                <w:lang w:bidi="en-US"/>
              </w:rPr>
              <w:t>The incentive procedure linked to performance is clearly defined for each individual</w:t>
            </w:r>
          </w:p>
          <w:p w14:paraId="40BEE0DE" w14:textId="77777777" w:rsidR="009F359F" w:rsidRDefault="009F359F">
            <w:pPr>
              <w:rPr>
                <w:rFonts w:eastAsia="Calibri" w:cs="Calibri Light"/>
                <w:bCs/>
                <w:sz w:val="18"/>
                <w:szCs w:val="18"/>
              </w:rPr>
            </w:pPr>
          </w:p>
          <w:p w14:paraId="75C5878D" w14:textId="77777777" w:rsidR="009F359F" w:rsidRDefault="009F359F">
            <w:pPr>
              <w:rPr>
                <w:rFonts w:eastAsia="Calibri" w:cs="Calibri Light"/>
                <w:bCs/>
                <w:sz w:val="18"/>
                <w:szCs w:val="18"/>
              </w:rPr>
            </w:pPr>
          </w:p>
          <w:p w14:paraId="35EE236F" w14:textId="77777777" w:rsidR="009F359F" w:rsidRDefault="009F359F">
            <w:pPr>
              <w:rPr>
                <w:rFonts w:eastAsia="Calibri" w:cs="Calibri Light"/>
                <w:bCs/>
                <w:sz w:val="18"/>
                <w:szCs w:val="18"/>
              </w:rPr>
            </w:pPr>
          </w:p>
          <w:p w14:paraId="0BD232DE" w14:textId="77777777" w:rsidR="009F359F" w:rsidRDefault="009F359F">
            <w:pPr>
              <w:rPr>
                <w:rFonts w:eastAsia="Gill Sans" w:cs="Calibri Light"/>
                <w:b/>
                <w:color w:val="504A4A"/>
                <w:sz w:val="18"/>
                <w:szCs w:val="18"/>
              </w:rPr>
            </w:pPr>
            <w:r>
              <w:rPr>
                <w:sz w:val="18"/>
                <w:szCs w:val="18"/>
                <w:lang w:bidi="en-US"/>
              </w:rPr>
              <w:t>Provision of the NMCP in adequate equipment</w:t>
            </w:r>
          </w:p>
        </w:tc>
      </w:tr>
    </w:tbl>
    <w:p w14:paraId="12E1134A" w14:textId="77777777" w:rsidR="009F359F" w:rsidRDefault="009F359F" w:rsidP="009F359F">
      <w:pPr>
        <w:rPr>
          <w:rFonts w:eastAsia="Gill Sans"/>
          <w:sz w:val="24"/>
          <w:szCs w:val="24"/>
        </w:rPr>
      </w:pPr>
    </w:p>
    <w:p w14:paraId="5FADCA9C" w14:textId="77777777" w:rsidR="009F359F" w:rsidRDefault="009F359F" w:rsidP="009F359F">
      <w:pPr>
        <w:rPr>
          <w:rFonts w:eastAsia="Gill Sans"/>
        </w:rPr>
      </w:pPr>
    </w:p>
    <w:p w14:paraId="29429C83" w14:textId="77777777" w:rsidR="009F359F" w:rsidRDefault="009F359F" w:rsidP="009F359F">
      <w:pPr>
        <w:rPr>
          <w:b/>
          <w:color w:val="002F6C"/>
          <w:lang w:bidi="en-US"/>
        </w:rPr>
      </w:pPr>
      <w:r>
        <w:br w:type="page"/>
      </w:r>
    </w:p>
    <w:p w14:paraId="7B7B1F42" w14:textId="77777777" w:rsidR="009F359F" w:rsidRDefault="009F359F" w:rsidP="009F359F">
      <w:pPr>
        <w:pStyle w:val="Heading3"/>
        <w:rPr>
          <w:b w:val="0"/>
          <w:color w:val="1F3763" w:themeColor="accent1" w:themeShade="7F"/>
        </w:rPr>
      </w:pPr>
      <w:bookmarkStart w:id="63" w:name="_Toc38228530"/>
      <w:r>
        <w:lastRenderedPageBreak/>
        <w:t>Step 3: Alignment of objectives and clarification of roles and responsibilities</w:t>
      </w:r>
      <w:bookmarkEnd w:id="63"/>
    </w:p>
    <w:p w14:paraId="3D6B26BB" w14:textId="77777777" w:rsidR="009F359F" w:rsidRDefault="009F359F" w:rsidP="009F359F">
      <w:pPr>
        <w:rPr>
          <w:color w:val="504A4A"/>
          <w:lang w:bidi="en-US"/>
        </w:rPr>
      </w:pPr>
      <w:r>
        <w:rPr>
          <w:color w:val="504A4A"/>
          <w:lang w:bidi="en-US"/>
        </w:rPr>
        <w:t xml:space="preserve">Aligning objectives and clarifying roles and responsibilities is perhaps the most important step in this process. The alignment should answer the question “How does this department/unit/individual contribute to the objectives of this organization?” Specific roles and responsibilities should be defined for each level based on these contributions. Job descriptions, whether formal (through </w:t>
      </w:r>
      <w:proofErr w:type="gramStart"/>
      <w:r>
        <w:rPr>
          <w:color w:val="504A4A"/>
          <w:lang w:bidi="en-US"/>
        </w:rPr>
        <w:t>the  MOPH</w:t>
      </w:r>
      <w:proofErr w:type="gramEnd"/>
      <w:r>
        <w:rPr>
          <w:color w:val="504A4A"/>
          <w:lang w:bidi="en-US"/>
        </w:rPr>
        <w:t>) or informal (developed for the NMCP auspices), are based on these roles and responsibilities. The interviews revealed a lack of definition of the roles and responsibilities for each department/unit/individual and a lack of knowledge of the tasks contained in the job descriptions.</w:t>
      </w:r>
    </w:p>
    <w:tbl>
      <w:tblPr>
        <w:tblW w:w="5057" w:type="pct"/>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0" w:type="dxa"/>
          <w:right w:w="10" w:type="dxa"/>
        </w:tblCellMar>
        <w:tblLook w:val="0400" w:firstRow="0" w:lastRow="0" w:firstColumn="0" w:lastColumn="0" w:noHBand="0" w:noVBand="1"/>
      </w:tblPr>
      <w:tblGrid>
        <w:gridCol w:w="986"/>
        <w:gridCol w:w="1307"/>
        <w:gridCol w:w="1342"/>
        <w:gridCol w:w="3649"/>
        <w:gridCol w:w="1711"/>
        <w:gridCol w:w="1619"/>
        <w:gridCol w:w="2942"/>
      </w:tblGrid>
      <w:tr w:rsidR="009F359F" w14:paraId="09DA113F" w14:textId="77777777" w:rsidTr="009F359F">
        <w:trPr>
          <w:trHeight w:val="485"/>
          <w:tblHeader/>
          <w:jc w:val="center"/>
        </w:trPr>
        <w:tc>
          <w:tcPr>
            <w:tcW w:w="3318" w:type="pct"/>
            <w:gridSpan w:val="5"/>
            <w:tcBorders>
              <w:top w:val="single" w:sz="4" w:space="0" w:color="B8CCE4"/>
              <w:left w:val="single" w:sz="4" w:space="0" w:color="B8CCE4"/>
              <w:bottom w:val="single" w:sz="4" w:space="0" w:color="B8CCE4"/>
              <w:right w:val="single" w:sz="4" w:space="0" w:color="B8CCE4"/>
            </w:tcBorders>
            <w:shd w:val="clear" w:color="auto" w:fill="2F5496" w:themeFill="accent1" w:themeFillShade="BF"/>
            <w:hideMark/>
          </w:tcPr>
          <w:p w14:paraId="52B9A23C" w14:textId="77777777" w:rsidR="009F359F" w:rsidRDefault="009F359F">
            <w:pPr>
              <w:rPr>
                <w:color w:val="FFFFFF" w:themeColor="background1"/>
                <w:sz w:val="28"/>
                <w:szCs w:val="28"/>
                <w:lang w:bidi="en-US"/>
              </w:rPr>
            </w:pPr>
            <w:r>
              <w:rPr>
                <w:color w:val="FFFFFF" w:themeColor="background1"/>
                <w:sz w:val="28"/>
                <w:szCs w:val="28"/>
                <w:lang w:bidi="en-US"/>
              </w:rPr>
              <w:t>STEP 3: Alignment of the objectives - Roles and responsibilities</w:t>
            </w:r>
          </w:p>
        </w:tc>
        <w:tc>
          <w:tcPr>
            <w:tcW w:w="597" w:type="pct"/>
            <w:tcBorders>
              <w:top w:val="single" w:sz="4" w:space="0" w:color="B8CCE4"/>
              <w:left w:val="single" w:sz="4" w:space="0" w:color="B8CCE4"/>
              <w:bottom w:val="single" w:sz="4" w:space="0" w:color="B8CCE4"/>
              <w:right w:val="single" w:sz="4" w:space="0" w:color="B8CCE4"/>
            </w:tcBorders>
            <w:shd w:val="clear" w:color="auto" w:fill="2F5496" w:themeFill="accent1" w:themeFillShade="BF"/>
          </w:tcPr>
          <w:p w14:paraId="3691AA85" w14:textId="77777777" w:rsidR="009F359F" w:rsidRDefault="009F359F">
            <w:pPr>
              <w:rPr>
                <w:rFonts w:eastAsia="Gill Sans" w:cs="Calibri Light"/>
                <w:b/>
                <w:color w:val="504A4A"/>
                <w:sz w:val="18"/>
                <w:szCs w:val="18"/>
              </w:rPr>
            </w:pPr>
          </w:p>
        </w:tc>
        <w:tc>
          <w:tcPr>
            <w:tcW w:w="1085" w:type="pct"/>
            <w:tcBorders>
              <w:top w:val="single" w:sz="4" w:space="0" w:color="B8CCE4"/>
              <w:left w:val="single" w:sz="4" w:space="0" w:color="B8CCE4"/>
              <w:bottom w:val="single" w:sz="4" w:space="0" w:color="B8CCE4"/>
              <w:right w:val="single" w:sz="4" w:space="0" w:color="B8CCE4"/>
            </w:tcBorders>
            <w:shd w:val="clear" w:color="auto" w:fill="2F5496" w:themeFill="accent1" w:themeFillShade="BF"/>
          </w:tcPr>
          <w:p w14:paraId="0D47782D" w14:textId="77777777" w:rsidR="009F359F" w:rsidRDefault="009F359F">
            <w:pPr>
              <w:rPr>
                <w:rFonts w:eastAsia="Gill Sans" w:cs="Calibri Light"/>
                <w:b/>
                <w:color w:val="504A4A"/>
                <w:sz w:val="18"/>
                <w:szCs w:val="18"/>
              </w:rPr>
            </w:pPr>
          </w:p>
        </w:tc>
      </w:tr>
      <w:tr w:rsidR="009F359F" w14:paraId="16BB7BC6" w14:textId="77777777" w:rsidTr="009F359F">
        <w:trPr>
          <w:trHeight w:val="340"/>
          <w:tblHeader/>
          <w:jc w:val="center"/>
        </w:trPr>
        <w:tc>
          <w:tcPr>
            <w:tcW w:w="364" w:type="pct"/>
            <w:tcBorders>
              <w:top w:val="single" w:sz="4" w:space="0" w:color="B8CCE4"/>
              <w:left w:val="single" w:sz="4" w:space="0" w:color="B8CCE4"/>
              <w:bottom w:val="single" w:sz="4" w:space="0" w:color="B8CCE4"/>
              <w:right w:val="single" w:sz="4" w:space="0" w:color="B8CCE4"/>
            </w:tcBorders>
            <w:shd w:val="clear" w:color="auto" w:fill="D9E2F3" w:themeFill="accent1" w:themeFillTint="33"/>
            <w:hideMark/>
          </w:tcPr>
          <w:p w14:paraId="0DD44886" w14:textId="77777777" w:rsidR="009F359F" w:rsidRDefault="009F359F">
            <w:pPr>
              <w:rPr>
                <w:rFonts w:eastAsia="Gill Sans" w:cs="Calibri Light"/>
                <w:b/>
                <w:color w:val="504A4A"/>
                <w:sz w:val="20"/>
                <w:szCs w:val="20"/>
              </w:rPr>
            </w:pPr>
            <w:r>
              <w:rPr>
                <w:b/>
                <w:color w:val="504A4A"/>
                <w:sz w:val="20"/>
                <w:szCs w:val="20"/>
                <w:lang w:bidi="en-US"/>
              </w:rPr>
              <w:t>Priority</w:t>
            </w:r>
          </w:p>
        </w:tc>
        <w:tc>
          <w:tcPr>
            <w:tcW w:w="482" w:type="pct"/>
            <w:tcBorders>
              <w:top w:val="single" w:sz="4" w:space="0" w:color="B8CCE4"/>
              <w:left w:val="single" w:sz="4" w:space="0" w:color="B8CCE4"/>
              <w:bottom w:val="single" w:sz="4" w:space="0" w:color="B8CCE4"/>
              <w:right w:val="single" w:sz="4" w:space="0" w:color="B8CCE4"/>
            </w:tcBorders>
            <w:shd w:val="clear" w:color="auto" w:fill="D9E2F3" w:themeFill="accent1" w:themeFillTint="33"/>
            <w:hideMark/>
          </w:tcPr>
          <w:p w14:paraId="23EEFDB8" w14:textId="77777777" w:rsidR="009F359F" w:rsidRDefault="009F359F">
            <w:pPr>
              <w:rPr>
                <w:rFonts w:eastAsia="Gill Sans" w:cs="Calibri Light"/>
                <w:b/>
                <w:color w:val="504A4A"/>
                <w:sz w:val="20"/>
                <w:szCs w:val="20"/>
              </w:rPr>
            </w:pPr>
            <w:r>
              <w:rPr>
                <w:b/>
                <w:color w:val="504A4A"/>
                <w:sz w:val="20"/>
                <w:szCs w:val="20"/>
                <w:lang w:bidi="en-US"/>
              </w:rPr>
              <w:t>Schedule</w:t>
            </w:r>
          </w:p>
          <w:p w14:paraId="228848CC" w14:textId="77777777" w:rsidR="009F359F" w:rsidRDefault="009F359F">
            <w:pPr>
              <w:rPr>
                <w:rFonts w:eastAsia="Gill Sans" w:cs="Calibri Light"/>
                <w:b/>
                <w:color w:val="504A4A"/>
                <w:sz w:val="20"/>
                <w:szCs w:val="20"/>
              </w:rPr>
            </w:pPr>
            <w:r>
              <w:rPr>
                <w:b/>
                <w:color w:val="504A4A"/>
                <w:sz w:val="20"/>
                <w:szCs w:val="20"/>
                <w:lang w:bidi="en-US"/>
              </w:rPr>
              <w:t> </w:t>
            </w:r>
          </w:p>
        </w:tc>
        <w:tc>
          <w:tcPr>
            <w:tcW w:w="495" w:type="pct"/>
            <w:tcBorders>
              <w:top w:val="single" w:sz="4" w:space="0" w:color="B8CCE4"/>
              <w:left w:val="single" w:sz="4" w:space="0" w:color="B8CCE4"/>
              <w:bottom w:val="single" w:sz="4" w:space="0" w:color="B8CCE4"/>
              <w:right w:val="single" w:sz="4" w:space="0" w:color="B8CCE4"/>
            </w:tcBorders>
            <w:shd w:val="clear" w:color="auto" w:fill="D9E2F3" w:themeFill="accent1" w:themeFillTint="33"/>
            <w:hideMark/>
          </w:tcPr>
          <w:p w14:paraId="615D827D" w14:textId="77777777" w:rsidR="009F359F" w:rsidRDefault="009F359F">
            <w:pPr>
              <w:rPr>
                <w:rFonts w:eastAsia="Gill Sans" w:cs="Calibri Light"/>
                <w:b/>
                <w:color w:val="504A4A"/>
                <w:sz w:val="20"/>
                <w:szCs w:val="20"/>
              </w:rPr>
            </w:pPr>
            <w:r>
              <w:rPr>
                <w:b/>
                <w:color w:val="504A4A"/>
                <w:sz w:val="20"/>
                <w:szCs w:val="20"/>
                <w:lang w:bidi="en-US"/>
              </w:rPr>
              <w:t>Responsible party</w:t>
            </w:r>
          </w:p>
        </w:tc>
        <w:tc>
          <w:tcPr>
            <w:tcW w:w="1346" w:type="pct"/>
            <w:tcBorders>
              <w:top w:val="single" w:sz="4" w:space="0" w:color="B8CCE4"/>
              <w:left w:val="single" w:sz="4" w:space="0" w:color="B8CCE4"/>
              <w:bottom w:val="single" w:sz="4" w:space="0" w:color="B8CCE4"/>
              <w:right w:val="single" w:sz="4" w:space="0" w:color="B8CCE4"/>
            </w:tcBorders>
            <w:shd w:val="clear" w:color="auto" w:fill="D9E2F3" w:themeFill="accent1" w:themeFillTint="33"/>
            <w:hideMark/>
          </w:tcPr>
          <w:p w14:paraId="5B63E115" w14:textId="77777777" w:rsidR="009F359F" w:rsidRDefault="009F359F">
            <w:pPr>
              <w:rPr>
                <w:rFonts w:eastAsia="Gill Sans" w:cs="Calibri Light"/>
                <w:b/>
                <w:color w:val="504A4A"/>
                <w:sz w:val="20"/>
                <w:szCs w:val="20"/>
              </w:rPr>
            </w:pPr>
            <w:r>
              <w:rPr>
                <w:b/>
                <w:color w:val="504A4A"/>
                <w:sz w:val="20"/>
                <w:szCs w:val="20"/>
                <w:lang w:bidi="en-US"/>
              </w:rPr>
              <w:t>Improvement activity</w:t>
            </w:r>
          </w:p>
        </w:tc>
        <w:tc>
          <w:tcPr>
            <w:tcW w:w="631" w:type="pct"/>
            <w:tcBorders>
              <w:top w:val="single" w:sz="4" w:space="0" w:color="B8CCE4"/>
              <w:left w:val="single" w:sz="4" w:space="0" w:color="B8CCE4"/>
              <w:bottom w:val="single" w:sz="4" w:space="0" w:color="B8CCE4"/>
              <w:right w:val="single" w:sz="4" w:space="0" w:color="B8CCE4"/>
            </w:tcBorders>
            <w:shd w:val="clear" w:color="auto" w:fill="D9E2F3" w:themeFill="accent1" w:themeFillTint="33"/>
            <w:hideMark/>
          </w:tcPr>
          <w:p w14:paraId="21BEBD25" w14:textId="77777777" w:rsidR="009F359F" w:rsidRDefault="009F359F">
            <w:pPr>
              <w:rPr>
                <w:rFonts w:eastAsia="Gill Sans" w:cs="Calibri Light"/>
                <w:b/>
                <w:color w:val="504A4A"/>
                <w:sz w:val="20"/>
                <w:szCs w:val="20"/>
              </w:rPr>
            </w:pPr>
            <w:r>
              <w:rPr>
                <w:b/>
                <w:color w:val="504A4A"/>
                <w:sz w:val="20"/>
                <w:szCs w:val="20"/>
                <w:lang w:bidi="en-US"/>
              </w:rPr>
              <w:t>Support required</w:t>
            </w:r>
          </w:p>
        </w:tc>
        <w:tc>
          <w:tcPr>
            <w:tcW w:w="597" w:type="pct"/>
            <w:tcBorders>
              <w:top w:val="single" w:sz="4" w:space="0" w:color="B8CCE4"/>
              <w:left w:val="single" w:sz="4" w:space="0" w:color="B8CCE4"/>
              <w:bottom w:val="single" w:sz="4" w:space="0" w:color="B8CCE4"/>
              <w:right w:val="single" w:sz="4" w:space="0" w:color="B8CCE4"/>
            </w:tcBorders>
            <w:shd w:val="clear" w:color="auto" w:fill="D9E2F3" w:themeFill="accent1" w:themeFillTint="33"/>
            <w:hideMark/>
          </w:tcPr>
          <w:p w14:paraId="2D6AF81A" w14:textId="77777777" w:rsidR="009F359F" w:rsidRDefault="009F359F">
            <w:pPr>
              <w:rPr>
                <w:rFonts w:eastAsia="Gill Sans" w:cs="Calibri Light"/>
                <w:b/>
                <w:color w:val="504A4A"/>
                <w:sz w:val="20"/>
                <w:szCs w:val="20"/>
              </w:rPr>
            </w:pPr>
            <w:r>
              <w:rPr>
                <w:b/>
                <w:color w:val="504A4A"/>
                <w:sz w:val="20"/>
                <w:szCs w:val="20"/>
                <w:lang w:bidi="en-US"/>
              </w:rPr>
              <w:t>Sources of financing</w:t>
            </w:r>
          </w:p>
        </w:tc>
        <w:tc>
          <w:tcPr>
            <w:tcW w:w="1085" w:type="pct"/>
            <w:tcBorders>
              <w:top w:val="single" w:sz="4" w:space="0" w:color="B8CCE4"/>
              <w:left w:val="single" w:sz="4" w:space="0" w:color="B8CCE4"/>
              <w:bottom w:val="single" w:sz="4" w:space="0" w:color="B8CCE4"/>
              <w:right w:val="single" w:sz="4" w:space="0" w:color="B8CCE4"/>
            </w:tcBorders>
            <w:shd w:val="clear" w:color="auto" w:fill="D9E2F3" w:themeFill="accent1" w:themeFillTint="33"/>
            <w:hideMark/>
          </w:tcPr>
          <w:p w14:paraId="7BBCD81B" w14:textId="77777777" w:rsidR="009F359F" w:rsidRDefault="009F359F">
            <w:pPr>
              <w:rPr>
                <w:rFonts w:eastAsia="Gill Sans" w:cs="Calibri Light"/>
                <w:b/>
                <w:color w:val="504A4A"/>
                <w:sz w:val="20"/>
                <w:szCs w:val="20"/>
              </w:rPr>
            </w:pPr>
            <w:r>
              <w:rPr>
                <w:b/>
                <w:color w:val="504A4A"/>
                <w:sz w:val="20"/>
                <w:szCs w:val="20"/>
                <w:lang w:bidi="en-US"/>
              </w:rPr>
              <w:t>Expected result</w:t>
            </w:r>
          </w:p>
        </w:tc>
      </w:tr>
      <w:tr w:rsidR="009F359F" w14:paraId="078A443F" w14:textId="77777777">
        <w:trPr>
          <w:trHeight w:val="340"/>
          <w:jc w:val="center"/>
        </w:trPr>
        <w:tc>
          <w:tcPr>
            <w:tcW w:w="364" w:type="pct"/>
            <w:tcBorders>
              <w:top w:val="single" w:sz="4" w:space="0" w:color="B8CCE4"/>
              <w:left w:val="single" w:sz="4" w:space="0" w:color="B8CCE4"/>
              <w:bottom w:val="single" w:sz="4" w:space="0" w:color="B8CCE4"/>
              <w:right w:val="single" w:sz="4" w:space="0" w:color="B8CCE4"/>
            </w:tcBorders>
            <w:hideMark/>
          </w:tcPr>
          <w:p w14:paraId="31880710" w14:textId="77777777" w:rsidR="009F359F" w:rsidRDefault="009F359F">
            <w:pPr>
              <w:rPr>
                <w:rFonts w:eastAsia="Gill Sans" w:cs="Calibri Light"/>
                <w:b/>
                <w:color w:val="504A4A"/>
                <w:sz w:val="18"/>
                <w:szCs w:val="18"/>
              </w:rPr>
            </w:pPr>
            <w:r>
              <w:rPr>
                <w:b/>
                <w:color w:val="504A4A"/>
                <w:sz w:val="18"/>
                <w:szCs w:val="18"/>
                <w:lang w:bidi="en-US"/>
              </w:rPr>
              <w:t>High</w:t>
            </w:r>
          </w:p>
        </w:tc>
        <w:tc>
          <w:tcPr>
            <w:tcW w:w="482" w:type="pct"/>
            <w:tcBorders>
              <w:top w:val="single" w:sz="4" w:space="0" w:color="B8CCE4"/>
              <w:left w:val="single" w:sz="4" w:space="0" w:color="B8CCE4"/>
              <w:bottom w:val="single" w:sz="4" w:space="0" w:color="B8CCE4"/>
              <w:right w:val="single" w:sz="4" w:space="0" w:color="B8CCE4"/>
            </w:tcBorders>
            <w:hideMark/>
          </w:tcPr>
          <w:p w14:paraId="4A83CA20" w14:textId="77777777" w:rsidR="009F359F" w:rsidRDefault="009F359F">
            <w:pPr>
              <w:rPr>
                <w:rFonts w:eastAsia="Gill Sans" w:cs="Calibri Light"/>
                <w:b/>
                <w:color w:val="504A4A"/>
                <w:sz w:val="18"/>
                <w:szCs w:val="18"/>
              </w:rPr>
            </w:pPr>
            <w:r>
              <w:rPr>
                <w:b/>
                <w:color w:val="504A4A"/>
                <w:sz w:val="18"/>
                <w:szCs w:val="18"/>
                <w:lang w:bidi="en-US"/>
              </w:rPr>
              <w:t>Medium</w:t>
            </w:r>
          </w:p>
        </w:tc>
        <w:tc>
          <w:tcPr>
            <w:tcW w:w="495" w:type="pct"/>
            <w:tcBorders>
              <w:top w:val="single" w:sz="4" w:space="0" w:color="B8CCE4"/>
              <w:left w:val="single" w:sz="4" w:space="0" w:color="B8CCE4"/>
              <w:bottom w:val="single" w:sz="4" w:space="0" w:color="B8CCE4"/>
              <w:right w:val="single" w:sz="4" w:space="0" w:color="B8CCE4"/>
            </w:tcBorders>
            <w:hideMark/>
          </w:tcPr>
          <w:p w14:paraId="3CEE1B3F" w14:textId="77777777" w:rsidR="009F359F" w:rsidRDefault="009F359F">
            <w:pPr>
              <w:rPr>
                <w:rFonts w:eastAsia="Gill Sans" w:cs="Calibri Light"/>
                <w:color w:val="504A4A"/>
                <w:sz w:val="18"/>
                <w:szCs w:val="18"/>
              </w:rPr>
            </w:pPr>
            <w:r>
              <w:rPr>
                <w:color w:val="504A4A"/>
                <w:sz w:val="18"/>
                <w:szCs w:val="18"/>
                <w:lang w:bidi="en-US"/>
              </w:rPr>
              <w:t xml:space="preserve">ODWG </w:t>
            </w:r>
          </w:p>
          <w:p w14:paraId="15980FC3" w14:textId="77777777" w:rsidR="009F359F" w:rsidRDefault="009F359F">
            <w:pPr>
              <w:rPr>
                <w:rFonts w:eastAsia="Gill Sans" w:cs="Calibri Light"/>
                <w:color w:val="504A4A"/>
                <w:sz w:val="18"/>
                <w:szCs w:val="18"/>
              </w:rPr>
            </w:pPr>
            <w:proofErr w:type="gramStart"/>
            <w:r>
              <w:rPr>
                <w:color w:val="504A4A"/>
                <w:sz w:val="18"/>
                <w:szCs w:val="18"/>
                <w:lang w:bidi="en-US"/>
              </w:rPr>
              <w:t>with  MOPH</w:t>
            </w:r>
            <w:proofErr w:type="gramEnd"/>
            <w:r>
              <w:rPr>
                <w:color w:val="504A4A"/>
                <w:sz w:val="18"/>
                <w:szCs w:val="18"/>
                <w:lang w:bidi="en-US"/>
              </w:rPr>
              <w:t xml:space="preserve"> partners</w:t>
            </w:r>
          </w:p>
        </w:tc>
        <w:tc>
          <w:tcPr>
            <w:tcW w:w="1346" w:type="pct"/>
            <w:tcBorders>
              <w:top w:val="single" w:sz="4" w:space="0" w:color="B8CCE4"/>
              <w:left w:val="single" w:sz="4" w:space="0" w:color="B8CCE4"/>
              <w:bottom w:val="single" w:sz="4" w:space="0" w:color="B8CCE4"/>
              <w:right w:val="single" w:sz="4" w:space="0" w:color="B8CCE4"/>
            </w:tcBorders>
            <w:hideMark/>
          </w:tcPr>
          <w:p w14:paraId="05A17772" w14:textId="77777777" w:rsidR="009F359F" w:rsidRDefault="009F359F">
            <w:pPr>
              <w:rPr>
                <w:rFonts w:eastAsia="Gill Sans" w:cs="Calibri Light"/>
                <w:sz w:val="18"/>
                <w:szCs w:val="18"/>
              </w:rPr>
            </w:pPr>
            <w:r>
              <w:rPr>
                <w:b/>
                <w:sz w:val="18"/>
                <w:szCs w:val="18"/>
                <w:lang w:bidi="en-US"/>
              </w:rPr>
              <w:t>Develop specific Roles and Responsibilities (R&amp;R) for each department, unit*.</w:t>
            </w:r>
            <w:r>
              <w:rPr>
                <w:sz w:val="18"/>
                <w:szCs w:val="18"/>
                <w:lang w:bidi="en-US"/>
              </w:rPr>
              <w:t xml:space="preserve"> Each department/unit should be able to answer the question: </w:t>
            </w:r>
            <w:r>
              <w:rPr>
                <w:i/>
                <w:sz w:val="18"/>
                <w:szCs w:val="18"/>
                <w:lang w:bidi="en-US"/>
              </w:rPr>
              <w:t>“How does this department/unit contribute to the specific objectives of the NMCP?” These R&amp;Rs are not the generic descriptions that are part of the current “normative” documents (job descriptions), but specific and</w:t>
            </w:r>
            <w:r>
              <w:rPr>
                <w:sz w:val="18"/>
                <w:szCs w:val="18"/>
                <w:lang w:bidi="en-US"/>
              </w:rPr>
              <w:t xml:space="preserve"> dynamic.</w:t>
            </w:r>
          </w:p>
          <w:p w14:paraId="1E700E75" w14:textId="77777777" w:rsidR="009F359F" w:rsidRDefault="009F359F">
            <w:pPr>
              <w:rPr>
                <w:rFonts w:eastAsia="Gill Sans" w:cs="Calibri Light"/>
                <w:color w:val="504A4A"/>
                <w:sz w:val="18"/>
                <w:szCs w:val="18"/>
              </w:rPr>
            </w:pPr>
            <w:r>
              <w:rPr>
                <w:b/>
                <w:sz w:val="18"/>
                <w:szCs w:val="18"/>
                <w:lang w:bidi="en-US"/>
              </w:rPr>
              <w:t>Develop Roles and Responsibilities (R&amp;R) specific to each individual:</w:t>
            </w:r>
            <w:r>
              <w:rPr>
                <w:sz w:val="18"/>
                <w:szCs w:val="18"/>
                <w:lang w:bidi="en-US"/>
              </w:rPr>
              <w:t xml:space="preserve"> Each individual/agent should be able to answer the question: </w:t>
            </w:r>
            <w:r>
              <w:rPr>
                <w:i/>
                <w:sz w:val="18"/>
                <w:szCs w:val="18"/>
                <w:lang w:bidi="en-US"/>
              </w:rPr>
              <w:t xml:space="preserve">“Who is </w:t>
            </w:r>
            <w:r>
              <w:rPr>
                <w:i/>
                <w:color w:val="504A4A"/>
                <w:sz w:val="18"/>
                <w:szCs w:val="18"/>
                <w:lang w:bidi="en-US"/>
              </w:rPr>
              <w:t>responsible of these tasks/activities, who decides, who validates the results or makes decisions in case of trouble, who has the expertise in the areas, who must be informed? Etc.)</w:t>
            </w:r>
          </w:p>
          <w:p w14:paraId="4BE76144" w14:textId="77777777" w:rsidR="009F359F" w:rsidRDefault="009F359F">
            <w:pPr>
              <w:rPr>
                <w:rFonts w:eastAsia="Gill Sans" w:cs="Calibri Light"/>
                <w:color w:val="504A4A"/>
                <w:sz w:val="18"/>
                <w:szCs w:val="18"/>
              </w:rPr>
            </w:pPr>
            <w:r>
              <w:rPr>
                <w:color w:val="504A4A"/>
                <w:sz w:val="18"/>
                <w:szCs w:val="18"/>
                <w:lang w:bidi="en-US"/>
              </w:rPr>
              <w:t>R&amp;Rs should include the HRH2030 Technical Advisors, Regional Technical Advisers, Malaria Focal Points in the regions and districts.</w:t>
            </w:r>
          </w:p>
          <w:p w14:paraId="068B417A" w14:textId="77777777" w:rsidR="009F359F" w:rsidRDefault="009F359F">
            <w:pPr>
              <w:rPr>
                <w:rFonts w:eastAsia="Gill Sans" w:cs="Calibri Light"/>
                <w:color w:val="504A4A"/>
                <w:sz w:val="18"/>
                <w:szCs w:val="18"/>
              </w:rPr>
            </w:pPr>
            <w:r>
              <w:rPr>
                <w:b/>
                <w:color w:val="504A4A"/>
                <w:sz w:val="18"/>
                <w:szCs w:val="18"/>
                <w:lang w:bidi="en-US"/>
              </w:rPr>
              <w:t>Improve the knowledge of the tasks contained in job descriptions</w:t>
            </w:r>
            <w:r>
              <w:rPr>
                <w:sz w:val="18"/>
                <w:szCs w:val="18"/>
                <w:lang w:bidi="en-US"/>
              </w:rPr>
              <w:t xml:space="preserve">: </w:t>
            </w:r>
            <w:r>
              <w:rPr>
                <w:color w:val="504A4A"/>
                <w:sz w:val="18"/>
                <w:szCs w:val="18"/>
                <w:lang w:bidi="en-US"/>
              </w:rPr>
              <w:t xml:space="preserve">Organize annual staff induction sessions for a better understanding of </w:t>
            </w:r>
            <w:r>
              <w:rPr>
                <w:color w:val="504A4A"/>
                <w:sz w:val="18"/>
                <w:szCs w:val="18"/>
                <w:lang w:bidi="en-US"/>
              </w:rPr>
              <w:lastRenderedPageBreak/>
              <w:t xml:space="preserve">the roles of responsibility and tasks to be performed on the basis of job descriptions. </w:t>
            </w:r>
          </w:p>
          <w:p w14:paraId="275B9BA5" w14:textId="77777777" w:rsidR="009F359F" w:rsidRDefault="009F359F">
            <w:pPr>
              <w:rPr>
                <w:rFonts w:eastAsia="Calibri" w:cs="Calibri Light"/>
                <w:bCs/>
                <w:color w:val="000000"/>
                <w:sz w:val="18"/>
                <w:szCs w:val="18"/>
              </w:rPr>
            </w:pPr>
            <w:r>
              <w:rPr>
                <w:color w:val="504A4A"/>
                <w:sz w:val="18"/>
                <w:szCs w:val="18"/>
                <w:lang w:bidi="en-US"/>
              </w:rPr>
              <w:t>Organize periodic evaluations based on job descriptions.</w:t>
            </w:r>
          </w:p>
        </w:tc>
        <w:tc>
          <w:tcPr>
            <w:tcW w:w="631" w:type="pct"/>
            <w:tcBorders>
              <w:top w:val="single" w:sz="4" w:space="0" w:color="B8CCE4"/>
              <w:left w:val="single" w:sz="4" w:space="0" w:color="B8CCE4"/>
              <w:bottom w:val="single" w:sz="4" w:space="0" w:color="B8CCE4"/>
              <w:right w:val="single" w:sz="4" w:space="0" w:color="B8CCE4"/>
            </w:tcBorders>
          </w:tcPr>
          <w:p w14:paraId="006ED6DF" w14:textId="77777777" w:rsidR="009F359F" w:rsidRDefault="009F359F">
            <w:pPr>
              <w:rPr>
                <w:rFonts w:eastAsia="Gill Sans" w:cs="Calibri Light"/>
                <w:color w:val="504A4A"/>
                <w:sz w:val="18"/>
                <w:szCs w:val="18"/>
              </w:rPr>
            </w:pPr>
            <w:r>
              <w:rPr>
                <w:b/>
                <w:color w:val="504A4A"/>
                <w:sz w:val="18"/>
                <w:szCs w:val="18"/>
                <w:lang w:bidi="en-US"/>
              </w:rPr>
              <w:lastRenderedPageBreak/>
              <w:t>Partner Assistance</w:t>
            </w:r>
            <w:r>
              <w:rPr>
                <w:color w:val="504A4A"/>
                <w:sz w:val="18"/>
                <w:szCs w:val="18"/>
                <w:lang w:bidi="en-US"/>
              </w:rPr>
              <w:t xml:space="preserve">: </w:t>
            </w:r>
            <w:r>
              <w:rPr>
                <w:i/>
                <w:color w:val="504A4A"/>
                <w:sz w:val="18"/>
                <w:szCs w:val="18"/>
                <w:lang w:bidi="en-US"/>
              </w:rPr>
              <w:t xml:space="preserve">Expertise in human resources management </w:t>
            </w:r>
          </w:p>
          <w:p w14:paraId="3735D8E4" w14:textId="77777777" w:rsidR="009F359F" w:rsidRDefault="009F359F">
            <w:pPr>
              <w:rPr>
                <w:rFonts w:eastAsia="Gill Sans" w:cs="Calibri Light"/>
                <w:strike/>
                <w:color w:val="222222"/>
                <w:sz w:val="18"/>
                <w:szCs w:val="18"/>
              </w:rPr>
            </w:pPr>
            <w:r>
              <w:rPr>
                <w:color w:val="222222"/>
                <w:sz w:val="18"/>
                <w:szCs w:val="18"/>
                <w:lang w:bidi="en-US"/>
              </w:rPr>
              <w:t xml:space="preserve">Responsible to provide technical assistance in the medium term in the performance management of human resources. </w:t>
            </w:r>
          </w:p>
          <w:p w14:paraId="27CE7F4B" w14:textId="77777777" w:rsidR="009F359F" w:rsidRDefault="009F359F">
            <w:pPr>
              <w:rPr>
                <w:rFonts w:eastAsia="Gill Sans" w:cs="Calibri Light"/>
                <w:color w:val="504A4A"/>
                <w:sz w:val="18"/>
                <w:szCs w:val="18"/>
              </w:rPr>
            </w:pPr>
          </w:p>
          <w:p w14:paraId="37F624BB" w14:textId="77777777" w:rsidR="009F359F" w:rsidRDefault="009F359F">
            <w:pPr>
              <w:rPr>
                <w:rFonts w:eastAsia="Gill Sans" w:cs="Calibri Light"/>
                <w:color w:val="504A4A"/>
                <w:sz w:val="18"/>
                <w:szCs w:val="18"/>
              </w:rPr>
            </w:pPr>
          </w:p>
        </w:tc>
        <w:tc>
          <w:tcPr>
            <w:tcW w:w="597" w:type="pct"/>
            <w:tcBorders>
              <w:top w:val="single" w:sz="4" w:space="0" w:color="B8CCE4"/>
              <w:left w:val="single" w:sz="4" w:space="0" w:color="B8CCE4"/>
              <w:bottom w:val="single" w:sz="4" w:space="0" w:color="B8CCE4"/>
              <w:right w:val="single" w:sz="4" w:space="0" w:color="B8CCE4"/>
            </w:tcBorders>
            <w:hideMark/>
          </w:tcPr>
          <w:p w14:paraId="78EBF485" w14:textId="77777777" w:rsidR="009F359F" w:rsidRDefault="009F359F">
            <w:pPr>
              <w:rPr>
                <w:rFonts w:eastAsia="Gill Sans" w:cs="Calibri Light"/>
                <w:color w:val="504A4A"/>
                <w:sz w:val="18"/>
                <w:szCs w:val="18"/>
              </w:rPr>
            </w:pPr>
            <w:r>
              <w:rPr>
                <w:color w:val="504A4A"/>
                <w:sz w:val="18"/>
                <w:szCs w:val="18"/>
                <w:lang w:bidi="en-US"/>
              </w:rPr>
              <w:t>To be determined</w:t>
            </w:r>
          </w:p>
        </w:tc>
        <w:tc>
          <w:tcPr>
            <w:tcW w:w="1085" w:type="pct"/>
            <w:tcBorders>
              <w:top w:val="single" w:sz="4" w:space="0" w:color="B8CCE4"/>
              <w:left w:val="single" w:sz="4" w:space="0" w:color="B8CCE4"/>
              <w:bottom w:val="single" w:sz="4" w:space="0" w:color="B8CCE4"/>
              <w:right w:val="single" w:sz="4" w:space="0" w:color="B8CCE4"/>
            </w:tcBorders>
            <w:hideMark/>
          </w:tcPr>
          <w:p w14:paraId="0F108350" w14:textId="77777777" w:rsidR="009F359F" w:rsidRDefault="009F359F">
            <w:pPr>
              <w:rPr>
                <w:rFonts w:eastAsia="Gill Sans" w:cs="Calibri Light"/>
                <w:color w:val="504A4A"/>
                <w:sz w:val="18"/>
                <w:szCs w:val="18"/>
              </w:rPr>
            </w:pPr>
            <w:r>
              <w:rPr>
                <w:color w:val="504A4A"/>
                <w:sz w:val="18"/>
                <w:szCs w:val="18"/>
                <w:lang w:bidi="en-US"/>
              </w:rPr>
              <w:t>A matrix describing the roles and responsibilities of the staff is available</w:t>
            </w:r>
          </w:p>
        </w:tc>
      </w:tr>
      <w:tr w:rsidR="009F359F" w14:paraId="4843CBAA" w14:textId="77777777">
        <w:trPr>
          <w:trHeight w:val="340"/>
          <w:jc w:val="center"/>
        </w:trPr>
        <w:tc>
          <w:tcPr>
            <w:tcW w:w="364" w:type="pct"/>
            <w:tcBorders>
              <w:top w:val="single" w:sz="4" w:space="0" w:color="B8CCE4"/>
              <w:left w:val="single" w:sz="4" w:space="0" w:color="B8CCE4"/>
              <w:bottom w:val="single" w:sz="4" w:space="0" w:color="B8CCE4"/>
              <w:right w:val="single" w:sz="4" w:space="0" w:color="B8CCE4"/>
            </w:tcBorders>
            <w:hideMark/>
          </w:tcPr>
          <w:p w14:paraId="5E68D07E" w14:textId="77777777" w:rsidR="009F359F" w:rsidRDefault="009F359F">
            <w:pPr>
              <w:rPr>
                <w:rFonts w:eastAsia="Gill Sans" w:cs="Calibri Light"/>
                <w:color w:val="504A4A"/>
                <w:sz w:val="18"/>
                <w:szCs w:val="18"/>
              </w:rPr>
            </w:pPr>
            <w:r>
              <w:rPr>
                <w:color w:val="504A4A"/>
                <w:sz w:val="18"/>
                <w:szCs w:val="18"/>
                <w:lang w:bidi="en-US"/>
              </w:rPr>
              <w:t>High</w:t>
            </w:r>
          </w:p>
        </w:tc>
        <w:tc>
          <w:tcPr>
            <w:tcW w:w="482" w:type="pct"/>
            <w:tcBorders>
              <w:top w:val="single" w:sz="4" w:space="0" w:color="B8CCE4"/>
              <w:left w:val="single" w:sz="4" w:space="0" w:color="B8CCE4"/>
              <w:bottom w:val="single" w:sz="4" w:space="0" w:color="B8CCE4"/>
              <w:right w:val="single" w:sz="4" w:space="0" w:color="B8CCE4"/>
            </w:tcBorders>
            <w:hideMark/>
          </w:tcPr>
          <w:p w14:paraId="76136709" w14:textId="77777777" w:rsidR="009F359F" w:rsidRDefault="009F359F">
            <w:pPr>
              <w:rPr>
                <w:rFonts w:eastAsia="Gill Sans" w:cs="Calibri Light"/>
                <w:color w:val="504A4A"/>
                <w:sz w:val="18"/>
                <w:szCs w:val="18"/>
              </w:rPr>
            </w:pPr>
            <w:r>
              <w:rPr>
                <w:color w:val="504A4A"/>
                <w:sz w:val="18"/>
                <w:szCs w:val="18"/>
                <w:lang w:bidi="en-US"/>
              </w:rPr>
              <w:t xml:space="preserve">Medium </w:t>
            </w:r>
          </w:p>
        </w:tc>
        <w:tc>
          <w:tcPr>
            <w:tcW w:w="495" w:type="pct"/>
            <w:tcBorders>
              <w:top w:val="single" w:sz="4" w:space="0" w:color="B8CCE4"/>
              <w:left w:val="single" w:sz="4" w:space="0" w:color="B8CCE4"/>
              <w:bottom w:val="single" w:sz="4" w:space="0" w:color="B8CCE4"/>
              <w:right w:val="single" w:sz="4" w:space="0" w:color="B8CCE4"/>
            </w:tcBorders>
            <w:hideMark/>
          </w:tcPr>
          <w:p w14:paraId="6164A85F" w14:textId="77777777" w:rsidR="009F359F" w:rsidRDefault="009F359F">
            <w:pPr>
              <w:rPr>
                <w:rFonts w:eastAsia="Gill Sans" w:cs="Calibri Light"/>
                <w:color w:val="504A4A"/>
                <w:sz w:val="18"/>
                <w:szCs w:val="18"/>
              </w:rPr>
            </w:pPr>
            <w:r>
              <w:rPr>
                <w:color w:val="504A4A"/>
                <w:sz w:val="18"/>
                <w:szCs w:val="18"/>
                <w:lang w:bidi="en-US"/>
              </w:rPr>
              <w:t xml:space="preserve">ODWG </w:t>
            </w:r>
            <w:proofErr w:type="gramStart"/>
            <w:r>
              <w:rPr>
                <w:color w:val="504A4A"/>
                <w:sz w:val="18"/>
                <w:szCs w:val="18"/>
                <w:lang w:bidi="en-US"/>
              </w:rPr>
              <w:t>with  MOPH</w:t>
            </w:r>
            <w:proofErr w:type="gramEnd"/>
            <w:r>
              <w:rPr>
                <w:color w:val="504A4A"/>
                <w:sz w:val="18"/>
                <w:szCs w:val="18"/>
                <w:lang w:bidi="en-US"/>
              </w:rPr>
              <w:t xml:space="preserve"> partners</w:t>
            </w:r>
          </w:p>
        </w:tc>
        <w:tc>
          <w:tcPr>
            <w:tcW w:w="1346" w:type="pct"/>
            <w:tcBorders>
              <w:top w:val="single" w:sz="4" w:space="0" w:color="B8CCE4"/>
              <w:left w:val="single" w:sz="4" w:space="0" w:color="B8CCE4"/>
              <w:bottom w:val="single" w:sz="4" w:space="0" w:color="B8CCE4"/>
              <w:right w:val="single" w:sz="4" w:space="0" w:color="B8CCE4"/>
            </w:tcBorders>
            <w:hideMark/>
          </w:tcPr>
          <w:p w14:paraId="6D9C3820" w14:textId="77777777" w:rsidR="009F359F" w:rsidRDefault="009F359F">
            <w:pPr>
              <w:rPr>
                <w:rFonts w:eastAsia="Gill Sans" w:cs="Calibri Light"/>
                <w:b/>
                <w:color w:val="504A4A"/>
                <w:sz w:val="18"/>
                <w:szCs w:val="18"/>
              </w:rPr>
            </w:pPr>
            <w:r>
              <w:rPr>
                <w:b/>
                <w:color w:val="504A4A"/>
                <w:sz w:val="18"/>
                <w:szCs w:val="18"/>
                <w:lang w:bidi="en-US"/>
              </w:rPr>
              <w:t>Clarification of roles and responsibilities (R&amp;R).</w:t>
            </w:r>
          </w:p>
          <w:p w14:paraId="1D2207E2" w14:textId="77777777" w:rsidR="009F359F" w:rsidRDefault="009F359F">
            <w:pPr>
              <w:rPr>
                <w:rFonts w:eastAsia="Gill Sans" w:cs="Calibri Light"/>
                <w:color w:val="504A4A"/>
                <w:sz w:val="18"/>
                <w:szCs w:val="18"/>
              </w:rPr>
            </w:pPr>
            <w:r>
              <w:rPr>
                <w:color w:val="504A4A"/>
                <w:sz w:val="18"/>
                <w:szCs w:val="18"/>
                <w:lang w:bidi="en-US"/>
              </w:rPr>
              <w:t xml:space="preserve">Each role and responsibility must be clearly defined and linked to the objectives and indicators set out in the NSP. </w:t>
            </w:r>
          </w:p>
          <w:p w14:paraId="3D951E14" w14:textId="77777777" w:rsidR="009F359F" w:rsidRDefault="009F359F">
            <w:pPr>
              <w:rPr>
                <w:rFonts w:eastAsia="Gill Sans" w:cs="Calibri Light"/>
                <w:color w:val="504A4A"/>
                <w:sz w:val="18"/>
                <w:szCs w:val="18"/>
              </w:rPr>
            </w:pPr>
            <w:r>
              <w:rPr>
                <w:b/>
                <w:color w:val="504A4A"/>
                <w:sz w:val="18"/>
                <w:szCs w:val="18"/>
                <w:lang w:bidi="en-US"/>
              </w:rPr>
              <w:t xml:space="preserve">Executive team. </w:t>
            </w:r>
          </w:p>
          <w:p w14:paraId="1CAFA8DA" w14:textId="77777777" w:rsidR="009F359F" w:rsidRDefault="009F359F">
            <w:pPr>
              <w:rPr>
                <w:rFonts w:eastAsia="Gill Sans" w:cs="Calibri Light"/>
                <w:color w:val="504A4A"/>
                <w:sz w:val="18"/>
                <w:szCs w:val="18"/>
              </w:rPr>
            </w:pPr>
            <w:r>
              <w:rPr>
                <w:color w:val="504A4A"/>
                <w:sz w:val="18"/>
                <w:szCs w:val="18"/>
                <w:lang w:bidi="en-US"/>
              </w:rPr>
              <w:t>Develop R&amp;Rs for each individual, which correspond to the role of the department defined above.</w:t>
            </w:r>
          </w:p>
          <w:p w14:paraId="19ED86E5" w14:textId="77777777" w:rsidR="009F359F" w:rsidRDefault="009F359F">
            <w:pPr>
              <w:rPr>
                <w:rFonts w:eastAsia="Gill Sans" w:cs="Calibri Light"/>
                <w:color w:val="504A4A"/>
                <w:sz w:val="18"/>
                <w:szCs w:val="18"/>
              </w:rPr>
            </w:pPr>
            <w:r>
              <w:rPr>
                <w:color w:val="504A4A"/>
                <w:sz w:val="18"/>
                <w:szCs w:val="18"/>
                <w:lang w:bidi="en-US"/>
              </w:rPr>
              <w:t>Focus on management responsibilities and communication.</w:t>
            </w:r>
          </w:p>
          <w:p w14:paraId="485CAE8C" w14:textId="77777777" w:rsidR="009F359F" w:rsidRDefault="009F359F">
            <w:pPr>
              <w:rPr>
                <w:rFonts w:eastAsia="Gill Sans" w:cs="Calibri Light"/>
                <w:color w:val="504A4A"/>
                <w:sz w:val="18"/>
                <w:szCs w:val="18"/>
              </w:rPr>
            </w:pPr>
            <w:r>
              <w:rPr>
                <w:b/>
                <w:color w:val="504A4A"/>
                <w:sz w:val="18"/>
                <w:szCs w:val="18"/>
                <w:lang w:bidi="en-US"/>
              </w:rPr>
              <w:t>Management Team</w:t>
            </w:r>
            <w:r>
              <w:rPr>
                <w:color w:val="504A4A"/>
                <w:sz w:val="18"/>
                <w:szCs w:val="18"/>
                <w:lang w:bidi="en-US"/>
              </w:rPr>
              <w:t>.</w:t>
            </w:r>
          </w:p>
          <w:p w14:paraId="26A102E8" w14:textId="77777777" w:rsidR="009F359F" w:rsidRDefault="009F359F">
            <w:pPr>
              <w:rPr>
                <w:rFonts w:eastAsia="Gill Sans" w:cs="Calibri Light"/>
                <w:color w:val="504A4A"/>
                <w:sz w:val="18"/>
                <w:szCs w:val="18"/>
              </w:rPr>
            </w:pPr>
            <w:r>
              <w:rPr>
                <w:color w:val="504A4A"/>
                <w:sz w:val="18"/>
                <w:szCs w:val="18"/>
                <w:lang w:bidi="en-US"/>
              </w:rPr>
              <w:t>Develop R&amp;Rs for each individual, which correspond to the role of the department/unit defined above</w:t>
            </w:r>
          </w:p>
          <w:p w14:paraId="09F95427" w14:textId="77777777" w:rsidR="009F359F" w:rsidRDefault="009F359F">
            <w:pPr>
              <w:rPr>
                <w:rFonts w:eastAsia="Gill Sans" w:cs="Calibri Light"/>
                <w:i/>
                <w:color w:val="504A4A"/>
                <w:sz w:val="18"/>
                <w:szCs w:val="18"/>
              </w:rPr>
            </w:pPr>
            <w:r>
              <w:rPr>
                <w:color w:val="504A4A"/>
                <w:sz w:val="18"/>
                <w:szCs w:val="18"/>
                <w:lang w:bidi="en-US"/>
              </w:rPr>
              <w:t xml:space="preserve">Focus on </w:t>
            </w:r>
            <w:r>
              <w:rPr>
                <w:i/>
                <w:color w:val="504A4A"/>
                <w:sz w:val="18"/>
                <w:szCs w:val="18"/>
                <w:lang w:bidi="en-US"/>
              </w:rPr>
              <w:t xml:space="preserve">strategic thinking including its use for decision making, capacity building and reorganizing departments. </w:t>
            </w:r>
          </w:p>
          <w:p w14:paraId="3D1E15CA" w14:textId="77777777" w:rsidR="009F359F" w:rsidRDefault="009F359F">
            <w:pPr>
              <w:rPr>
                <w:rFonts w:eastAsia="Gill Sans" w:cs="Calibri Light"/>
                <w:b/>
                <w:color w:val="504A4A"/>
                <w:sz w:val="18"/>
                <w:szCs w:val="18"/>
              </w:rPr>
            </w:pPr>
            <w:r>
              <w:rPr>
                <w:b/>
                <w:color w:val="504A4A"/>
                <w:sz w:val="18"/>
                <w:szCs w:val="18"/>
                <w:lang w:bidi="en-US"/>
              </w:rPr>
              <w:t>Individuals:</w:t>
            </w:r>
          </w:p>
          <w:p w14:paraId="4636B402" w14:textId="77777777" w:rsidR="009F359F" w:rsidRDefault="009F359F">
            <w:pPr>
              <w:rPr>
                <w:rFonts w:eastAsia="Gill Sans" w:cs="Calibri Light"/>
                <w:i/>
                <w:color w:val="504A4A"/>
                <w:sz w:val="18"/>
                <w:szCs w:val="18"/>
              </w:rPr>
            </w:pPr>
            <w:r>
              <w:rPr>
                <w:i/>
                <w:color w:val="504A4A"/>
                <w:sz w:val="18"/>
                <w:szCs w:val="18"/>
                <w:lang w:bidi="en-US"/>
              </w:rPr>
              <w:t xml:space="preserve">Develop R&amp;Rs for each position corresponding to the objectives and R&amp;Rs of the units/departments. Focus on program </w:t>
            </w:r>
            <w:r>
              <w:rPr>
                <w:i/>
                <w:color w:val="504A4A"/>
                <w:sz w:val="18"/>
                <w:szCs w:val="18"/>
                <w:lang w:bidi="en-US"/>
              </w:rPr>
              <w:lastRenderedPageBreak/>
              <w:t xml:space="preserve">management, communication and team collaboration. </w:t>
            </w:r>
          </w:p>
          <w:p w14:paraId="3BA49176" w14:textId="77777777" w:rsidR="009F359F" w:rsidRDefault="009F359F">
            <w:pPr>
              <w:rPr>
                <w:rFonts w:eastAsia="Gill Sans" w:cs="Calibri Light"/>
                <w:color w:val="504A4A"/>
                <w:sz w:val="18"/>
                <w:szCs w:val="18"/>
              </w:rPr>
            </w:pPr>
            <w:r>
              <w:rPr>
                <w:b/>
                <w:color w:val="504A4A"/>
                <w:sz w:val="18"/>
                <w:szCs w:val="18"/>
                <w:lang w:bidi="en-US"/>
              </w:rPr>
              <w:t>Finalize the R&amp;Rs:</w:t>
            </w:r>
            <w:r>
              <w:rPr>
                <w:color w:val="504A4A"/>
                <w:sz w:val="18"/>
                <w:szCs w:val="18"/>
                <w:lang w:bidi="en-US"/>
              </w:rPr>
              <w:t xml:space="preserve"> Human resources meet managers and individuals to refine them and accept them. Develop strategies for refresher training, accommodate individuals who do not meet the requirements. </w:t>
            </w:r>
            <w:r>
              <w:rPr>
                <w:i/>
                <w:color w:val="504A4A"/>
                <w:sz w:val="18"/>
                <w:szCs w:val="18"/>
                <w:lang w:bidi="en-US"/>
              </w:rPr>
              <w:t>Special attention on secretariat, M&amp;E, communication, administration and finance, procurement and supply management, prevention</w:t>
            </w:r>
          </w:p>
        </w:tc>
        <w:tc>
          <w:tcPr>
            <w:tcW w:w="631" w:type="pct"/>
            <w:tcBorders>
              <w:top w:val="single" w:sz="4" w:space="0" w:color="B8CCE4"/>
              <w:left w:val="single" w:sz="4" w:space="0" w:color="B8CCE4"/>
              <w:bottom w:val="single" w:sz="4" w:space="0" w:color="B8CCE4"/>
              <w:right w:val="single" w:sz="4" w:space="0" w:color="B8CCE4"/>
            </w:tcBorders>
          </w:tcPr>
          <w:p w14:paraId="336D2273" w14:textId="77777777" w:rsidR="009F359F" w:rsidRDefault="009F359F">
            <w:pPr>
              <w:rPr>
                <w:rFonts w:eastAsia="Gill Sans" w:cs="Calibri Light"/>
                <w:color w:val="504A4A"/>
                <w:sz w:val="18"/>
                <w:szCs w:val="18"/>
              </w:rPr>
            </w:pPr>
            <w:r>
              <w:rPr>
                <w:b/>
                <w:color w:val="504A4A"/>
                <w:sz w:val="18"/>
                <w:szCs w:val="18"/>
                <w:lang w:bidi="en-US"/>
              </w:rPr>
              <w:lastRenderedPageBreak/>
              <w:t>Partner Assistance</w:t>
            </w:r>
            <w:r>
              <w:rPr>
                <w:color w:val="504A4A"/>
                <w:sz w:val="18"/>
                <w:szCs w:val="18"/>
                <w:lang w:bidi="en-US"/>
              </w:rPr>
              <w:t>: expertise in human resources management and human resources performance management</w:t>
            </w:r>
          </w:p>
          <w:p w14:paraId="7CCF73A9" w14:textId="77777777" w:rsidR="009F359F" w:rsidRDefault="009F359F">
            <w:pPr>
              <w:rPr>
                <w:rFonts w:eastAsia="Gill Sans" w:cs="Calibri Light"/>
                <w:color w:val="504A4A"/>
                <w:sz w:val="18"/>
                <w:szCs w:val="18"/>
              </w:rPr>
            </w:pPr>
          </w:p>
          <w:p w14:paraId="3D950B16" w14:textId="77777777" w:rsidR="009F359F" w:rsidRDefault="009F359F">
            <w:pPr>
              <w:rPr>
                <w:rFonts w:eastAsia="Gill Sans" w:cs="Calibri Light"/>
                <w:color w:val="504A4A"/>
                <w:sz w:val="18"/>
                <w:szCs w:val="18"/>
              </w:rPr>
            </w:pPr>
          </w:p>
        </w:tc>
        <w:tc>
          <w:tcPr>
            <w:tcW w:w="597" w:type="pct"/>
            <w:tcBorders>
              <w:top w:val="single" w:sz="4" w:space="0" w:color="B8CCE4"/>
              <w:left w:val="single" w:sz="4" w:space="0" w:color="B8CCE4"/>
              <w:bottom w:val="single" w:sz="4" w:space="0" w:color="B8CCE4"/>
              <w:right w:val="single" w:sz="4" w:space="0" w:color="B8CCE4"/>
            </w:tcBorders>
            <w:hideMark/>
          </w:tcPr>
          <w:p w14:paraId="19D72C07" w14:textId="77777777" w:rsidR="009F359F" w:rsidRDefault="009F359F">
            <w:pPr>
              <w:rPr>
                <w:rFonts w:eastAsia="Gill Sans" w:cs="Calibri Light"/>
                <w:b/>
                <w:color w:val="504A4A"/>
                <w:sz w:val="18"/>
                <w:szCs w:val="18"/>
              </w:rPr>
            </w:pPr>
            <w:r>
              <w:rPr>
                <w:color w:val="504A4A"/>
                <w:sz w:val="18"/>
                <w:szCs w:val="18"/>
                <w:lang w:bidi="en-US"/>
              </w:rPr>
              <w:t>To be determined</w:t>
            </w:r>
          </w:p>
        </w:tc>
        <w:tc>
          <w:tcPr>
            <w:tcW w:w="1085" w:type="pct"/>
            <w:tcBorders>
              <w:top w:val="single" w:sz="4" w:space="0" w:color="B8CCE4"/>
              <w:left w:val="single" w:sz="4" w:space="0" w:color="B8CCE4"/>
              <w:bottom w:val="single" w:sz="4" w:space="0" w:color="B8CCE4"/>
              <w:right w:val="single" w:sz="4" w:space="0" w:color="B8CCE4"/>
            </w:tcBorders>
          </w:tcPr>
          <w:p w14:paraId="6EC0C4A2" w14:textId="77777777" w:rsidR="009F359F" w:rsidRDefault="009F359F">
            <w:pPr>
              <w:rPr>
                <w:rFonts w:eastAsia="Gill Sans" w:cs="Calibri Light"/>
                <w:color w:val="504A4A"/>
                <w:sz w:val="18"/>
                <w:szCs w:val="18"/>
              </w:rPr>
            </w:pPr>
            <w:r>
              <w:rPr>
                <w:color w:val="504A4A"/>
                <w:sz w:val="18"/>
                <w:szCs w:val="18"/>
                <w:lang w:bidi="en-US"/>
              </w:rPr>
              <w:t>Clear roles and responsibilities for each individual within the organization</w:t>
            </w:r>
          </w:p>
          <w:p w14:paraId="74446E9D" w14:textId="77777777" w:rsidR="009F359F" w:rsidRDefault="009F359F">
            <w:pPr>
              <w:rPr>
                <w:rFonts w:eastAsia="Gill Sans" w:cs="Calibri Light"/>
                <w:color w:val="504A4A"/>
                <w:sz w:val="18"/>
                <w:szCs w:val="18"/>
              </w:rPr>
            </w:pPr>
          </w:p>
          <w:p w14:paraId="00546F4E" w14:textId="77777777" w:rsidR="009F359F" w:rsidRDefault="009F359F">
            <w:pPr>
              <w:rPr>
                <w:rFonts w:eastAsia="Gill Sans" w:cs="Calibri Light"/>
                <w:color w:val="504A4A"/>
                <w:sz w:val="18"/>
                <w:szCs w:val="18"/>
              </w:rPr>
            </w:pPr>
          </w:p>
          <w:p w14:paraId="423EB6F6" w14:textId="77777777" w:rsidR="009F359F" w:rsidRDefault="009F359F">
            <w:pPr>
              <w:rPr>
                <w:rFonts w:eastAsia="Gill Sans" w:cs="Calibri Light"/>
                <w:color w:val="504A4A"/>
                <w:sz w:val="18"/>
                <w:szCs w:val="18"/>
              </w:rPr>
            </w:pPr>
          </w:p>
          <w:p w14:paraId="7AFDDAF9" w14:textId="77777777" w:rsidR="009F359F" w:rsidRDefault="009F359F">
            <w:pPr>
              <w:rPr>
                <w:rFonts w:eastAsia="Gill Sans" w:cs="Calibri Light"/>
                <w:color w:val="504A4A"/>
                <w:sz w:val="18"/>
                <w:szCs w:val="18"/>
              </w:rPr>
            </w:pPr>
          </w:p>
          <w:p w14:paraId="77C6885A" w14:textId="77777777" w:rsidR="009F359F" w:rsidRDefault="009F359F">
            <w:pPr>
              <w:rPr>
                <w:rFonts w:eastAsia="Gill Sans" w:cs="Calibri Light"/>
                <w:color w:val="504A4A"/>
                <w:sz w:val="18"/>
                <w:szCs w:val="18"/>
              </w:rPr>
            </w:pPr>
          </w:p>
          <w:p w14:paraId="1669D551" w14:textId="77777777" w:rsidR="009F359F" w:rsidRDefault="009F359F">
            <w:pPr>
              <w:rPr>
                <w:rFonts w:eastAsia="Gill Sans" w:cs="Calibri Light"/>
                <w:color w:val="504A4A"/>
                <w:sz w:val="18"/>
                <w:szCs w:val="18"/>
              </w:rPr>
            </w:pPr>
          </w:p>
          <w:p w14:paraId="75293833" w14:textId="77777777" w:rsidR="009F359F" w:rsidRDefault="009F359F">
            <w:pPr>
              <w:rPr>
                <w:rFonts w:eastAsia="Gill Sans" w:cs="Calibri Light"/>
                <w:color w:val="504A4A"/>
                <w:sz w:val="18"/>
                <w:szCs w:val="18"/>
              </w:rPr>
            </w:pPr>
          </w:p>
          <w:p w14:paraId="495DEA13" w14:textId="77777777" w:rsidR="009F359F" w:rsidRDefault="009F359F">
            <w:pPr>
              <w:rPr>
                <w:rFonts w:eastAsia="Gill Sans" w:cs="Calibri Light"/>
                <w:color w:val="504A4A"/>
                <w:sz w:val="18"/>
                <w:szCs w:val="18"/>
              </w:rPr>
            </w:pPr>
          </w:p>
          <w:p w14:paraId="32E9A3F5" w14:textId="77777777" w:rsidR="009F359F" w:rsidRDefault="009F359F">
            <w:pPr>
              <w:rPr>
                <w:rFonts w:eastAsia="Gill Sans" w:cs="Calibri Light"/>
                <w:color w:val="504A4A"/>
                <w:sz w:val="18"/>
                <w:szCs w:val="18"/>
              </w:rPr>
            </w:pPr>
          </w:p>
        </w:tc>
      </w:tr>
    </w:tbl>
    <w:p w14:paraId="6BE9148B" w14:textId="77777777" w:rsidR="009F359F" w:rsidRDefault="009F359F" w:rsidP="009F359F">
      <w:pPr>
        <w:jc w:val="both"/>
        <w:rPr>
          <w:rFonts w:eastAsia="Gill Sans" w:cs="Calibri Light"/>
          <w:color w:val="504A4A"/>
          <w:sz w:val="24"/>
          <w:szCs w:val="24"/>
        </w:rPr>
      </w:pPr>
    </w:p>
    <w:p w14:paraId="67C605E4" w14:textId="77777777" w:rsidR="009F359F" w:rsidRDefault="009F359F" w:rsidP="009F359F">
      <w:pPr>
        <w:rPr>
          <w:rFonts w:eastAsia="Gill Sans"/>
        </w:rPr>
        <w:sectPr w:rsidR="009F359F" w:rsidSect="001C24CE">
          <w:pgSz w:w="15840" w:h="12240" w:orient="landscape"/>
          <w:pgMar w:top="720" w:right="1077" w:bottom="720" w:left="1350" w:header="720" w:footer="720" w:gutter="0"/>
          <w:pgNumType w:start="24"/>
          <w:cols w:space="720"/>
        </w:sectPr>
      </w:pPr>
    </w:p>
    <w:p w14:paraId="0544893A" w14:textId="77777777" w:rsidR="009F359F" w:rsidRDefault="009F359F">
      <w:pPr>
        <w:rPr>
          <w:rFonts w:ascii="Gill Sans MT" w:eastAsia="Times New Roman" w:hAnsi="Gill Sans MT" w:cs="Gill Sans"/>
          <w:b/>
          <w:color w:val="002F6C"/>
          <w:sz w:val="26"/>
          <w:szCs w:val="28"/>
        </w:rPr>
      </w:pPr>
      <w:bookmarkStart w:id="64" w:name="_Toc38228531"/>
      <w:r>
        <w:lastRenderedPageBreak/>
        <w:br w:type="page"/>
      </w:r>
    </w:p>
    <w:p w14:paraId="32DCDD29" w14:textId="600A46A1" w:rsidR="009F359F" w:rsidRDefault="009F359F" w:rsidP="009F359F">
      <w:pPr>
        <w:pStyle w:val="Heading3"/>
        <w:rPr>
          <w:rFonts w:eastAsia="Gill Sans" w:cs="Calibri Light"/>
          <w:color w:val="1F3763" w:themeColor="accent1" w:themeShade="7F"/>
        </w:rPr>
      </w:pPr>
      <w:r>
        <w:lastRenderedPageBreak/>
        <w:t>Step 4: Organizational and Structural Change</w:t>
      </w:r>
      <w:bookmarkEnd w:id="64"/>
      <w:r>
        <w:t xml:space="preserve"> </w:t>
      </w:r>
    </w:p>
    <w:p w14:paraId="5E1D45DC" w14:textId="77777777" w:rsidR="009F359F" w:rsidRDefault="009F359F" w:rsidP="009F359F">
      <w:pPr>
        <w:rPr>
          <w:rFonts w:eastAsia="Gill Sans" w:cs="Calibri Light"/>
          <w:color w:val="504A4A"/>
        </w:rPr>
      </w:pPr>
      <w:r>
        <w:rPr>
          <w:lang w:bidi="en-US"/>
        </w:rPr>
        <w:t xml:space="preserve">The organizational chart of the NMCP is not up to date, the NMCP has undergone structural changes that have not been reflected in the actual organization chart. In addition, </w:t>
      </w:r>
      <w:r>
        <w:rPr>
          <w:iCs/>
          <w:lang w:bidi="en-US"/>
        </w:rPr>
        <w:t>the current organization is not appropriate</w:t>
      </w:r>
      <w:r>
        <w:rPr>
          <w:lang w:bidi="en-US"/>
        </w:rPr>
        <w:t>, as the NMCP does not have all the staff and departments needed to carry out its vision and mission towards malaria eradication in relation to the vision and the global eradication strategy 2016-2030. The assessment team suggests the following changes: (1) Strengthening leadership to enable the coordination to fulfill its role effectively; (2) Creating/reorganizing certain departments/units related to the strategic directions and/or performance while taking into account the financial implications; (3) Recruiting or assigning of staff to certain key positions that can help improve internal and external functions; (4) Capacity building of existing staff to fill vacancy needs; (5) Redeploying internally to fill position gaps; and (6) Delegating responsibilities and increasing teamwork in all departments.</w:t>
      </w:r>
    </w:p>
    <w:tbl>
      <w:tblPr>
        <w:tblW w:w="5000" w:type="pct"/>
        <w:tblInd w:w="1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0" w:type="dxa"/>
          <w:right w:w="10" w:type="dxa"/>
        </w:tblCellMar>
        <w:tblLook w:val="0400" w:firstRow="0" w:lastRow="0" w:firstColumn="0" w:lastColumn="0" w:noHBand="0" w:noVBand="1"/>
      </w:tblPr>
      <w:tblGrid>
        <w:gridCol w:w="1165"/>
        <w:gridCol w:w="1650"/>
        <w:gridCol w:w="1680"/>
        <w:gridCol w:w="3627"/>
        <w:gridCol w:w="1265"/>
        <w:gridCol w:w="1739"/>
        <w:gridCol w:w="2357"/>
      </w:tblGrid>
      <w:tr w:rsidR="009F359F" w14:paraId="452B5437" w14:textId="77777777" w:rsidTr="009F359F">
        <w:trPr>
          <w:trHeight w:val="340"/>
          <w:tblHeader/>
        </w:trPr>
        <w:tc>
          <w:tcPr>
            <w:tcW w:w="5000" w:type="pct"/>
            <w:gridSpan w:val="7"/>
            <w:tcBorders>
              <w:top w:val="single" w:sz="4" w:space="0" w:color="B8CCE4"/>
              <w:left w:val="single" w:sz="4" w:space="0" w:color="B8CCE4"/>
              <w:bottom w:val="single" w:sz="4" w:space="0" w:color="B8CCE4"/>
              <w:right w:val="single" w:sz="4" w:space="0" w:color="B8CCE4"/>
            </w:tcBorders>
            <w:shd w:val="clear" w:color="auto" w:fill="2F5496" w:themeFill="accent1" w:themeFillShade="BF"/>
            <w:hideMark/>
          </w:tcPr>
          <w:p w14:paraId="240DEC34" w14:textId="77777777" w:rsidR="009F359F" w:rsidRDefault="009F359F">
            <w:pPr>
              <w:rPr>
                <w:rFonts w:eastAsia="Gill Sans" w:cs="Calibri Light"/>
                <w:b/>
                <w:color w:val="504A4A"/>
                <w:sz w:val="18"/>
                <w:szCs w:val="18"/>
              </w:rPr>
            </w:pPr>
            <w:r>
              <w:rPr>
                <w:color w:val="FFFFFF" w:themeColor="background1"/>
                <w:sz w:val="28"/>
                <w:szCs w:val="28"/>
                <w:lang w:bidi="en-US"/>
              </w:rPr>
              <w:t xml:space="preserve">STEP 4: Organizational and structural change </w:t>
            </w:r>
          </w:p>
        </w:tc>
      </w:tr>
      <w:tr w:rsidR="001C24CE" w14:paraId="28A23498" w14:textId="77777777" w:rsidTr="009F359F">
        <w:trPr>
          <w:trHeight w:val="340"/>
          <w:tblHeader/>
        </w:trPr>
        <w:tc>
          <w:tcPr>
            <w:tcW w:w="432" w:type="pct"/>
            <w:tcBorders>
              <w:top w:val="single" w:sz="4" w:space="0" w:color="B8CCE4"/>
              <w:left w:val="single" w:sz="4" w:space="0" w:color="B8CCE4"/>
              <w:bottom w:val="single" w:sz="4" w:space="0" w:color="B8CCE4"/>
              <w:right w:val="single" w:sz="4" w:space="0" w:color="B8CCE4"/>
            </w:tcBorders>
            <w:shd w:val="clear" w:color="auto" w:fill="D9E2F3" w:themeFill="accent1" w:themeFillTint="33"/>
            <w:hideMark/>
          </w:tcPr>
          <w:p w14:paraId="2A4AAD34" w14:textId="77777777" w:rsidR="009F359F" w:rsidRDefault="009F359F">
            <w:pPr>
              <w:rPr>
                <w:rFonts w:eastAsia="Gill Sans" w:cs="Calibri Light"/>
                <w:b/>
                <w:color w:val="504A4A"/>
                <w:sz w:val="20"/>
                <w:szCs w:val="20"/>
              </w:rPr>
            </w:pPr>
            <w:r>
              <w:rPr>
                <w:b/>
                <w:color w:val="504A4A"/>
                <w:sz w:val="20"/>
                <w:szCs w:val="20"/>
                <w:lang w:bidi="en-US"/>
              </w:rPr>
              <w:t>Priority</w:t>
            </w:r>
          </w:p>
        </w:tc>
        <w:tc>
          <w:tcPr>
            <w:tcW w:w="612" w:type="pct"/>
            <w:tcBorders>
              <w:top w:val="single" w:sz="4" w:space="0" w:color="B8CCE4"/>
              <w:left w:val="single" w:sz="4" w:space="0" w:color="B8CCE4"/>
              <w:bottom w:val="single" w:sz="4" w:space="0" w:color="B8CCE4"/>
              <w:right w:val="single" w:sz="4" w:space="0" w:color="B8CCE4"/>
            </w:tcBorders>
            <w:shd w:val="clear" w:color="auto" w:fill="D9E2F3" w:themeFill="accent1" w:themeFillTint="33"/>
            <w:hideMark/>
          </w:tcPr>
          <w:p w14:paraId="0DE37AF6" w14:textId="77777777" w:rsidR="009F359F" w:rsidRDefault="009F359F">
            <w:pPr>
              <w:rPr>
                <w:rFonts w:eastAsia="Gill Sans" w:cs="Calibri Light"/>
                <w:b/>
                <w:color w:val="504A4A"/>
                <w:sz w:val="20"/>
                <w:szCs w:val="20"/>
              </w:rPr>
            </w:pPr>
            <w:r>
              <w:rPr>
                <w:b/>
                <w:color w:val="504A4A"/>
                <w:sz w:val="20"/>
                <w:szCs w:val="20"/>
                <w:lang w:bidi="en-US"/>
              </w:rPr>
              <w:t>Schedule</w:t>
            </w:r>
          </w:p>
          <w:p w14:paraId="6AF0E563" w14:textId="77777777" w:rsidR="009F359F" w:rsidRDefault="009F359F">
            <w:pPr>
              <w:rPr>
                <w:rFonts w:eastAsia="Gill Sans" w:cs="Calibri Light"/>
                <w:b/>
                <w:color w:val="504A4A"/>
                <w:sz w:val="20"/>
                <w:szCs w:val="20"/>
              </w:rPr>
            </w:pPr>
            <w:r>
              <w:rPr>
                <w:b/>
                <w:color w:val="504A4A"/>
                <w:sz w:val="20"/>
                <w:szCs w:val="20"/>
                <w:lang w:bidi="en-US"/>
              </w:rPr>
              <w:t> </w:t>
            </w:r>
          </w:p>
        </w:tc>
        <w:tc>
          <w:tcPr>
            <w:tcW w:w="623" w:type="pct"/>
            <w:tcBorders>
              <w:top w:val="single" w:sz="4" w:space="0" w:color="B8CCE4"/>
              <w:left w:val="single" w:sz="4" w:space="0" w:color="B8CCE4"/>
              <w:bottom w:val="single" w:sz="4" w:space="0" w:color="B8CCE4"/>
              <w:right w:val="single" w:sz="4" w:space="0" w:color="B8CCE4"/>
            </w:tcBorders>
            <w:shd w:val="clear" w:color="auto" w:fill="D9E2F3" w:themeFill="accent1" w:themeFillTint="33"/>
            <w:hideMark/>
          </w:tcPr>
          <w:p w14:paraId="369D05BF" w14:textId="77777777" w:rsidR="009F359F" w:rsidRDefault="009F359F">
            <w:pPr>
              <w:rPr>
                <w:rFonts w:eastAsia="Gill Sans" w:cs="Calibri Light"/>
                <w:b/>
                <w:color w:val="504A4A"/>
                <w:sz w:val="20"/>
                <w:szCs w:val="20"/>
              </w:rPr>
            </w:pPr>
            <w:r>
              <w:rPr>
                <w:b/>
                <w:color w:val="504A4A"/>
                <w:sz w:val="20"/>
                <w:szCs w:val="20"/>
                <w:lang w:bidi="en-US"/>
              </w:rPr>
              <w:t>Responsible party</w:t>
            </w:r>
          </w:p>
        </w:tc>
        <w:tc>
          <w:tcPr>
            <w:tcW w:w="1345" w:type="pct"/>
            <w:tcBorders>
              <w:top w:val="single" w:sz="4" w:space="0" w:color="B8CCE4"/>
              <w:left w:val="single" w:sz="4" w:space="0" w:color="B8CCE4"/>
              <w:bottom w:val="single" w:sz="4" w:space="0" w:color="B8CCE4"/>
              <w:right w:val="single" w:sz="4" w:space="0" w:color="B8CCE4"/>
            </w:tcBorders>
            <w:shd w:val="clear" w:color="auto" w:fill="D9E2F3" w:themeFill="accent1" w:themeFillTint="33"/>
            <w:hideMark/>
          </w:tcPr>
          <w:p w14:paraId="40F230C0" w14:textId="77777777" w:rsidR="009F359F" w:rsidRDefault="009F359F">
            <w:pPr>
              <w:rPr>
                <w:rFonts w:eastAsia="Gill Sans" w:cs="Calibri Light"/>
                <w:b/>
                <w:color w:val="504A4A"/>
                <w:sz w:val="20"/>
                <w:szCs w:val="20"/>
              </w:rPr>
            </w:pPr>
            <w:r>
              <w:rPr>
                <w:b/>
                <w:color w:val="504A4A"/>
                <w:sz w:val="20"/>
                <w:szCs w:val="20"/>
                <w:lang w:bidi="en-US"/>
              </w:rPr>
              <w:t>Improvement activity</w:t>
            </w:r>
          </w:p>
        </w:tc>
        <w:tc>
          <w:tcPr>
            <w:tcW w:w="469" w:type="pct"/>
            <w:tcBorders>
              <w:top w:val="single" w:sz="4" w:space="0" w:color="B8CCE4"/>
              <w:left w:val="single" w:sz="4" w:space="0" w:color="B8CCE4"/>
              <w:bottom w:val="single" w:sz="4" w:space="0" w:color="B8CCE4"/>
              <w:right w:val="single" w:sz="4" w:space="0" w:color="B8CCE4"/>
            </w:tcBorders>
            <w:shd w:val="clear" w:color="auto" w:fill="D9E2F3" w:themeFill="accent1" w:themeFillTint="33"/>
            <w:hideMark/>
          </w:tcPr>
          <w:p w14:paraId="264510B7" w14:textId="77777777" w:rsidR="009F359F" w:rsidRDefault="009F359F">
            <w:pPr>
              <w:rPr>
                <w:rFonts w:eastAsia="Gill Sans" w:cs="Calibri Light"/>
                <w:b/>
                <w:color w:val="504A4A"/>
                <w:sz w:val="20"/>
                <w:szCs w:val="20"/>
              </w:rPr>
            </w:pPr>
            <w:r>
              <w:rPr>
                <w:b/>
                <w:color w:val="504A4A"/>
                <w:sz w:val="20"/>
                <w:szCs w:val="20"/>
                <w:lang w:bidi="en-US"/>
              </w:rPr>
              <w:t>Support required</w:t>
            </w:r>
          </w:p>
        </w:tc>
        <w:tc>
          <w:tcPr>
            <w:tcW w:w="645" w:type="pct"/>
            <w:tcBorders>
              <w:top w:val="single" w:sz="4" w:space="0" w:color="B8CCE4"/>
              <w:left w:val="single" w:sz="4" w:space="0" w:color="B8CCE4"/>
              <w:bottom w:val="single" w:sz="4" w:space="0" w:color="B8CCE4"/>
              <w:right w:val="single" w:sz="4" w:space="0" w:color="B8CCE4"/>
            </w:tcBorders>
            <w:shd w:val="clear" w:color="auto" w:fill="D9E2F3" w:themeFill="accent1" w:themeFillTint="33"/>
            <w:hideMark/>
          </w:tcPr>
          <w:p w14:paraId="429F0396" w14:textId="77777777" w:rsidR="009F359F" w:rsidRDefault="009F359F">
            <w:pPr>
              <w:rPr>
                <w:rFonts w:eastAsia="Gill Sans" w:cs="Calibri Light"/>
                <w:b/>
                <w:color w:val="504A4A"/>
                <w:sz w:val="20"/>
                <w:szCs w:val="20"/>
              </w:rPr>
            </w:pPr>
            <w:r>
              <w:rPr>
                <w:b/>
                <w:color w:val="504A4A"/>
                <w:sz w:val="20"/>
                <w:szCs w:val="20"/>
                <w:lang w:bidi="en-US"/>
              </w:rPr>
              <w:t>Sources of financing</w:t>
            </w:r>
          </w:p>
        </w:tc>
        <w:tc>
          <w:tcPr>
            <w:tcW w:w="873" w:type="pct"/>
            <w:tcBorders>
              <w:top w:val="single" w:sz="4" w:space="0" w:color="B8CCE4"/>
              <w:left w:val="single" w:sz="4" w:space="0" w:color="B8CCE4"/>
              <w:bottom w:val="single" w:sz="4" w:space="0" w:color="B8CCE4"/>
              <w:right w:val="single" w:sz="4" w:space="0" w:color="B8CCE4"/>
            </w:tcBorders>
            <w:shd w:val="clear" w:color="auto" w:fill="D9E2F3" w:themeFill="accent1" w:themeFillTint="33"/>
            <w:hideMark/>
          </w:tcPr>
          <w:p w14:paraId="695979CA" w14:textId="77777777" w:rsidR="009F359F" w:rsidRDefault="009F359F">
            <w:pPr>
              <w:rPr>
                <w:rFonts w:eastAsia="Gill Sans" w:cs="Calibri Light"/>
                <w:b/>
                <w:color w:val="504A4A"/>
                <w:sz w:val="20"/>
                <w:szCs w:val="20"/>
              </w:rPr>
            </w:pPr>
            <w:r>
              <w:rPr>
                <w:b/>
                <w:color w:val="504A4A"/>
                <w:sz w:val="20"/>
                <w:szCs w:val="20"/>
                <w:lang w:bidi="en-US"/>
              </w:rPr>
              <w:t>Expected result</w:t>
            </w:r>
          </w:p>
        </w:tc>
      </w:tr>
      <w:tr w:rsidR="009F359F" w14:paraId="6FA85D6E" w14:textId="77777777">
        <w:trPr>
          <w:trHeight w:val="340"/>
        </w:trPr>
        <w:tc>
          <w:tcPr>
            <w:tcW w:w="432" w:type="pct"/>
            <w:tcBorders>
              <w:top w:val="single" w:sz="4" w:space="0" w:color="B8CCE4"/>
              <w:left w:val="single" w:sz="4" w:space="0" w:color="B8CCE4"/>
              <w:bottom w:val="single" w:sz="4" w:space="0" w:color="B8CCE4"/>
              <w:right w:val="single" w:sz="4" w:space="0" w:color="B8CCE4"/>
            </w:tcBorders>
            <w:hideMark/>
          </w:tcPr>
          <w:p w14:paraId="71C86882" w14:textId="77777777" w:rsidR="009F359F" w:rsidRDefault="009F359F">
            <w:pPr>
              <w:rPr>
                <w:rFonts w:eastAsia="Gill Sans" w:cs="Calibri Light"/>
                <w:color w:val="504A4A"/>
                <w:sz w:val="18"/>
                <w:szCs w:val="18"/>
              </w:rPr>
            </w:pPr>
            <w:r>
              <w:rPr>
                <w:color w:val="504A4A"/>
                <w:sz w:val="18"/>
                <w:szCs w:val="18"/>
                <w:lang w:bidi="en-US"/>
              </w:rPr>
              <w:t>High</w:t>
            </w:r>
          </w:p>
        </w:tc>
        <w:tc>
          <w:tcPr>
            <w:tcW w:w="612" w:type="pct"/>
            <w:tcBorders>
              <w:top w:val="single" w:sz="4" w:space="0" w:color="B8CCE4"/>
              <w:left w:val="single" w:sz="4" w:space="0" w:color="B8CCE4"/>
              <w:bottom w:val="single" w:sz="4" w:space="0" w:color="B8CCE4"/>
              <w:right w:val="single" w:sz="4" w:space="0" w:color="B8CCE4"/>
            </w:tcBorders>
            <w:hideMark/>
          </w:tcPr>
          <w:p w14:paraId="305E3365" w14:textId="77777777" w:rsidR="009F359F" w:rsidRDefault="009F359F">
            <w:pPr>
              <w:rPr>
                <w:rFonts w:eastAsia="Gill Sans" w:cs="Calibri Light"/>
                <w:color w:val="504A4A"/>
                <w:sz w:val="18"/>
                <w:szCs w:val="18"/>
              </w:rPr>
            </w:pPr>
            <w:r>
              <w:rPr>
                <w:color w:val="504A4A"/>
                <w:sz w:val="18"/>
                <w:szCs w:val="18"/>
                <w:lang w:bidi="en-US"/>
              </w:rPr>
              <w:t>Medium to long</w:t>
            </w:r>
          </w:p>
        </w:tc>
        <w:tc>
          <w:tcPr>
            <w:tcW w:w="623" w:type="pct"/>
            <w:tcBorders>
              <w:top w:val="single" w:sz="4" w:space="0" w:color="B8CCE4"/>
              <w:left w:val="single" w:sz="4" w:space="0" w:color="B8CCE4"/>
              <w:bottom w:val="single" w:sz="4" w:space="0" w:color="B8CCE4"/>
              <w:right w:val="single" w:sz="4" w:space="0" w:color="B8CCE4"/>
            </w:tcBorders>
            <w:hideMark/>
          </w:tcPr>
          <w:p w14:paraId="28E68063" w14:textId="77777777" w:rsidR="009F359F" w:rsidRDefault="009F359F">
            <w:pPr>
              <w:rPr>
                <w:rFonts w:eastAsia="Gill Sans" w:cs="Calibri Light"/>
                <w:color w:val="504A4A"/>
                <w:sz w:val="18"/>
                <w:szCs w:val="18"/>
              </w:rPr>
            </w:pPr>
            <w:r>
              <w:rPr>
                <w:color w:val="504A4A"/>
                <w:sz w:val="18"/>
                <w:szCs w:val="18"/>
                <w:lang w:bidi="en-US"/>
              </w:rPr>
              <w:t xml:space="preserve">ODWG </w:t>
            </w:r>
            <w:proofErr w:type="gramStart"/>
            <w:r>
              <w:rPr>
                <w:color w:val="504A4A"/>
                <w:sz w:val="18"/>
                <w:szCs w:val="18"/>
                <w:lang w:bidi="en-US"/>
              </w:rPr>
              <w:t>with  MOPH</w:t>
            </w:r>
            <w:proofErr w:type="gramEnd"/>
            <w:r>
              <w:rPr>
                <w:color w:val="504A4A"/>
                <w:sz w:val="18"/>
                <w:szCs w:val="18"/>
                <w:lang w:bidi="en-US"/>
              </w:rPr>
              <w:t xml:space="preserve"> and partners</w:t>
            </w:r>
          </w:p>
        </w:tc>
        <w:tc>
          <w:tcPr>
            <w:tcW w:w="1345" w:type="pct"/>
            <w:tcBorders>
              <w:top w:val="single" w:sz="4" w:space="0" w:color="B8CCE4"/>
              <w:left w:val="single" w:sz="4" w:space="0" w:color="B8CCE4"/>
              <w:bottom w:val="single" w:sz="4" w:space="0" w:color="B8CCE4"/>
              <w:right w:val="single" w:sz="4" w:space="0" w:color="B8CCE4"/>
            </w:tcBorders>
            <w:hideMark/>
          </w:tcPr>
          <w:p w14:paraId="2DD80F83" w14:textId="77777777" w:rsidR="009F359F" w:rsidRDefault="009F359F">
            <w:pPr>
              <w:rPr>
                <w:rFonts w:eastAsia="Gill Sans" w:cs="Calibri Light"/>
                <w:color w:val="504A4A"/>
                <w:sz w:val="18"/>
                <w:szCs w:val="18"/>
              </w:rPr>
            </w:pPr>
            <w:r>
              <w:rPr>
                <w:b/>
                <w:color w:val="504A4A"/>
                <w:sz w:val="18"/>
                <w:szCs w:val="18"/>
                <w:lang w:bidi="en-US"/>
              </w:rPr>
              <w:t>Reorganize the current NMCP structure</w:t>
            </w:r>
            <w:r>
              <w:rPr>
                <w:color w:val="504A4A"/>
                <w:sz w:val="18"/>
                <w:szCs w:val="18"/>
                <w:lang w:bidi="en-US"/>
              </w:rPr>
              <w:t xml:space="preserve"> to meet the needs of the organization's mission and vision. </w:t>
            </w:r>
            <w:r>
              <w:rPr>
                <w:b/>
                <w:i/>
                <w:color w:val="504A4A"/>
                <w:sz w:val="18"/>
                <w:szCs w:val="18"/>
                <w:lang w:bidi="en-US"/>
              </w:rPr>
              <w:t xml:space="preserve">An organization chart is proposed in Chapter VI. </w:t>
            </w:r>
          </w:p>
          <w:p w14:paraId="54D7DB3F" w14:textId="77777777" w:rsidR="009F359F" w:rsidRDefault="009F359F">
            <w:pPr>
              <w:rPr>
                <w:rFonts w:eastAsia="Gill Sans" w:cs="Calibri Light"/>
                <w:color w:val="504A4A"/>
                <w:sz w:val="18"/>
                <w:szCs w:val="18"/>
              </w:rPr>
            </w:pPr>
            <w:r>
              <w:rPr>
                <w:color w:val="504A4A"/>
                <w:sz w:val="18"/>
                <w:szCs w:val="18"/>
                <w:lang w:bidi="en-US"/>
              </w:rPr>
              <w:t>Specific recommendations include:</w:t>
            </w:r>
          </w:p>
          <w:p w14:paraId="7802E4BD" w14:textId="77777777" w:rsidR="009F359F" w:rsidRDefault="009F359F">
            <w:pPr>
              <w:rPr>
                <w:rFonts w:eastAsia="Gill Sans" w:cs="Calibri Light"/>
                <w:color w:val="504A4A"/>
                <w:sz w:val="18"/>
                <w:szCs w:val="18"/>
              </w:rPr>
            </w:pPr>
            <w:r>
              <w:rPr>
                <w:color w:val="504A4A"/>
                <w:sz w:val="18"/>
                <w:szCs w:val="18"/>
                <w:lang w:bidi="en-US"/>
              </w:rPr>
              <w:t>Add an Interim Human Resources/Organizational Development Advisor (1 to 2 years), he/she reports to the Coordinator, his/her role is to manage the ODWG, implement the recommended changes and coordinate with key stakeholders.</w:t>
            </w:r>
          </w:p>
          <w:p w14:paraId="220E133C" w14:textId="77777777" w:rsidR="009F359F" w:rsidRDefault="009F359F">
            <w:pPr>
              <w:rPr>
                <w:rFonts w:eastAsia="Gill Sans" w:cs="Calibri Light"/>
                <w:color w:val="504A4A"/>
                <w:sz w:val="18"/>
                <w:szCs w:val="18"/>
              </w:rPr>
            </w:pPr>
            <w:r>
              <w:rPr>
                <w:color w:val="504A4A"/>
                <w:sz w:val="18"/>
                <w:szCs w:val="18"/>
                <w:lang w:bidi="en-US"/>
              </w:rPr>
              <w:t>Build the capacity of existing staff to fill vacancies</w:t>
            </w:r>
          </w:p>
          <w:p w14:paraId="11049FEB" w14:textId="77777777" w:rsidR="009F359F" w:rsidRDefault="009F359F">
            <w:pPr>
              <w:rPr>
                <w:rFonts w:eastAsia="Gill Sans" w:cs="Calibri Light"/>
                <w:color w:val="504A4A"/>
                <w:sz w:val="18"/>
                <w:szCs w:val="18"/>
              </w:rPr>
            </w:pPr>
            <w:r>
              <w:rPr>
                <w:color w:val="504A4A"/>
                <w:sz w:val="18"/>
                <w:szCs w:val="18"/>
                <w:lang w:bidi="en-US"/>
              </w:rPr>
              <w:t xml:space="preserve">Identify within the departments of the NMCP, the appropriate staff that can be </w:t>
            </w:r>
            <w:r>
              <w:rPr>
                <w:i/>
                <w:color w:val="504A4A"/>
                <w:sz w:val="18"/>
                <w:szCs w:val="18"/>
                <w:lang w:bidi="en-US"/>
              </w:rPr>
              <w:t>redeployed internally</w:t>
            </w:r>
            <w:r>
              <w:rPr>
                <w:color w:val="504A4A"/>
                <w:sz w:val="18"/>
                <w:szCs w:val="18"/>
                <w:lang w:bidi="en-US"/>
              </w:rPr>
              <w:t xml:space="preserve"> to meet the needs to fill positions. </w:t>
            </w:r>
          </w:p>
          <w:p w14:paraId="7977B9E8" w14:textId="77777777" w:rsidR="009F359F" w:rsidRDefault="009F359F">
            <w:pPr>
              <w:rPr>
                <w:rFonts w:eastAsia="Gill Sans" w:cs="Calibri Light"/>
                <w:color w:val="504A4A"/>
                <w:sz w:val="18"/>
                <w:szCs w:val="18"/>
              </w:rPr>
            </w:pPr>
            <w:r>
              <w:rPr>
                <w:color w:val="504A4A"/>
                <w:sz w:val="18"/>
                <w:szCs w:val="18"/>
                <w:lang w:bidi="en-US"/>
              </w:rPr>
              <w:t xml:space="preserve">Send a request to </w:t>
            </w:r>
            <w:proofErr w:type="gramStart"/>
            <w:r>
              <w:rPr>
                <w:color w:val="504A4A"/>
                <w:sz w:val="18"/>
                <w:szCs w:val="18"/>
                <w:lang w:bidi="en-US"/>
              </w:rPr>
              <w:t>the  MOPH</w:t>
            </w:r>
            <w:proofErr w:type="gramEnd"/>
            <w:r>
              <w:rPr>
                <w:color w:val="504A4A"/>
                <w:sz w:val="18"/>
                <w:szCs w:val="18"/>
                <w:lang w:bidi="en-US"/>
              </w:rPr>
              <w:t xml:space="preserve"> to cover the unmet staff needs following the recruitments (permanent contract, fixed-term contract or </w:t>
            </w:r>
            <w:r>
              <w:rPr>
                <w:color w:val="504A4A"/>
                <w:sz w:val="18"/>
                <w:szCs w:val="18"/>
                <w:lang w:bidi="en-US"/>
              </w:rPr>
              <w:lastRenderedPageBreak/>
              <w:t xml:space="preserve">consultancy) and the internal redeployment of the staff. </w:t>
            </w:r>
          </w:p>
          <w:p w14:paraId="0123FAB0" w14:textId="77777777" w:rsidR="009F359F" w:rsidRDefault="009F359F">
            <w:pPr>
              <w:rPr>
                <w:rFonts w:eastAsia="Gill Sans" w:cs="Calibri Light"/>
                <w:b/>
                <w:color w:val="504A4A"/>
                <w:sz w:val="18"/>
                <w:szCs w:val="18"/>
              </w:rPr>
            </w:pPr>
            <w:r>
              <w:rPr>
                <w:b/>
                <w:color w:val="504A4A"/>
                <w:sz w:val="18"/>
                <w:szCs w:val="18"/>
                <w:lang w:bidi="en-US"/>
              </w:rPr>
              <w:t>Create/reorganize certain departments:</w:t>
            </w:r>
          </w:p>
          <w:p w14:paraId="5C54D9B9" w14:textId="77777777" w:rsidR="009F359F" w:rsidRDefault="009F359F">
            <w:pPr>
              <w:rPr>
                <w:rFonts w:eastAsia="Gill Sans" w:cs="Calibri Light"/>
                <w:color w:val="504A4A"/>
                <w:sz w:val="18"/>
                <w:szCs w:val="18"/>
              </w:rPr>
            </w:pPr>
            <w:r>
              <w:rPr>
                <w:color w:val="504A4A"/>
                <w:sz w:val="18"/>
                <w:szCs w:val="18"/>
                <w:lang w:bidi="en-US"/>
              </w:rPr>
              <w:t xml:space="preserve">Redefine the NMCP organization chart with the support of the GD to </w:t>
            </w:r>
            <w:proofErr w:type="gramStart"/>
            <w:r>
              <w:rPr>
                <w:color w:val="504A4A"/>
                <w:sz w:val="18"/>
                <w:szCs w:val="18"/>
                <w:lang w:bidi="en-US"/>
              </w:rPr>
              <w:t>take into account</w:t>
            </w:r>
            <w:proofErr w:type="gramEnd"/>
            <w:r>
              <w:rPr>
                <w:color w:val="504A4A"/>
                <w:sz w:val="18"/>
                <w:szCs w:val="18"/>
                <w:lang w:bidi="en-US"/>
              </w:rPr>
              <w:t xml:space="preserve"> all the departments and units adapted to achieve eradication.</w:t>
            </w:r>
          </w:p>
          <w:p w14:paraId="3E31795B" w14:textId="77777777" w:rsidR="009F359F" w:rsidRDefault="009F359F">
            <w:pPr>
              <w:rPr>
                <w:rFonts w:eastAsia="Calibri" w:cs="Calibri Light"/>
                <w:bCs/>
                <w:sz w:val="18"/>
                <w:szCs w:val="18"/>
              </w:rPr>
            </w:pPr>
            <w:r>
              <w:rPr>
                <w:color w:val="504A4A"/>
                <w:sz w:val="18"/>
                <w:szCs w:val="18"/>
                <w:lang w:bidi="en-US"/>
              </w:rPr>
              <w:t>Establish a new NMCP organization adequate to carry out its mission</w:t>
            </w:r>
            <w:r>
              <w:rPr>
                <w:sz w:val="18"/>
                <w:szCs w:val="18"/>
                <w:lang w:bidi="en-US"/>
              </w:rPr>
              <w:t>:</w:t>
            </w:r>
          </w:p>
          <w:p w14:paraId="0B0973A0" w14:textId="77777777" w:rsidR="009F359F" w:rsidRDefault="009F359F">
            <w:pPr>
              <w:rPr>
                <w:rFonts w:eastAsia="Gill Sans" w:cs="Calibri Light"/>
                <w:color w:val="504A4A"/>
                <w:sz w:val="18"/>
                <w:szCs w:val="18"/>
              </w:rPr>
            </w:pPr>
            <w:r>
              <w:rPr>
                <w:color w:val="504A4A"/>
                <w:sz w:val="18"/>
                <w:szCs w:val="18"/>
                <w:lang w:bidi="en-US"/>
              </w:rPr>
              <w:t xml:space="preserve">Reorganization of certain departments/sub-departments based on the strategic orientations (prevention, patient care, communication, research, oversight, M&amp;E, etc.) and/or performance, </w:t>
            </w:r>
            <w:proofErr w:type="gramStart"/>
            <w:r>
              <w:rPr>
                <w:color w:val="504A4A"/>
                <w:sz w:val="18"/>
                <w:szCs w:val="18"/>
                <w:lang w:bidi="en-US"/>
              </w:rPr>
              <w:t>taking into account</w:t>
            </w:r>
            <w:proofErr w:type="gramEnd"/>
            <w:r>
              <w:rPr>
                <w:color w:val="504A4A"/>
                <w:sz w:val="18"/>
                <w:szCs w:val="18"/>
                <w:lang w:bidi="en-US"/>
              </w:rPr>
              <w:t xml:space="preserve"> the financial implications and the recruitment for the following positions described as follows:</w:t>
            </w:r>
          </w:p>
          <w:p w14:paraId="04A57342" w14:textId="77777777" w:rsidR="009F359F" w:rsidRDefault="009F359F">
            <w:pPr>
              <w:rPr>
                <w:rFonts w:eastAsia="Gill Sans" w:cs="Calibri Light"/>
                <w:color w:val="504A4A"/>
                <w:sz w:val="18"/>
                <w:szCs w:val="18"/>
              </w:rPr>
            </w:pPr>
            <w:r>
              <w:rPr>
                <w:color w:val="504A4A"/>
                <w:sz w:val="18"/>
                <w:szCs w:val="18"/>
                <w:lang w:bidi="en-US"/>
              </w:rPr>
              <w:t xml:space="preserve">Create a logistics department attached to the coordination </w:t>
            </w:r>
          </w:p>
          <w:p w14:paraId="5A434BF2" w14:textId="77777777" w:rsidR="009F359F" w:rsidRDefault="009F359F">
            <w:pPr>
              <w:rPr>
                <w:rFonts w:eastAsia="Gill Sans" w:cs="Calibri Light"/>
                <w:color w:val="504A4A"/>
                <w:sz w:val="18"/>
                <w:szCs w:val="18"/>
              </w:rPr>
            </w:pPr>
            <w:r>
              <w:rPr>
                <w:color w:val="504A4A"/>
                <w:sz w:val="18"/>
                <w:szCs w:val="18"/>
                <w:lang w:bidi="en-US"/>
              </w:rPr>
              <w:t xml:space="preserve">Create an internal auditor position attached to the NMCP coordination </w:t>
            </w:r>
          </w:p>
          <w:p w14:paraId="62C559C1" w14:textId="77777777" w:rsidR="009F359F" w:rsidRDefault="009F359F">
            <w:pPr>
              <w:rPr>
                <w:rFonts w:eastAsia="Gill Sans" w:cs="Calibri Light"/>
                <w:color w:val="504A4A"/>
                <w:sz w:val="18"/>
                <w:szCs w:val="18"/>
              </w:rPr>
            </w:pPr>
            <w:r>
              <w:rPr>
                <w:color w:val="504A4A"/>
                <w:sz w:val="18"/>
                <w:szCs w:val="18"/>
                <w:lang w:bidi="en-US"/>
              </w:rPr>
              <w:t xml:space="preserve">Reorganize the Administration and Finance department: reorganize into 3 sub-departments: </w:t>
            </w:r>
          </w:p>
          <w:p w14:paraId="48112EF5" w14:textId="77777777" w:rsidR="009F359F" w:rsidRDefault="009F359F">
            <w:pPr>
              <w:rPr>
                <w:rFonts w:eastAsia="Gill Sans" w:cs="Calibri Light"/>
                <w:color w:val="504A4A"/>
                <w:sz w:val="18"/>
                <w:szCs w:val="18"/>
              </w:rPr>
            </w:pPr>
            <w:r>
              <w:rPr>
                <w:color w:val="504A4A"/>
                <w:sz w:val="18"/>
                <w:szCs w:val="18"/>
                <w:lang w:bidi="en-US"/>
              </w:rPr>
              <w:t xml:space="preserve">1) Finance and Accounting sub-department, </w:t>
            </w:r>
          </w:p>
          <w:p w14:paraId="564351C8" w14:textId="77777777" w:rsidR="009F359F" w:rsidRDefault="009F359F">
            <w:pPr>
              <w:rPr>
                <w:rFonts w:eastAsia="Gill Sans" w:cs="Calibri Light"/>
                <w:color w:val="504A4A"/>
                <w:sz w:val="18"/>
                <w:szCs w:val="18"/>
              </w:rPr>
            </w:pPr>
            <w:r>
              <w:rPr>
                <w:color w:val="504A4A"/>
                <w:sz w:val="18"/>
                <w:szCs w:val="18"/>
                <w:lang w:bidi="en-US"/>
              </w:rPr>
              <w:t xml:space="preserve">2) Administration sub-department </w:t>
            </w:r>
          </w:p>
          <w:p w14:paraId="6FA54B42" w14:textId="77777777" w:rsidR="009F359F" w:rsidRDefault="009F359F">
            <w:pPr>
              <w:rPr>
                <w:rFonts w:eastAsia="Gill Sans" w:cs="Calibri Light"/>
                <w:color w:val="504A4A"/>
                <w:sz w:val="18"/>
                <w:szCs w:val="18"/>
              </w:rPr>
            </w:pPr>
            <w:r>
              <w:rPr>
                <w:color w:val="504A4A"/>
                <w:sz w:val="18"/>
                <w:szCs w:val="18"/>
                <w:lang w:bidi="en-US"/>
              </w:rPr>
              <w:t xml:space="preserve">3) Contracting and Archiving sub-department; </w:t>
            </w:r>
          </w:p>
          <w:p w14:paraId="33450881" w14:textId="77777777" w:rsidR="009F359F" w:rsidRDefault="009F359F">
            <w:pPr>
              <w:rPr>
                <w:rFonts w:eastAsia="Gill Sans" w:cs="Calibri Light"/>
                <w:color w:val="504A4A"/>
                <w:sz w:val="18"/>
                <w:szCs w:val="18"/>
              </w:rPr>
            </w:pPr>
            <w:r>
              <w:rPr>
                <w:color w:val="504A4A"/>
                <w:sz w:val="18"/>
                <w:szCs w:val="18"/>
                <w:lang w:bidi="en-US"/>
              </w:rPr>
              <w:lastRenderedPageBreak/>
              <w:t xml:space="preserve">Reorganize the Care department: reorganize into 4 sub-departments: </w:t>
            </w:r>
          </w:p>
          <w:p w14:paraId="7A641B7F" w14:textId="77777777" w:rsidR="009F359F" w:rsidRDefault="009F359F">
            <w:pPr>
              <w:rPr>
                <w:rFonts w:eastAsia="Gill Sans" w:cs="Calibri Light"/>
                <w:color w:val="504A4A"/>
                <w:sz w:val="18"/>
                <w:szCs w:val="18"/>
              </w:rPr>
            </w:pPr>
            <w:r>
              <w:rPr>
                <w:color w:val="504A4A"/>
                <w:sz w:val="18"/>
                <w:szCs w:val="18"/>
                <w:lang w:bidi="en-US"/>
              </w:rPr>
              <w:t>1) Clinical care sub-department</w:t>
            </w:r>
          </w:p>
          <w:p w14:paraId="6D7FC0C8" w14:textId="77777777" w:rsidR="009F359F" w:rsidRDefault="009F359F">
            <w:pPr>
              <w:rPr>
                <w:rFonts w:eastAsia="Gill Sans" w:cs="Calibri Light"/>
                <w:color w:val="504A4A"/>
                <w:sz w:val="18"/>
                <w:szCs w:val="18"/>
              </w:rPr>
            </w:pPr>
            <w:r>
              <w:rPr>
                <w:color w:val="504A4A"/>
                <w:sz w:val="18"/>
                <w:szCs w:val="18"/>
                <w:lang w:bidi="en-US"/>
              </w:rPr>
              <w:t xml:space="preserve">2) Laboratory sub-department </w:t>
            </w:r>
          </w:p>
          <w:p w14:paraId="5913BD5A" w14:textId="77777777" w:rsidR="009F359F" w:rsidRDefault="009F359F">
            <w:pPr>
              <w:rPr>
                <w:rFonts w:eastAsia="Gill Sans" w:cs="Calibri Light"/>
                <w:color w:val="504A4A"/>
                <w:sz w:val="18"/>
                <w:szCs w:val="18"/>
              </w:rPr>
            </w:pPr>
            <w:r>
              <w:rPr>
                <w:color w:val="504A4A"/>
                <w:sz w:val="18"/>
                <w:szCs w:val="18"/>
                <w:lang w:bidi="en-US"/>
              </w:rPr>
              <w:t>3) Community Level Intervention sub-department</w:t>
            </w:r>
          </w:p>
          <w:p w14:paraId="655419E8" w14:textId="77777777" w:rsidR="009F359F" w:rsidRDefault="009F359F">
            <w:pPr>
              <w:rPr>
                <w:rFonts w:eastAsia="Gill Sans" w:cs="Calibri Light"/>
                <w:color w:val="504A4A"/>
                <w:sz w:val="18"/>
                <w:szCs w:val="18"/>
              </w:rPr>
            </w:pPr>
            <w:r>
              <w:rPr>
                <w:color w:val="504A4A"/>
                <w:sz w:val="18"/>
                <w:szCs w:val="18"/>
                <w:lang w:bidi="en-US"/>
              </w:rPr>
              <w:t>4) Training sub-department</w:t>
            </w:r>
          </w:p>
          <w:p w14:paraId="6672CEEB" w14:textId="77777777" w:rsidR="009F359F" w:rsidRDefault="009F359F">
            <w:pPr>
              <w:rPr>
                <w:rFonts w:eastAsia="Gill Sans" w:cs="Calibri Light"/>
                <w:color w:val="504A4A"/>
                <w:sz w:val="18"/>
                <w:szCs w:val="18"/>
              </w:rPr>
            </w:pPr>
            <w:r>
              <w:rPr>
                <w:color w:val="504A4A"/>
                <w:sz w:val="18"/>
                <w:szCs w:val="18"/>
                <w:lang w:bidi="en-US"/>
              </w:rPr>
              <w:t>Create a Prevention department with 3 sub-departments:</w:t>
            </w:r>
          </w:p>
          <w:p w14:paraId="5D78EDF4" w14:textId="77777777" w:rsidR="009F359F" w:rsidRDefault="009F359F">
            <w:pPr>
              <w:rPr>
                <w:rFonts w:eastAsia="Gill Sans" w:cs="Calibri Light"/>
                <w:color w:val="504A4A"/>
                <w:sz w:val="18"/>
                <w:szCs w:val="18"/>
              </w:rPr>
            </w:pPr>
            <w:r>
              <w:rPr>
                <w:color w:val="504A4A"/>
                <w:sz w:val="18"/>
                <w:szCs w:val="18"/>
                <w:lang w:bidi="en-US"/>
              </w:rPr>
              <w:t xml:space="preserve">1) Vector Control sub-department (Entomology-IRS); </w:t>
            </w:r>
          </w:p>
          <w:p w14:paraId="034D88A7" w14:textId="3151176A" w:rsidR="009F359F" w:rsidRDefault="009F359F">
            <w:pPr>
              <w:rPr>
                <w:rFonts w:eastAsia="Gill Sans" w:cs="Calibri Light"/>
                <w:color w:val="504A4A"/>
                <w:sz w:val="18"/>
                <w:szCs w:val="18"/>
              </w:rPr>
            </w:pPr>
            <w:r>
              <w:rPr>
                <w:color w:val="504A4A"/>
                <w:sz w:val="18"/>
                <w:szCs w:val="18"/>
                <w:lang w:bidi="en-US"/>
              </w:rPr>
              <w:t xml:space="preserve">2) Seasonal chemo-prophylaxis sub-department </w:t>
            </w:r>
          </w:p>
          <w:p w14:paraId="50802E6E" w14:textId="77777777" w:rsidR="009F359F" w:rsidRDefault="009F359F">
            <w:pPr>
              <w:rPr>
                <w:rFonts w:eastAsia="Gill Sans" w:cs="Calibri Light"/>
                <w:color w:val="504A4A"/>
                <w:sz w:val="18"/>
                <w:szCs w:val="18"/>
              </w:rPr>
            </w:pPr>
            <w:r>
              <w:rPr>
                <w:color w:val="504A4A"/>
                <w:sz w:val="18"/>
                <w:szCs w:val="18"/>
                <w:lang w:bidi="en-US"/>
              </w:rPr>
              <w:t xml:space="preserve">3) Pregnancy and Malaria sub-department (IPT - Intermittent Preventive Treatment); </w:t>
            </w:r>
          </w:p>
          <w:p w14:paraId="608221E8" w14:textId="77777777" w:rsidR="009F359F" w:rsidRDefault="009F359F">
            <w:pPr>
              <w:rPr>
                <w:rFonts w:eastAsia="Gill Sans" w:cs="Calibri Light"/>
                <w:color w:val="504A4A"/>
                <w:sz w:val="18"/>
                <w:szCs w:val="18"/>
              </w:rPr>
            </w:pPr>
            <w:r>
              <w:rPr>
                <w:color w:val="504A4A"/>
                <w:sz w:val="18"/>
                <w:szCs w:val="18"/>
                <w:lang w:bidi="en-US"/>
              </w:rPr>
              <w:t>Reorganize the Monitoring/Evaluation department:</w:t>
            </w:r>
          </w:p>
          <w:p w14:paraId="7B5B99FE" w14:textId="77777777" w:rsidR="009F359F" w:rsidRDefault="009F359F">
            <w:pPr>
              <w:rPr>
                <w:rFonts w:eastAsia="Gill Sans" w:cs="Calibri Light"/>
                <w:color w:val="504A4A"/>
                <w:sz w:val="18"/>
                <w:szCs w:val="18"/>
              </w:rPr>
            </w:pPr>
            <w:r>
              <w:rPr>
                <w:color w:val="504A4A"/>
                <w:sz w:val="18"/>
                <w:szCs w:val="18"/>
                <w:lang w:bidi="en-US"/>
              </w:rPr>
              <w:t>and rename it “Control - Monitoring &amp; Evaluation and Operational Research” department: organized into 5 sub-departments:</w:t>
            </w:r>
          </w:p>
          <w:p w14:paraId="042FA7E1" w14:textId="77777777" w:rsidR="009F359F" w:rsidRDefault="009F359F">
            <w:pPr>
              <w:rPr>
                <w:rFonts w:eastAsia="Gill Sans" w:cs="Calibri Light"/>
                <w:color w:val="504A4A"/>
                <w:sz w:val="18"/>
                <w:szCs w:val="18"/>
              </w:rPr>
            </w:pPr>
            <w:r>
              <w:rPr>
                <w:color w:val="504A4A"/>
                <w:sz w:val="18"/>
                <w:szCs w:val="18"/>
                <w:lang w:bidi="en-US"/>
              </w:rPr>
              <w:t xml:space="preserve">1) Planning sub-department </w:t>
            </w:r>
          </w:p>
          <w:p w14:paraId="334806EE" w14:textId="77777777" w:rsidR="009F359F" w:rsidRDefault="009F359F">
            <w:pPr>
              <w:rPr>
                <w:rFonts w:eastAsia="Gill Sans" w:cs="Calibri Light"/>
                <w:color w:val="504A4A"/>
                <w:sz w:val="18"/>
                <w:szCs w:val="18"/>
              </w:rPr>
            </w:pPr>
            <w:r>
              <w:rPr>
                <w:color w:val="504A4A"/>
                <w:sz w:val="18"/>
                <w:szCs w:val="18"/>
                <w:lang w:bidi="en-US"/>
              </w:rPr>
              <w:t xml:space="preserve">2) Monitoring and Evaluation sub-department </w:t>
            </w:r>
          </w:p>
          <w:p w14:paraId="6D3EA808" w14:textId="77777777" w:rsidR="009F359F" w:rsidRDefault="009F359F">
            <w:pPr>
              <w:rPr>
                <w:rFonts w:eastAsia="Gill Sans" w:cs="Calibri Light"/>
                <w:color w:val="504A4A"/>
                <w:sz w:val="18"/>
                <w:szCs w:val="18"/>
              </w:rPr>
            </w:pPr>
            <w:r>
              <w:rPr>
                <w:color w:val="504A4A"/>
                <w:sz w:val="18"/>
                <w:szCs w:val="18"/>
                <w:lang w:bidi="en-US"/>
              </w:rPr>
              <w:t xml:space="preserve">3) Operational Research sub-department; </w:t>
            </w:r>
          </w:p>
          <w:p w14:paraId="17C1375D" w14:textId="77777777" w:rsidR="009F359F" w:rsidRDefault="009F359F">
            <w:pPr>
              <w:rPr>
                <w:rFonts w:eastAsia="Gill Sans" w:cs="Calibri Light"/>
                <w:color w:val="504A4A"/>
                <w:sz w:val="18"/>
                <w:szCs w:val="18"/>
              </w:rPr>
            </w:pPr>
            <w:r>
              <w:rPr>
                <w:color w:val="504A4A"/>
                <w:sz w:val="18"/>
                <w:szCs w:val="18"/>
                <w:lang w:bidi="en-US"/>
              </w:rPr>
              <w:t xml:space="preserve">4) Epidemiological Monitoring sub-department </w:t>
            </w:r>
          </w:p>
          <w:p w14:paraId="6A75B962" w14:textId="77777777" w:rsidR="009F359F" w:rsidRDefault="009F359F">
            <w:pPr>
              <w:rPr>
                <w:rFonts w:eastAsia="Gill Sans" w:cs="Calibri Light"/>
                <w:color w:val="504A4A"/>
                <w:sz w:val="18"/>
                <w:szCs w:val="18"/>
              </w:rPr>
            </w:pPr>
            <w:r>
              <w:rPr>
                <w:color w:val="504A4A"/>
                <w:sz w:val="18"/>
                <w:szCs w:val="18"/>
                <w:lang w:bidi="en-US"/>
              </w:rPr>
              <w:lastRenderedPageBreak/>
              <w:t>5) Epidemics Response sub-department</w:t>
            </w:r>
          </w:p>
          <w:p w14:paraId="4155D332" w14:textId="77777777" w:rsidR="009F359F" w:rsidRDefault="009F359F">
            <w:pPr>
              <w:rPr>
                <w:rFonts w:eastAsia="Gill Sans" w:cs="Calibri Light"/>
                <w:color w:val="504A4A"/>
                <w:sz w:val="18"/>
                <w:szCs w:val="18"/>
              </w:rPr>
            </w:pPr>
            <w:r>
              <w:rPr>
                <w:color w:val="504A4A"/>
                <w:sz w:val="18"/>
                <w:szCs w:val="18"/>
                <w:lang w:bidi="en-US"/>
              </w:rPr>
              <w:t xml:space="preserve">Reorganize the IEC-SBCC department: </w:t>
            </w:r>
          </w:p>
          <w:p w14:paraId="149402E7" w14:textId="77777777" w:rsidR="009F359F" w:rsidRDefault="009F359F">
            <w:pPr>
              <w:rPr>
                <w:rFonts w:eastAsia="Gill Sans" w:cs="Calibri Light"/>
                <w:color w:val="504A4A"/>
                <w:sz w:val="18"/>
                <w:szCs w:val="18"/>
              </w:rPr>
            </w:pPr>
            <w:r>
              <w:rPr>
                <w:color w:val="504A4A"/>
                <w:sz w:val="18"/>
                <w:szCs w:val="18"/>
                <w:lang w:bidi="en-US"/>
              </w:rPr>
              <w:t>Rename the IEC-SBCC department to Communication and Partnership, broken-down into two sub-departments:</w:t>
            </w:r>
          </w:p>
          <w:p w14:paraId="0D401450" w14:textId="77777777" w:rsidR="009F359F" w:rsidRDefault="009F359F">
            <w:pPr>
              <w:rPr>
                <w:rFonts w:eastAsia="Gill Sans" w:cs="Calibri Light"/>
                <w:color w:val="504A4A"/>
                <w:sz w:val="18"/>
                <w:szCs w:val="18"/>
              </w:rPr>
            </w:pPr>
            <w:r>
              <w:rPr>
                <w:color w:val="504A4A"/>
                <w:sz w:val="18"/>
                <w:szCs w:val="18"/>
                <w:lang w:bidi="en-US"/>
              </w:rPr>
              <w:t>Communication sub-department and</w:t>
            </w:r>
          </w:p>
          <w:p w14:paraId="6E5803F9" w14:textId="77777777" w:rsidR="009F359F" w:rsidRDefault="009F359F">
            <w:pPr>
              <w:rPr>
                <w:rFonts w:eastAsia="Gill Sans" w:cs="Calibri Light"/>
                <w:color w:val="504A4A"/>
                <w:sz w:val="18"/>
                <w:szCs w:val="18"/>
              </w:rPr>
            </w:pPr>
            <w:r>
              <w:rPr>
                <w:color w:val="504A4A"/>
                <w:sz w:val="18"/>
                <w:szCs w:val="18"/>
                <w:lang w:bidi="en-US"/>
              </w:rPr>
              <w:t xml:space="preserve">Partnership-Advocacy, Resource Mobilization sub-department; </w:t>
            </w:r>
          </w:p>
          <w:p w14:paraId="419D492A" w14:textId="77777777" w:rsidR="009F359F" w:rsidRDefault="009F359F">
            <w:pPr>
              <w:rPr>
                <w:rFonts w:eastAsia="Gill Sans" w:cs="Calibri Light"/>
                <w:color w:val="504A4A"/>
                <w:sz w:val="18"/>
                <w:szCs w:val="18"/>
              </w:rPr>
            </w:pPr>
            <w:r>
              <w:rPr>
                <w:color w:val="504A4A"/>
                <w:sz w:val="18"/>
                <w:szCs w:val="18"/>
                <w:lang w:bidi="en-US"/>
              </w:rPr>
              <w:t xml:space="preserve">Reorganize the Drug Supply and Supply Management division: Strengthen the section with staff, organize into 2 sub-departments: </w:t>
            </w:r>
          </w:p>
          <w:p w14:paraId="4A0CA4B4" w14:textId="77777777" w:rsidR="009F359F" w:rsidRDefault="009F359F">
            <w:pPr>
              <w:rPr>
                <w:rFonts w:eastAsia="Gill Sans" w:cs="Calibri Light"/>
                <w:color w:val="504A4A"/>
                <w:sz w:val="18"/>
                <w:szCs w:val="18"/>
              </w:rPr>
            </w:pPr>
            <w:r>
              <w:rPr>
                <w:color w:val="504A4A"/>
                <w:sz w:val="18"/>
                <w:szCs w:val="18"/>
                <w:lang w:bidi="en-US"/>
              </w:rPr>
              <w:t>1) Quantification and monitoring of malaria control inputs sub-department with central purchasing and the PSP</w:t>
            </w:r>
          </w:p>
          <w:p w14:paraId="62175C10" w14:textId="77777777" w:rsidR="009F359F" w:rsidRDefault="009F359F">
            <w:pPr>
              <w:rPr>
                <w:rFonts w:eastAsia="Gill Sans" w:cs="Calibri Light"/>
                <w:color w:val="504A4A"/>
                <w:sz w:val="18"/>
                <w:szCs w:val="18"/>
              </w:rPr>
            </w:pPr>
            <w:r>
              <w:rPr>
                <w:color w:val="504A4A"/>
                <w:sz w:val="18"/>
                <w:szCs w:val="18"/>
                <w:lang w:bidi="en-US"/>
              </w:rPr>
              <w:t xml:space="preserve">2) Malaria control inputs management sub-department. </w:t>
            </w:r>
          </w:p>
          <w:p w14:paraId="3533C760" w14:textId="77777777" w:rsidR="009F359F" w:rsidRDefault="009F359F">
            <w:pPr>
              <w:rPr>
                <w:rFonts w:eastAsia="Gill Sans" w:cs="Calibri Light"/>
                <w:color w:val="504A4A"/>
                <w:sz w:val="18"/>
                <w:szCs w:val="18"/>
              </w:rPr>
            </w:pPr>
            <w:r>
              <w:rPr>
                <w:color w:val="504A4A"/>
                <w:sz w:val="18"/>
                <w:szCs w:val="18"/>
                <w:lang w:bidi="en-US"/>
              </w:rPr>
              <w:t>Recruit/assign:</w:t>
            </w:r>
          </w:p>
          <w:p w14:paraId="1E74877E" w14:textId="77777777" w:rsidR="009F359F" w:rsidRDefault="009F359F">
            <w:pPr>
              <w:rPr>
                <w:rFonts w:eastAsia="Gill Sans" w:cs="Calibri Light"/>
                <w:color w:val="504A4A"/>
                <w:sz w:val="18"/>
                <w:szCs w:val="18"/>
              </w:rPr>
            </w:pPr>
            <w:r>
              <w:rPr>
                <w:color w:val="504A4A"/>
                <w:sz w:val="18"/>
                <w:szCs w:val="18"/>
                <w:lang w:bidi="en-US"/>
              </w:rPr>
              <w:t>1 logistician and 1 internal auditor, both attached to the coordination of the NMCP</w:t>
            </w:r>
          </w:p>
          <w:p w14:paraId="777EA98A" w14:textId="77777777" w:rsidR="009F359F" w:rsidRDefault="009F359F">
            <w:pPr>
              <w:rPr>
                <w:rFonts w:eastAsia="Gill Sans" w:cs="Calibri Light"/>
                <w:color w:val="504A4A"/>
                <w:sz w:val="18"/>
                <w:szCs w:val="18"/>
              </w:rPr>
            </w:pPr>
            <w:r>
              <w:rPr>
                <w:color w:val="504A4A"/>
                <w:sz w:val="18"/>
                <w:szCs w:val="18"/>
                <w:lang w:bidi="en-US"/>
              </w:rPr>
              <w:t xml:space="preserve">one Procurement Specialist; one Finance Expert, one Archivist </w:t>
            </w:r>
          </w:p>
          <w:p w14:paraId="513AF8E2" w14:textId="77777777" w:rsidR="009F359F" w:rsidRDefault="009F359F">
            <w:pPr>
              <w:rPr>
                <w:rFonts w:eastAsia="Gill Sans" w:cs="Calibri Light"/>
                <w:color w:val="504A4A"/>
                <w:sz w:val="18"/>
                <w:szCs w:val="18"/>
              </w:rPr>
            </w:pPr>
            <w:r>
              <w:rPr>
                <w:color w:val="504A4A"/>
                <w:sz w:val="18"/>
                <w:szCs w:val="18"/>
                <w:lang w:bidi="en-US"/>
              </w:rPr>
              <w:t>1 entomologist</w:t>
            </w:r>
          </w:p>
          <w:p w14:paraId="5E6AE9B7" w14:textId="77777777" w:rsidR="009F359F" w:rsidRDefault="009F359F">
            <w:pPr>
              <w:rPr>
                <w:rFonts w:eastAsia="Gill Sans" w:cs="Calibri Light"/>
                <w:color w:val="504A4A"/>
                <w:sz w:val="18"/>
                <w:szCs w:val="18"/>
              </w:rPr>
            </w:pPr>
            <w:r>
              <w:rPr>
                <w:color w:val="504A4A"/>
                <w:sz w:val="18"/>
                <w:szCs w:val="18"/>
                <w:lang w:bidi="en-US"/>
              </w:rPr>
              <w:t xml:space="preserve">1 Biostatistician Engineer or Statistician, 1 Computer Scientist (network and maintenance, animation development and update of the </w:t>
            </w:r>
            <w:r>
              <w:rPr>
                <w:color w:val="504A4A"/>
                <w:sz w:val="18"/>
                <w:szCs w:val="18"/>
                <w:lang w:bidi="en-US"/>
              </w:rPr>
              <w:lastRenderedPageBreak/>
              <w:t xml:space="preserve">NMCP website, electronic archiving, etc.), Recruit/Assign 1 Archivist, </w:t>
            </w:r>
          </w:p>
          <w:p w14:paraId="4694F5BC" w14:textId="77777777" w:rsidR="009F359F" w:rsidRDefault="009F359F">
            <w:pPr>
              <w:rPr>
                <w:rFonts w:eastAsia="Gill Sans" w:cs="Calibri Light"/>
                <w:color w:val="504A4A"/>
                <w:sz w:val="18"/>
                <w:szCs w:val="18"/>
              </w:rPr>
            </w:pPr>
            <w:r>
              <w:rPr>
                <w:color w:val="504A4A"/>
                <w:sz w:val="18"/>
                <w:szCs w:val="18"/>
                <w:lang w:bidi="en-US"/>
              </w:rPr>
              <w:t>Recruit/assign the required staff in communication and partnership</w:t>
            </w:r>
          </w:p>
          <w:p w14:paraId="5BA4087C" w14:textId="77777777" w:rsidR="009F359F" w:rsidRDefault="009F359F">
            <w:pPr>
              <w:rPr>
                <w:rFonts w:eastAsia="Gill Sans" w:cs="Calibri Light"/>
                <w:color w:val="504A4A"/>
                <w:sz w:val="18"/>
                <w:szCs w:val="18"/>
              </w:rPr>
            </w:pPr>
            <w:r>
              <w:rPr>
                <w:color w:val="504A4A"/>
                <w:sz w:val="18"/>
                <w:szCs w:val="18"/>
                <w:lang w:bidi="en-US"/>
              </w:rPr>
              <w:t>Fill vacancies in the organization chart according to the profile selected</w:t>
            </w:r>
          </w:p>
          <w:p w14:paraId="3EE6590F" w14:textId="77777777" w:rsidR="009F359F" w:rsidRDefault="009F359F">
            <w:pPr>
              <w:rPr>
                <w:rFonts w:eastAsia="Gill Sans" w:cs="Calibri Light"/>
                <w:color w:val="504A4A"/>
                <w:sz w:val="18"/>
                <w:szCs w:val="18"/>
              </w:rPr>
            </w:pPr>
            <w:r>
              <w:rPr>
                <w:color w:val="504A4A"/>
                <w:sz w:val="18"/>
                <w:szCs w:val="18"/>
                <w:lang w:bidi="en-US"/>
              </w:rPr>
              <w:t>Request external national or international expertise</w:t>
            </w:r>
          </w:p>
        </w:tc>
        <w:tc>
          <w:tcPr>
            <w:tcW w:w="469" w:type="pct"/>
            <w:tcBorders>
              <w:top w:val="single" w:sz="4" w:space="0" w:color="B8CCE4"/>
              <w:left w:val="single" w:sz="4" w:space="0" w:color="B8CCE4"/>
              <w:bottom w:val="single" w:sz="4" w:space="0" w:color="B8CCE4"/>
              <w:right w:val="single" w:sz="4" w:space="0" w:color="B8CCE4"/>
            </w:tcBorders>
            <w:hideMark/>
          </w:tcPr>
          <w:p w14:paraId="25F37063" w14:textId="77777777" w:rsidR="009F359F" w:rsidRDefault="009F359F">
            <w:pPr>
              <w:rPr>
                <w:rFonts w:eastAsia="Gill Sans" w:cs="Calibri Light"/>
                <w:color w:val="504A4A"/>
                <w:sz w:val="18"/>
                <w:szCs w:val="18"/>
              </w:rPr>
            </w:pPr>
            <w:r>
              <w:rPr>
                <w:b/>
                <w:color w:val="504A4A"/>
                <w:sz w:val="18"/>
                <w:szCs w:val="18"/>
                <w:lang w:bidi="en-US"/>
              </w:rPr>
              <w:lastRenderedPageBreak/>
              <w:t>Partner Assistance</w:t>
            </w:r>
            <w:r>
              <w:rPr>
                <w:color w:val="504A4A"/>
                <w:sz w:val="18"/>
                <w:szCs w:val="18"/>
                <w:lang w:bidi="en-US"/>
              </w:rPr>
              <w:t>: Organizational Change Management Expertise</w:t>
            </w:r>
          </w:p>
        </w:tc>
        <w:tc>
          <w:tcPr>
            <w:tcW w:w="645" w:type="pct"/>
            <w:tcBorders>
              <w:top w:val="single" w:sz="4" w:space="0" w:color="B8CCE4"/>
              <w:left w:val="single" w:sz="4" w:space="0" w:color="B8CCE4"/>
              <w:bottom w:val="single" w:sz="4" w:space="0" w:color="B8CCE4"/>
              <w:right w:val="single" w:sz="4" w:space="0" w:color="B8CCE4"/>
            </w:tcBorders>
          </w:tcPr>
          <w:p w14:paraId="072B5AF0" w14:textId="77777777" w:rsidR="009F359F" w:rsidRDefault="009F359F">
            <w:pPr>
              <w:rPr>
                <w:rFonts w:eastAsia="Gill Sans" w:cs="Calibri Light"/>
                <w:b/>
                <w:color w:val="504A4A"/>
                <w:sz w:val="18"/>
                <w:szCs w:val="18"/>
              </w:rPr>
            </w:pPr>
            <w:r>
              <w:rPr>
                <w:color w:val="504A4A"/>
                <w:sz w:val="18"/>
                <w:szCs w:val="18"/>
                <w:lang w:bidi="en-US"/>
              </w:rPr>
              <w:t xml:space="preserve"> To be determined</w:t>
            </w:r>
          </w:p>
          <w:p w14:paraId="254C5BEA" w14:textId="77777777" w:rsidR="009F359F" w:rsidRDefault="009F359F">
            <w:pPr>
              <w:rPr>
                <w:rFonts w:eastAsia="Gill Sans" w:cs="Calibri Light"/>
                <w:b/>
                <w:color w:val="504A4A"/>
                <w:sz w:val="18"/>
                <w:szCs w:val="18"/>
              </w:rPr>
            </w:pPr>
          </w:p>
          <w:p w14:paraId="7D6EF8B8" w14:textId="77777777" w:rsidR="009F359F" w:rsidRDefault="009F359F">
            <w:pPr>
              <w:rPr>
                <w:rFonts w:eastAsia="Gill Sans" w:cs="Calibri Light"/>
                <w:b/>
                <w:color w:val="504A4A"/>
                <w:sz w:val="18"/>
                <w:szCs w:val="18"/>
              </w:rPr>
            </w:pPr>
          </w:p>
          <w:p w14:paraId="2548AD72" w14:textId="77777777" w:rsidR="009F359F" w:rsidRDefault="009F359F">
            <w:pPr>
              <w:rPr>
                <w:rFonts w:eastAsia="Gill Sans" w:cs="Calibri Light"/>
                <w:b/>
                <w:color w:val="504A4A"/>
                <w:sz w:val="18"/>
                <w:szCs w:val="18"/>
              </w:rPr>
            </w:pPr>
          </w:p>
          <w:p w14:paraId="7032B8F7" w14:textId="77777777" w:rsidR="009F359F" w:rsidRDefault="009F359F">
            <w:pPr>
              <w:rPr>
                <w:rFonts w:eastAsia="Gill Sans" w:cs="Calibri Light"/>
                <w:b/>
                <w:color w:val="504A4A"/>
                <w:sz w:val="18"/>
                <w:szCs w:val="18"/>
              </w:rPr>
            </w:pPr>
          </w:p>
          <w:p w14:paraId="64EED1AA" w14:textId="77777777" w:rsidR="009F359F" w:rsidRDefault="009F359F">
            <w:pPr>
              <w:rPr>
                <w:rFonts w:eastAsia="Gill Sans" w:cs="Calibri Light"/>
                <w:b/>
                <w:color w:val="504A4A"/>
                <w:sz w:val="18"/>
                <w:szCs w:val="18"/>
              </w:rPr>
            </w:pPr>
          </w:p>
          <w:p w14:paraId="38EE635D" w14:textId="77777777" w:rsidR="009F359F" w:rsidRDefault="009F359F">
            <w:pPr>
              <w:rPr>
                <w:rFonts w:eastAsia="Gill Sans" w:cs="Calibri Light"/>
                <w:b/>
                <w:color w:val="504A4A"/>
                <w:sz w:val="18"/>
                <w:szCs w:val="18"/>
              </w:rPr>
            </w:pPr>
          </w:p>
          <w:p w14:paraId="2C66C340" w14:textId="77777777" w:rsidR="009F359F" w:rsidRDefault="009F359F">
            <w:pPr>
              <w:rPr>
                <w:rFonts w:eastAsia="Gill Sans" w:cs="Calibri Light"/>
                <w:b/>
                <w:color w:val="504A4A"/>
                <w:sz w:val="18"/>
                <w:szCs w:val="18"/>
              </w:rPr>
            </w:pPr>
          </w:p>
          <w:p w14:paraId="7D5D2744" w14:textId="77777777" w:rsidR="009F359F" w:rsidRDefault="009F359F">
            <w:pPr>
              <w:rPr>
                <w:rFonts w:eastAsia="Gill Sans" w:cs="Calibri Light"/>
                <w:b/>
                <w:color w:val="504A4A"/>
                <w:sz w:val="18"/>
                <w:szCs w:val="18"/>
              </w:rPr>
            </w:pPr>
          </w:p>
          <w:p w14:paraId="79B864AB" w14:textId="77777777" w:rsidR="009F359F" w:rsidRDefault="009F359F">
            <w:pPr>
              <w:rPr>
                <w:rFonts w:eastAsia="Gill Sans" w:cs="Calibri Light"/>
                <w:b/>
                <w:color w:val="504A4A"/>
                <w:sz w:val="18"/>
                <w:szCs w:val="18"/>
              </w:rPr>
            </w:pPr>
          </w:p>
          <w:p w14:paraId="31FAF5D3" w14:textId="77777777" w:rsidR="009F359F" w:rsidRDefault="009F359F">
            <w:pPr>
              <w:rPr>
                <w:rFonts w:eastAsia="Gill Sans" w:cs="Calibri Light"/>
                <w:b/>
                <w:color w:val="504A4A"/>
                <w:sz w:val="18"/>
                <w:szCs w:val="18"/>
              </w:rPr>
            </w:pPr>
          </w:p>
          <w:p w14:paraId="03B56351" w14:textId="77777777" w:rsidR="009F359F" w:rsidRDefault="009F359F">
            <w:pPr>
              <w:rPr>
                <w:rFonts w:eastAsia="Gill Sans" w:cs="Calibri Light"/>
                <w:b/>
                <w:color w:val="504A4A"/>
                <w:sz w:val="18"/>
                <w:szCs w:val="18"/>
              </w:rPr>
            </w:pPr>
          </w:p>
          <w:p w14:paraId="60AFCEB9" w14:textId="77777777" w:rsidR="009F359F" w:rsidRDefault="009F359F">
            <w:pPr>
              <w:rPr>
                <w:rFonts w:eastAsia="Gill Sans" w:cs="Calibri Light"/>
                <w:b/>
                <w:color w:val="504A4A"/>
                <w:sz w:val="18"/>
                <w:szCs w:val="18"/>
              </w:rPr>
            </w:pPr>
          </w:p>
          <w:p w14:paraId="539A872B" w14:textId="77777777" w:rsidR="009F359F" w:rsidRDefault="009F359F">
            <w:pPr>
              <w:rPr>
                <w:rFonts w:eastAsia="Gill Sans" w:cs="Calibri Light"/>
                <w:b/>
                <w:color w:val="504A4A"/>
                <w:sz w:val="18"/>
                <w:szCs w:val="18"/>
              </w:rPr>
            </w:pPr>
            <w:r>
              <w:rPr>
                <w:color w:val="504A4A"/>
                <w:sz w:val="18"/>
                <w:szCs w:val="18"/>
                <w:lang w:bidi="en-US"/>
              </w:rPr>
              <w:t>To be determined</w:t>
            </w:r>
          </w:p>
          <w:p w14:paraId="6A404F0A" w14:textId="77777777" w:rsidR="009F359F" w:rsidRDefault="009F359F">
            <w:pPr>
              <w:rPr>
                <w:rFonts w:eastAsia="Gill Sans" w:cs="Calibri Light"/>
                <w:b/>
                <w:color w:val="504A4A"/>
                <w:sz w:val="18"/>
                <w:szCs w:val="18"/>
              </w:rPr>
            </w:pPr>
          </w:p>
          <w:p w14:paraId="40252B58" w14:textId="77777777" w:rsidR="009F359F" w:rsidRDefault="009F359F">
            <w:pPr>
              <w:rPr>
                <w:rFonts w:eastAsia="Gill Sans" w:cs="Calibri Light"/>
                <w:b/>
                <w:color w:val="504A4A"/>
                <w:sz w:val="18"/>
                <w:szCs w:val="18"/>
              </w:rPr>
            </w:pPr>
          </w:p>
          <w:p w14:paraId="6CFC9A58" w14:textId="77777777" w:rsidR="009F359F" w:rsidRDefault="009F359F">
            <w:pPr>
              <w:rPr>
                <w:rFonts w:eastAsia="Gill Sans" w:cs="Calibri Light"/>
                <w:b/>
                <w:color w:val="504A4A"/>
                <w:sz w:val="18"/>
                <w:szCs w:val="18"/>
              </w:rPr>
            </w:pPr>
          </w:p>
          <w:p w14:paraId="31BA17D5" w14:textId="77777777" w:rsidR="009F359F" w:rsidRDefault="009F359F">
            <w:pPr>
              <w:rPr>
                <w:rFonts w:eastAsia="Gill Sans" w:cs="Calibri Light"/>
                <w:b/>
                <w:color w:val="504A4A"/>
                <w:sz w:val="18"/>
                <w:szCs w:val="18"/>
              </w:rPr>
            </w:pPr>
          </w:p>
          <w:p w14:paraId="4B311594" w14:textId="77777777" w:rsidR="009F359F" w:rsidRDefault="009F359F">
            <w:pPr>
              <w:rPr>
                <w:rFonts w:eastAsia="Gill Sans" w:cs="Calibri Light"/>
                <w:b/>
                <w:color w:val="504A4A"/>
                <w:sz w:val="18"/>
                <w:szCs w:val="18"/>
              </w:rPr>
            </w:pPr>
          </w:p>
          <w:p w14:paraId="3515A861" w14:textId="77777777" w:rsidR="009F359F" w:rsidRDefault="009F359F">
            <w:pPr>
              <w:rPr>
                <w:rFonts w:eastAsia="Gill Sans" w:cs="Calibri Light"/>
                <w:b/>
                <w:color w:val="504A4A"/>
                <w:sz w:val="18"/>
                <w:szCs w:val="18"/>
              </w:rPr>
            </w:pPr>
          </w:p>
          <w:p w14:paraId="1AE9745F" w14:textId="77777777" w:rsidR="009F359F" w:rsidRDefault="009F359F">
            <w:pPr>
              <w:rPr>
                <w:rFonts w:eastAsia="Gill Sans" w:cs="Calibri Light"/>
                <w:b/>
                <w:color w:val="504A4A"/>
                <w:sz w:val="18"/>
                <w:szCs w:val="18"/>
              </w:rPr>
            </w:pPr>
          </w:p>
          <w:p w14:paraId="09221FE8" w14:textId="77777777" w:rsidR="009F359F" w:rsidRDefault="009F359F">
            <w:pPr>
              <w:rPr>
                <w:rFonts w:eastAsia="Gill Sans" w:cs="Calibri Light"/>
                <w:b/>
                <w:color w:val="504A4A"/>
                <w:sz w:val="18"/>
                <w:szCs w:val="18"/>
              </w:rPr>
            </w:pPr>
          </w:p>
          <w:p w14:paraId="7D2EAE04" w14:textId="77777777" w:rsidR="009F359F" w:rsidRDefault="009F359F">
            <w:pPr>
              <w:rPr>
                <w:rFonts w:eastAsia="Gill Sans" w:cs="Calibri Light"/>
                <w:b/>
                <w:color w:val="504A4A"/>
                <w:sz w:val="18"/>
                <w:szCs w:val="18"/>
              </w:rPr>
            </w:pPr>
          </w:p>
          <w:p w14:paraId="02D6CC23" w14:textId="77777777" w:rsidR="009F359F" w:rsidRDefault="009F359F">
            <w:pPr>
              <w:rPr>
                <w:rFonts w:eastAsia="Gill Sans" w:cs="Calibri Light"/>
                <w:b/>
                <w:color w:val="504A4A"/>
                <w:sz w:val="18"/>
                <w:szCs w:val="18"/>
              </w:rPr>
            </w:pPr>
          </w:p>
          <w:p w14:paraId="056217C9" w14:textId="77777777" w:rsidR="009F359F" w:rsidRDefault="009F359F">
            <w:pPr>
              <w:rPr>
                <w:rFonts w:eastAsia="Gill Sans" w:cs="Calibri Light"/>
                <w:b/>
                <w:color w:val="504A4A"/>
                <w:sz w:val="18"/>
                <w:szCs w:val="18"/>
              </w:rPr>
            </w:pPr>
          </w:p>
          <w:p w14:paraId="1F372EEC" w14:textId="77777777" w:rsidR="009F359F" w:rsidRDefault="009F359F">
            <w:pPr>
              <w:rPr>
                <w:rFonts w:eastAsia="Gill Sans" w:cs="Calibri Light"/>
                <w:b/>
                <w:color w:val="504A4A"/>
                <w:sz w:val="18"/>
                <w:szCs w:val="18"/>
              </w:rPr>
            </w:pPr>
          </w:p>
          <w:p w14:paraId="230FE759" w14:textId="77777777" w:rsidR="009F359F" w:rsidRDefault="009F359F">
            <w:pPr>
              <w:rPr>
                <w:rFonts w:eastAsia="Gill Sans" w:cs="Calibri Light"/>
                <w:b/>
                <w:color w:val="504A4A"/>
                <w:sz w:val="18"/>
                <w:szCs w:val="18"/>
              </w:rPr>
            </w:pPr>
          </w:p>
          <w:p w14:paraId="342B00D6" w14:textId="77777777" w:rsidR="009F359F" w:rsidRDefault="009F359F">
            <w:pPr>
              <w:rPr>
                <w:rFonts w:eastAsia="Gill Sans" w:cs="Calibri Light"/>
                <w:b/>
                <w:color w:val="504A4A"/>
                <w:sz w:val="18"/>
                <w:szCs w:val="18"/>
              </w:rPr>
            </w:pPr>
          </w:p>
          <w:p w14:paraId="70CBD61D" w14:textId="77777777" w:rsidR="009F359F" w:rsidRDefault="009F359F">
            <w:pPr>
              <w:rPr>
                <w:rFonts w:eastAsia="Gill Sans" w:cs="Calibri Light"/>
                <w:color w:val="504A4A"/>
                <w:sz w:val="18"/>
                <w:szCs w:val="18"/>
              </w:rPr>
            </w:pPr>
          </w:p>
        </w:tc>
        <w:tc>
          <w:tcPr>
            <w:tcW w:w="873" w:type="pct"/>
            <w:tcBorders>
              <w:top w:val="single" w:sz="4" w:space="0" w:color="B8CCE4"/>
              <w:left w:val="single" w:sz="4" w:space="0" w:color="B8CCE4"/>
              <w:bottom w:val="single" w:sz="4" w:space="0" w:color="B8CCE4"/>
              <w:right w:val="single" w:sz="4" w:space="0" w:color="B8CCE4"/>
            </w:tcBorders>
          </w:tcPr>
          <w:p w14:paraId="56E1F9DA" w14:textId="77777777" w:rsidR="009F359F" w:rsidRDefault="009F359F">
            <w:pPr>
              <w:rPr>
                <w:rFonts w:eastAsia="Gill Sans" w:cs="Calibri Light"/>
                <w:b/>
                <w:color w:val="504A4A"/>
                <w:sz w:val="18"/>
                <w:szCs w:val="18"/>
              </w:rPr>
            </w:pPr>
            <w:r>
              <w:rPr>
                <w:b/>
                <w:color w:val="504A4A"/>
                <w:sz w:val="18"/>
                <w:szCs w:val="18"/>
                <w:lang w:bidi="en-US"/>
              </w:rPr>
              <w:lastRenderedPageBreak/>
              <w:t>Reorganization of the NMCP structure</w:t>
            </w:r>
          </w:p>
          <w:p w14:paraId="363B043A" w14:textId="77777777" w:rsidR="009F359F" w:rsidRDefault="009F359F">
            <w:pPr>
              <w:rPr>
                <w:rFonts w:eastAsia="Gill Sans" w:cs="Calibri Light"/>
                <w:color w:val="504A4A"/>
                <w:sz w:val="18"/>
                <w:szCs w:val="18"/>
              </w:rPr>
            </w:pPr>
          </w:p>
          <w:p w14:paraId="111DEB5B" w14:textId="77777777" w:rsidR="009F359F" w:rsidRDefault="009F359F">
            <w:pPr>
              <w:rPr>
                <w:rFonts w:eastAsia="Gill Sans" w:cs="Calibri Light"/>
                <w:color w:val="504A4A"/>
                <w:sz w:val="18"/>
                <w:szCs w:val="18"/>
              </w:rPr>
            </w:pPr>
          </w:p>
          <w:p w14:paraId="43DAC412" w14:textId="77777777" w:rsidR="009F359F" w:rsidRDefault="009F359F">
            <w:pPr>
              <w:rPr>
                <w:rFonts w:eastAsia="Gill Sans" w:cs="Calibri Light"/>
                <w:color w:val="504A4A"/>
                <w:sz w:val="18"/>
                <w:szCs w:val="18"/>
              </w:rPr>
            </w:pPr>
          </w:p>
          <w:p w14:paraId="3AA0C15A" w14:textId="77777777" w:rsidR="009F359F" w:rsidRDefault="009F359F">
            <w:pPr>
              <w:rPr>
                <w:rFonts w:eastAsia="Gill Sans" w:cs="Calibri Light"/>
                <w:color w:val="504A4A"/>
                <w:sz w:val="18"/>
                <w:szCs w:val="18"/>
              </w:rPr>
            </w:pPr>
          </w:p>
          <w:p w14:paraId="4426793B" w14:textId="77777777" w:rsidR="009F359F" w:rsidRDefault="009F359F">
            <w:pPr>
              <w:rPr>
                <w:rFonts w:eastAsia="Gill Sans" w:cs="Calibri Light"/>
                <w:color w:val="504A4A"/>
                <w:sz w:val="18"/>
                <w:szCs w:val="18"/>
              </w:rPr>
            </w:pPr>
          </w:p>
          <w:p w14:paraId="1305969E" w14:textId="77777777" w:rsidR="009F359F" w:rsidRDefault="009F359F">
            <w:pPr>
              <w:rPr>
                <w:rFonts w:eastAsia="Gill Sans" w:cs="Calibri Light"/>
                <w:color w:val="504A4A"/>
                <w:sz w:val="18"/>
                <w:szCs w:val="18"/>
              </w:rPr>
            </w:pPr>
          </w:p>
          <w:p w14:paraId="586FD821" w14:textId="77777777" w:rsidR="009F359F" w:rsidRDefault="009F359F">
            <w:pPr>
              <w:rPr>
                <w:rFonts w:eastAsia="Gill Sans" w:cs="Calibri Light"/>
                <w:color w:val="504A4A"/>
                <w:sz w:val="18"/>
                <w:szCs w:val="18"/>
              </w:rPr>
            </w:pPr>
          </w:p>
          <w:p w14:paraId="55C354AF" w14:textId="77777777" w:rsidR="009F359F" w:rsidRDefault="009F359F">
            <w:pPr>
              <w:rPr>
                <w:rFonts w:eastAsia="Gill Sans" w:cs="Calibri Light"/>
                <w:color w:val="504A4A"/>
                <w:sz w:val="18"/>
                <w:szCs w:val="18"/>
              </w:rPr>
            </w:pPr>
          </w:p>
          <w:p w14:paraId="4194B097" w14:textId="77777777" w:rsidR="009F359F" w:rsidRDefault="009F359F">
            <w:pPr>
              <w:rPr>
                <w:rFonts w:eastAsia="Gill Sans" w:cs="Calibri Light"/>
                <w:color w:val="504A4A"/>
                <w:sz w:val="18"/>
                <w:szCs w:val="18"/>
              </w:rPr>
            </w:pPr>
          </w:p>
          <w:p w14:paraId="004763BB" w14:textId="77777777" w:rsidR="009F359F" w:rsidRDefault="009F359F">
            <w:pPr>
              <w:rPr>
                <w:rFonts w:eastAsia="Gill Sans" w:cs="Calibri Light"/>
                <w:color w:val="504A4A"/>
                <w:sz w:val="18"/>
                <w:szCs w:val="18"/>
              </w:rPr>
            </w:pPr>
          </w:p>
          <w:p w14:paraId="4DC9AC5D" w14:textId="77777777" w:rsidR="009F359F" w:rsidRDefault="009F359F">
            <w:pPr>
              <w:rPr>
                <w:rFonts w:eastAsia="Gill Sans" w:cs="Calibri Light"/>
                <w:color w:val="504A4A"/>
                <w:sz w:val="18"/>
                <w:szCs w:val="18"/>
              </w:rPr>
            </w:pPr>
          </w:p>
          <w:p w14:paraId="4CE644CD" w14:textId="77777777" w:rsidR="009F359F" w:rsidRDefault="009F359F">
            <w:pPr>
              <w:rPr>
                <w:rFonts w:eastAsia="Gill Sans" w:cs="Calibri Light"/>
                <w:color w:val="504A4A"/>
                <w:sz w:val="18"/>
                <w:szCs w:val="18"/>
              </w:rPr>
            </w:pPr>
          </w:p>
          <w:p w14:paraId="38EA4C9B" w14:textId="77777777" w:rsidR="009F359F" w:rsidRDefault="009F359F">
            <w:pPr>
              <w:rPr>
                <w:rFonts w:eastAsia="Gill Sans" w:cs="Calibri Light"/>
                <w:color w:val="504A4A"/>
                <w:sz w:val="18"/>
                <w:szCs w:val="18"/>
              </w:rPr>
            </w:pPr>
          </w:p>
          <w:p w14:paraId="0F89B1E0" w14:textId="77777777" w:rsidR="009F359F" w:rsidRDefault="009F359F">
            <w:pPr>
              <w:rPr>
                <w:rFonts w:eastAsia="Gill Sans" w:cs="Calibri Light"/>
                <w:color w:val="504A4A"/>
                <w:sz w:val="18"/>
                <w:szCs w:val="18"/>
              </w:rPr>
            </w:pPr>
          </w:p>
          <w:p w14:paraId="30799081" w14:textId="77777777" w:rsidR="009F359F" w:rsidRDefault="009F359F">
            <w:pPr>
              <w:rPr>
                <w:rFonts w:eastAsia="Gill Sans" w:cs="Calibri Light"/>
                <w:color w:val="504A4A"/>
                <w:sz w:val="18"/>
                <w:szCs w:val="18"/>
              </w:rPr>
            </w:pPr>
          </w:p>
          <w:p w14:paraId="42A96C32" w14:textId="77777777" w:rsidR="009F359F" w:rsidRDefault="009F359F">
            <w:pPr>
              <w:rPr>
                <w:rFonts w:eastAsia="Gill Sans" w:cs="Calibri Light"/>
                <w:color w:val="504A4A"/>
                <w:sz w:val="18"/>
                <w:szCs w:val="18"/>
              </w:rPr>
            </w:pPr>
          </w:p>
          <w:p w14:paraId="78A89101" w14:textId="77777777" w:rsidR="009F359F" w:rsidRDefault="009F359F">
            <w:pPr>
              <w:rPr>
                <w:rFonts w:eastAsia="Gill Sans" w:cs="Calibri Light"/>
                <w:color w:val="504A4A"/>
                <w:sz w:val="18"/>
                <w:szCs w:val="18"/>
              </w:rPr>
            </w:pPr>
          </w:p>
          <w:p w14:paraId="75CFC135" w14:textId="77777777" w:rsidR="009F359F" w:rsidRDefault="009F359F">
            <w:pPr>
              <w:rPr>
                <w:rFonts w:eastAsia="Gill Sans" w:cs="Calibri Light"/>
                <w:color w:val="504A4A"/>
                <w:sz w:val="18"/>
                <w:szCs w:val="18"/>
              </w:rPr>
            </w:pPr>
          </w:p>
          <w:p w14:paraId="3E33F32F" w14:textId="77777777" w:rsidR="009F359F" w:rsidRDefault="009F359F">
            <w:pPr>
              <w:rPr>
                <w:rFonts w:eastAsia="Gill Sans" w:cs="Calibri Light"/>
                <w:color w:val="504A4A"/>
                <w:sz w:val="18"/>
                <w:szCs w:val="18"/>
              </w:rPr>
            </w:pPr>
            <w:r>
              <w:rPr>
                <w:color w:val="504A4A"/>
                <w:sz w:val="18"/>
                <w:szCs w:val="18"/>
                <w:lang w:bidi="en-US"/>
              </w:rPr>
              <w:t xml:space="preserve">Updated organization chart </w:t>
            </w:r>
          </w:p>
          <w:p w14:paraId="6A051F53" w14:textId="77777777" w:rsidR="009F359F" w:rsidRDefault="009F359F">
            <w:pPr>
              <w:rPr>
                <w:rFonts w:eastAsia="Gill Sans" w:cs="Calibri Light"/>
                <w:color w:val="504A4A"/>
                <w:sz w:val="18"/>
                <w:szCs w:val="18"/>
              </w:rPr>
            </w:pPr>
            <w:r>
              <w:rPr>
                <w:color w:val="504A4A"/>
                <w:sz w:val="18"/>
                <w:szCs w:val="18"/>
                <w:lang w:bidi="en-US"/>
              </w:rPr>
              <w:t>Capacity of existing staff strengthened</w:t>
            </w:r>
          </w:p>
          <w:p w14:paraId="618F9768" w14:textId="77777777" w:rsidR="009F359F" w:rsidRDefault="009F359F">
            <w:pPr>
              <w:rPr>
                <w:rFonts w:eastAsia="Gill Sans" w:cs="Calibri Light"/>
                <w:color w:val="504A4A"/>
                <w:sz w:val="18"/>
                <w:szCs w:val="18"/>
              </w:rPr>
            </w:pPr>
          </w:p>
          <w:p w14:paraId="5CB04BF8" w14:textId="77777777" w:rsidR="009F359F" w:rsidRDefault="009F359F">
            <w:pPr>
              <w:rPr>
                <w:rFonts w:eastAsia="Gill Sans" w:cs="Calibri Light"/>
                <w:color w:val="504A4A"/>
                <w:sz w:val="18"/>
                <w:szCs w:val="18"/>
              </w:rPr>
            </w:pPr>
            <w:r>
              <w:rPr>
                <w:color w:val="504A4A"/>
                <w:sz w:val="18"/>
                <w:szCs w:val="18"/>
                <w:lang w:bidi="en-US"/>
              </w:rPr>
              <w:t>The appropriate staff that can be redeployed internally to meet the needs to fill positions has been identified and redeployed.</w:t>
            </w:r>
          </w:p>
          <w:p w14:paraId="725F451A" w14:textId="77777777" w:rsidR="009F359F" w:rsidRDefault="009F359F">
            <w:pPr>
              <w:rPr>
                <w:rFonts w:eastAsia="Gill Sans" w:cs="Calibri Light"/>
                <w:color w:val="504A4A"/>
                <w:sz w:val="18"/>
                <w:szCs w:val="18"/>
              </w:rPr>
            </w:pPr>
          </w:p>
          <w:p w14:paraId="4BEAF8BF" w14:textId="77777777" w:rsidR="009F359F" w:rsidRDefault="009F359F">
            <w:pPr>
              <w:rPr>
                <w:rFonts w:eastAsia="Gill Sans" w:cs="Calibri Light"/>
                <w:color w:val="504A4A"/>
                <w:sz w:val="18"/>
                <w:szCs w:val="18"/>
              </w:rPr>
            </w:pPr>
            <w:r>
              <w:rPr>
                <w:color w:val="504A4A"/>
                <w:sz w:val="18"/>
                <w:szCs w:val="18"/>
                <w:lang w:bidi="en-US"/>
              </w:rPr>
              <w:t xml:space="preserve">A request has been sent to </w:t>
            </w:r>
            <w:proofErr w:type="gramStart"/>
            <w:r>
              <w:rPr>
                <w:color w:val="504A4A"/>
                <w:sz w:val="18"/>
                <w:szCs w:val="18"/>
                <w:lang w:bidi="en-US"/>
              </w:rPr>
              <w:t>the  MOPH</w:t>
            </w:r>
            <w:proofErr w:type="gramEnd"/>
            <w:r>
              <w:rPr>
                <w:color w:val="504A4A"/>
                <w:sz w:val="18"/>
                <w:szCs w:val="18"/>
                <w:lang w:bidi="en-US"/>
              </w:rPr>
              <w:t xml:space="preserve"> to cover the unmet staff needs following the recruitments (permanent contract, fixed-term contract or consultancy) and the internal redeployment of the staff.</w:t>
            </w:r>
          </w:p>
          <w:p w14:paraId="10558C6F" w14:textId="77777777" w:rsidR="009F359F" w:rsidRDefault="009F359F">
            <w:pPr>
              <w:rPr>
                <w:rFonts w:eastAsia="Gill Sans" w:cs="Calibri Light"/>
                <w:color w:val="504A4A"/>
                <w:sz w:val="18"/>
                <w:szCs w:val="18"/>
              </w:rPr>
            </w:pPr>
          </w:p>
          <w:p w14:paraId="3CF93805" w14:textId="77777777" w:rsidR="009F359F" w:rsidRDefault="009F359F">
            <w:pPr>
              <w:rPr>
                <w:rFonts w:eastAsia="Gill Sans" w:cs="Calibri Light"/>
                <w:color w:val="504A4A"/>
                <w:sz w:val="18"/>
                <w:szCs w:val="18"/>
              </w:rPr>
            </w:pPr>
          </w:p>
          <w:p w14:paraId="3FE6EC69" w14:textId="77777777" w:rsidR="009F359F" w:rsidRDefault="009F359F">
            <w:pPr>
              <w:rPr>
                <w:rFonts w:eastAsia="Gill Sans" w:cs="Calibri Light"/>
                <w:color w:val="504A4A"/>
                <w:sz w:val="18"/>
                <w:szCs w:val="18"/>
              </w:rPr>
            </w:pPr>
          </w:p>
          <w:p w14:paraId="190854C2" w14:textId="77777777" w:rsidR="009F359F" w:rsidRDefault="009F359F">
            <w:pPr>
              <w:rPr>
                <w:rFonts w:eastAsia="Gill Sans" w:cs="Calibri Light"/>
                <w:color w:val="504A4A"/>
                <w:sz w:val="18"/>
                <w:szCs w:val="18"/>
              </w:rPr>
            </w:pPr>
          </w:p>
        </w:tc>
      </w:tr>
      <w:tr w:rsidR="009F359F" w14:paraId="5B06FBA7" w14:textId="77777777">
        <w:trPr>
          <w:trHeight w:val="340"/>
        </w:trPr>
        <w:tc>
          <w:tcPr>
            <w:tcW w:w="432" w:type="pct"/>
            <w:tcBorders>
              <w:top w:val="single" w:sz="4" w:space="0" w:color="B8CCE4"/>
              <w:left w:val="single" w:sz="4" w:space="0" w:color="B8CCE4"/>
              <w:bottom w:val="single" w:sz="4" w:space="0" w:color="B8CCE4"/>
              <w:right w:val="single" w:sz="4" w:space="0" w:color="B8CCE4"/>
            </w:tcBorders>
            <w:hideMark/>
          </w:tcPr>
          <w:p w14:paraId="291545B1" w14:textId="77777777" w:rsidR="009F359F" w:rsidRDefault="009F359F">
            <w:pPr>
              <w:rPr>
                <w:rFonts w:eastAsia="Gill Sans" w:cs="Calibri Light"/>
                <w:color w:val="504A4A"/>
                <w:sz w:val="18"/>
                <w:szCs w:val="18"/>
              </w:rPr>
            </w:pPr>
            <w:r>
              <w:rPr>
                <w:color w:val="504A4A"/>
                <w:sz w:val="18"/>
                <w:szCs w:val="18"/>
                <w:lang w:bidi="en-US"/>
              </w:rPr>
              <w:lastRenderedPageBreak/>
              <w:t>High</w:t>
            </w:r>
          </w:p>
        </w:tc>
        <w:tc>
          <w:tcPr>
            <w:tcW w:w="612" w:type="pct"/>
            <w:tcBorders>
              <w:top w:val="single" w:sz="4" w:space="0" w:color="B8CCE4"/>
              <w:left w:val="single" w:sz="4" w:space="0" w:color="B8CCE4"/>
              <w:bottom w:val="single" w:sz="4" w:space="0" w:color="B8CCE4"/>
              <w:right w:val="single" w:sz="4" w:space="0" w:color="B8CCE4"/>
            </w:tcBorders>
            <w:hideMark/>
          </w:tcPr>
          <w:p w14:paraId="301F4D2D" w14:textId="77777777" w:rsidR="009F359F" w:rsidRDefault="009F359F">
            <w:pPr>
              <w:rPr>
                <w:rFonts w:eastAsia="Gill Sans" w:cs="Calibri Light"/>
                <w:color w:val="504A4A"/>
                <w:sz w:val="18"/>
                <w:szCs w:val="18"/>
              </w:rPr>
            </w:pPr>
            <w:r>
              <w:rPr>
                <w:color w:val="504A4A"/>
                <w:sz w:val="18"/>
                <w:szCs w:val="18"/>
                <w:lang w:bidi="en-US"/>
              </w:rPr>
              <w:t>Short</w:t>
            </w:r>
          </w:p>
        </w:tc>
        <w:tc>
          <w:tcPr>
            <w:tcW w:w="623" w:type="pct"/>
            <w:tcBorders>
              <w:top w:val="single" w:sz="4" w:space="0" w:color="B8CCE4"/>
              <w:left w:val="single" w:sz="4" w:space="0" w:color="B8CCE4"/>
              <w:bottom w:val="single" w:sz="4" w:space="0" w:color="B8CCE4"/>
              <w:right w:val="single" w:sz="4" w:space="0" w:color="B8CCE4"/>
            </w:tcBorders>
            <w:hideMark/>
          </w:tcPr>
          <w:p w14:paraId="3BE081D4" w14:textId="77777777" w:rsidR="009F359F" w:rsidRDefault="009F359F">
            <w:pPr>
              <w:rPr>
                <w:rFonts w:eastAsia="Gill Sans" w:cs="Calibri Light"/>
                <w:color w:val="504A4A"/>
                <w:sz w:val="18"/>
                <w:szCs w:val="18"/>
              </w:rPr>
            </w:pPr>
            <w:r>
              <w:rPr>
                <w:color w:val="504A4A"/>
                <w:sz w:val="18"/>
                <w:szCs w:val="18"/>
                <w:lang w:bidi="en-US"/>
              </w:rPr>
              <w:t>NMCP</w:t>
            </w:r>
          </w:p>
          <w:p w14:paraId="2EE16A9F" w14:textId="77777777" w:rsidR="009F359F" w:rsidRDefault="009F359F">
            <w:pPr>
              <w:rPr>
                <w:rFonts w:eastAsia="Gill Sans" w:cs="Calibri Light"/>
                <w:color w:val="504A4A"/>
                <w:sz w:val="18"/>
                <w:szCs w:val="18"/>
              </w:rPr>
            </w:pPr>
            <w:r>
              <w:rPr>
                <w:color w:val="504A4A"/>
                <w:sz w:val="18"/>
                <w:szCs w:val="18"/>
                <w:lang w:bidi="en-US"/>
              </w:rPr>
              <w:t xml:space="preserve">MOPH </w:t>
            </w:r>
          </w:p>
        </w:tc>
        <w:tc>
          <w:tcPr>
            <w:tcW w:w="1345" w:type="pct"/>
            <w:tcBorders>
              <w:top w:val="single" w:sz="4" w:space="0" w:color="B8CCE4"/>
              <w:left w:val="single" w:sz="4" w:space="0" w:color="B8CCE4"/>
              <w:bottom w:val="single" w:sz="4" w:space="0" w:color="B8CCE4"/>
              <w:right w:val="single" w:sz="4" w:space="0" w:color="B8CCE4"/>
            </w:tcBorders>
            <w:hideMark/>
          </w:tcPr>
          <w:p w14:paraId="18C42FFA" w14:textId="405A375A" w:rsidR="009F359F" w:rsidRDefault="009F359F">
            <w:pPr>
              <w:rPr>
                <w:rFonts w:eastAsia="Gill Sans" w:cs="Calibri Light"/>
                <w:b/>
                <w:color w:val="504A4A"/>
                <w:sz w:val="18"/>
                <w:szCs w:val="18"/>
              </w:rPr>
            </w:pPr>
            <w:r>
              <w:rPr>
                <w:b/>
                <w:color w:val="504A4A"/>
                <w:sz w:val="18"/>
                <w:szCs w:val="18"/>
                <w:lang w:bidi="en-US"/>
              </w:rPr>
              <w:t>Rules of engagement of the MOPH with the NMCP</w:t>
            </w:r>
          </w:p>
          <w:p w14:paraId="397157F9" w14:textId="77777777" w:rsidR="009F359F" w:rsidRDefault="009F359F">
            <w:pPr>
              <w:rPr>
                <w:rFonts w:eastAsia="Gill Sans" w:cs="Calibri Light"/>
                <w:b/>
                <w:color w:val="504A4A"/>
                <w:sz w:val="18"/>
                <w:szCs w:val="18"/>
                <w:highlight w:val="yellow"/>
              </w:rPr>
            </w:pPr>
            <w:r>
              <w:rPr>
                <w:color w:val="504A4A"/>
                <w:sz w:val="18"/>
                <w:szCs w:val="18"/>
                <w:lang w:bidi="en-US"/>
              </w:rPr>
              <w:t xml:space="preserve">Advocate with the HRD/ MOPH to </w:t>
            </w:r>
            <w:proofErr w:type="gramStart"/>
            <w:r>
              <w:rPr>
                <w:color w:val="504A4A"/>
                <w:sz w:val="18"/>
                <w:szCs w:val="18"/>
                <w:lang w:bidi="en-US"/>
              </w:rPr>
              <w:t>take into account</w:t>
            </w:r>
            <w:proofErr w:type="gramEnd"/>
            <w:r>
              <w:rPr>
                <w:color w:val="504A4A"/>
                <w:sz w:val="18"/>
                <w:szCs w:val="18"/>
                <w:lang w:bidi="en-US"/>
              </w:rPr>
              <w:t xml:space="preserve"> the expectations and needs of the NMCP in terms of staffing. </w:t>
            </w:r>
          </w:p>
        </w:tc>
        <w:tc>
          <w:tcPr>
            <w:tcW w:w="469" w:type="pct"/>
            <w:tcBorders>
              <w:top w:val="single" w:sz="4" w:space="0" w:color="B8CCE4"/>
              <w:left w:val="single" w:sz="4" w:space="0" w:color="B8CCE4"/>
              <w:bottom w:val="single" w:sz="4" w:space="0" w:color="B8CCE4"/>
              <w:right w:val="single" w:sz="4" w:space="0" w:color="B8CCE4"/>
            </w:tcBorders>
          </w:tcPr>
          <w:p w14:paraId="4C48B03E" w14:textId="77777777" w:rsidR="009F359F" w:rsidRDefault="009F359F">
            <w:pPr>
              <w:rPr>
                <w:rFonts w:eastAsia="Gill Sans" w:cs="Calibri Light"/>
                <w:color w:val="504A4A"/>
                <w:sz w:val="18"/>
                <w:szCs w:val="18"/>
              </w:rPr>
            </w:pPr>
            <w:r>
              <w:rPr>
                <w:b/>
                <w:color w:val="504A4A"/>
                <w:sz w:val="18"/>
                <w:szCs w:val="18"/>
                <w:lang w:bidi="en-US"/>
              </w:rPr>
              <w:t xml:space="preserve"> MOPH Support</w:t>
            </w:r>
            <w:r>
              <w:rPr>
                <w:color w:val="504A4A"/>
                <w:sz w:val="18"/>
                <w:szCs w:val="18"/>
                <w:lang w:bidi="en-US"/>
              </w:rPr>
              <w:t>:</w:t>
            </w:r>
          </w:p>
          <w:p w14:paraId="1B9E0AA0" w14:textId="77777777" w:rsidR="009F359F" w:rsidRDefault="009F359F">
            <w:pPr>
              <w:rPr>
                <w:rFonts w:eastAsia="Gill Sans" w:cs="Calibri Light"/>
                <w:color w:val="504A4A"/>
                <w:sz w:val="18"/>
                <w:szCs w:val="18"/>
              </w:rPr>
            </w:pPr>
            <w:r>
              <w:rPr>
                <w:color w:val="504A4A"/>
                <w:sz w:val="18"/>
                <w:szCs w:val="18"/>
                <w:lang w:bidi="en-US"/>
              </w:rPr>
              <w:t>GD/HRD</w:t>
            </w:r>
          </w:p>
          <w:p w14:paraId="190A5646" w14:textId="77777777" w:rsidR="009F359F" w:rsidRDefault="009F359F">
            <w:pPr>
              <w:rPr>
                <w:rFonts w:eastAsia="Gill Sans" w:cs="Calibri Light"/>
                <w:b/>
                <w:color w:val="504A4A"/>
                <w:sz w:val="18"/>
                <w:szCs w:val="18"/>
              </w:rPr>
            </w:pPr>
          </w:p>
        </w:tc>
        <w:tc>
          <w:tcPr>
            <w:tcW w:w="645" w:type="pct"/>
            <w:tcBorders>
              <w:top w:val="single" w:sz="4" w:space="0" w:color="B8CCE4"/>
              <w:left w:val="single" w:sz="4" w:space="0" w:color="B8CCE4"/>
              <w:bottom w:val="single" w:sz="4" w:space="0" w:color="B8CCE4"/>
              <w:right w:val="single" w:sz="4" w:space="0" w:color="B8CCE4"/>
            </w:tcBorders>
            <w:hideMark/>
          </w:tcPr>
          <w:p w14:paraId="3C9C6D1C" w14:textId="77777777" w:rsidR="009F359F" w:rsidRDefault="009F359F">
            <w:pPr>
              <w:rPr>
                <w:rFonts w:eastAsia="Gill Sans" w:cs="Calibri Light"/>
                <w:color w:val="504A4A"/>
                <w:sz w:val="18"/>
                <w:szCs w:val="18"/>
              </w:rPr>
            </w:pPr>
            <w:r>
              <w:rPr>
                <w:rFonts w:eastAsia="Gill Sans" w:cs="Calibri Light"/>
                <w:color w:val="504A4A"/>
                <w:sz w:val="18"/>
                <w:szCs w:val="18"/>
              </w:rPr>
              <w:t>non applicable</w:t>
            </w:r>
          </w:p>
        </w:tc>
        <w:tc>
          <w:tcPr>
            <w:tcW w:w="873" w:type="pct"/>
            <w:tcBorders>
              <w:top w:val="single" w:sz="4" w:space="0" w:color="B8CCE4"/>
              <w:left w:val="single" w:sz="4" w:space="0" w:color="B8CCE4"/>
              <w:bottom w:val="single" w:sz="4" w:space="0" w:color="B8CCE4"/>
              <w:right w:val="single" w:sz="4" w:space="0" w:color="B8CCE4"/>
            </w:tcBorders>
            <w:hideMark/>
          </w:tcPr>
          <w:p w14:paraId="58128F0E" w14:textId="77777777" w:rsidR="009F359F" w:rsidRDefault="009F359F">
            <w:pPr>
              <w:rPr>
                <w:rFonts w:eastAsia="Gill Sans" w:cs="Calibri Light"/>
                <w:color w:val="504A4A"/>
                <w:sz w:val="18"/>
                <w:szCs w:val="18"/>
              </w:rPr>
            </w:pPr>
            <w:r>
              <w:rPr>
                <w:color w:val="504A4A"/>
                <w:sz w:val="18"/>
                <w:szCs w:val="18"/>
                <w:lang w:bidi="en-US"/>
              </w:rPr>
              <w:t>Agreement with the Ministry of Health to fill positions according to the clear needs of the NMCP</w:t>
            </w:r>
          </w:p>
        </w:tc>
      </w:tr>
    </w:tbl>
    <w:p w14:paraId="35F12144" w14:textId="77777777" w:rsidR="009F359F" w:rsidRDefault="009F359F" w:rsidP="009F359F">
      <w:pPr>
        <w:rPr>
          <w:rFonts w:eastAsia="Gill Sans" w:cs="Calibri Light"/>
          <w:sz w:val="24"/>
          <w:szCs w:val="24"/>
        </w:rPr>
      </w:pPr>
    </w:p>
    <w:p w14:paraId="7E96013F" w14:textId="77777777" w:rsidR="009F359F" w:rsidRDefault="009F359F" w:rsidP="009F359F">
      <w:pPr>
        <w:rPr>
          <w:rFonts w:eastAsia="Gill Sans"/>
        </w:rPr>
      </w:pPr>
    </w:p>
    <w:p w14:paraId="06A5455A" w14:textId="5BBABC08" w:rsidR="001C4D8E" w:rsidRDefault="009F359F" w:rsidP="009F359F">
      <w:pPr>
        <w:rPr>
          <w:rFonts w:ascii="Gill Sans MT" w:eastAsia="Yu Gothic Light" w:hAnsi="Gill Sans MT" w:cs="Times New Roman"/>
          <w:color w:val="1F3763"/>
          <w:sz w:val="24"/>
          <w:szCs w:val="24"/>
        </w:rPr>
      </w:pPr>
      <w:r>
        <w:br w:type="page"/>
      </w:r>
    </w:p>
    <w:p w14:paraId="1FC8F049" w14:textId="15DCEE0F" w:rsidR="0063781D" w:rsidRDefault="00A649AE" w:rsidP="00A649AE">
      <w:pPr>
        <w:keepNext/>
        <w:keepLines/>
        <w:spacing w:before="40" w:after="0" w:line="240" w:lineRule="auto"/>
        <w:outlineLvl w:val="2"/>
        <w:rPr>
          <w:rFonts w:ascii="Gill Sans MT" w:eastAsia="Yu Gothic Light" w:hAnsi="Gill Sans MT" w:cs="Times New Roman"/>
          <w:color w:val="1F3763"/>
          <w:sz w:val="24"/>
          <w:szCs w:val="24"/>
        </w:rPr>
      </w:pPr>
      <w:r w:rsidRPr="004B4B13">
        <w:rPr>
          <w:rFonts w:ascii="Gill Sans MT" w:eastAsia="Yu Gothic Light" w:hAnsi="Gill Sans MT" w:cs="Times New Roman"/>
          <w:color w:val="1F3763"/>
          <w:sz w:val="24"/>
          <w:szCs w:val="24"/>
        </w:rPr>
        <w:lastRenderedPageBreak/>
        <w:t>Step 5: Improvement of management and central systems</w:t>
      </w:r>
      <w:bookmarkEnd w:id="60"/>
      <w:bookmarkEnd w:id="61"/>
    </w:p>
    <w:p w14:paraId="6AE8D41E" w14:textId="260B6FB3" w:rsidR="00A649AE" w:rsidRPr="004B4B13" w:rsidRDefault="00A649AE" w:rsidP="00A649AE">
      <w:pPr>
        <w:keepNext/>
        <w:keepLines/>
        <w:spacing w:before="40" w:after="0" w:line="240" w:lineRule="auto"/>
        <w:outlineLvl w:val="2"/>
        <w:rPr>
          <w:rFonts w:ascii="Gill Sans MT" w:eastAsia="Gill Sans" w:hAnsi="Gill Sans MT" w:cs="Calibri Light"/>
          <w:color w:val="1F3763"/>
          <w:sz w:val="24"/>
          <w:szCs w:val="24"/>
        </w:rPr>
      </w:pPr>
      <w:r w:rsidRPr="004B4B13">
        <w:rPr>
          <w:rFonts w:ascii="Gill Sans MT" w:eastAsia="Yu Gothic Light" w:hAnsi="Gill Sans MT" w:cs="Times New Roman"/>
          <w:color w:val="1F3763"/>
          <w:sz w:val="24"/>
          <w:szCs w:val="24"/>
        </w:rPr>
        <w:t xml:space="preserve"> </w:t>
      </w:r>
    </w:p>
    <w:p w14:paraId="011E607D" w14:textId="77777777" w:rsidR="00A649AE" w:rsidRDefault="00A649AE" w:rsidP="00A649AE">
      <w:pPr>
        <w:spacing w:after="0" w:line="240" w:lineRule="auto"/>
        <w:rPr>
          <w:rFonts w:ascii="Gill Sans MT" w:eastAsia="Calibri" w:hAnsi="Gill Sans MT" w:cs="Times New Roman"/>
          <w:color w:val="504A4A"/>
          <w:lang w:bidi="en-US"/>
        </w:rPr>
      </w:pPr>
      <w:r w:rsidRPr="0063781D">
        <w:rPr>
          <w:rFonts w:ascii="Gill Sans MT" w:eastAsia="Calibri" w:hAnsi="Gill Sans MT" w:cs="Times New Roman"/>
          <w:color w:val="504A4A"/>
          <w:lang w:bidi="en-US"/>
        </w:rPr>
        <w:t xml:space="preserve">This final step defines a process that will begin to address managerial and staffing shortcomings in terms of culture and performance by improving management and central systems. By developing policies and procedures that reflect the new organizational structure and reinforce defined roles and responsibilities. </w:t>
      </w:r>
    </w:p>
    <w:p w14:paraId="49657FE0" w14:textId="77777777" w:rsidR="00782431" w:rsidRPr="0063781D" w:rsidRDefault="00782431" w:rsidP="00A649AE">
      <w:pPr>
        <w:spacing w:after="0" w:line="240" w:lineRule="auto"/>
        <w:rPr>
          <w:rFonts w:ascii="Gill Sans MT" w:eastAsia="Gill Sans" w:hAnsi="Gill Sans MT" w:cs="Calibri Light"/>
          <w:color w:val="504A4A"/>
        </w:rPr>
      </w:pPr>
    </w:p>
    <w:p w14:paraId="056849F2" w14:textId="77777777" w:rsidR="00A649AE" w:rsidRPr="0063781D" w:rsidRDefault="00A649AE" w:rsidP="00A649AE">
      <w:pPr>
        <w:spacing w:after="0" w:line="240" w:lineRule="auto"/>
        <w:rPr>
          <w:rFonts w:ascii="Gill Sans MT" w:eastAsia="Gill Sans" w:hAnsi="Gill Sans MT" w:cs="Calibri Light"/>
          <w:color w:val="504A4A"/>
        </w:rPr>
      </w:pPr>
      <w:r w:rsidRPr="0063781D">
        <w:rPr>
          <w:rFonts w:ascii="Gill Sans MT" w:eastAsia="Calibri" w:hAnsi="Gill Sans MT" w:cs="Times New Roman"/>
          <w:color w:val="504A4A"/>
          <w:lang w:bidi="en-US"/>
        </w:rPr>
        <w:t>With this last step, organizational change now shifts from “transformational” to “transactional” elements and we can expect improvement in the functional areas of the organization. The evaluation team made specific recommendations for the changes listed below. However, the NMCP may also identify specific changes in the list of solutions identified in the reflection workshop (Chapter VII), building on the organizational change process that has been put in place. At this point, the OD working group should include subject matter experts in each area targeted for improvement, recruited from within the NMCP or identified elsewhere. Assistance from partners and the Ministry of Health in this ongoing phase is essential.</w:t>
      </w:r>
    </w:p>
    <w:p w14:paraId="0CE974AD" w14:textId="77777777" w:rsidR="00A649AE" w:rsidRPr="0063781D" w:rsidRDefault="00A649AE" w:rsidP="00A649AE">
      <w:pPr>
        <w:spacing w:after="0" w:line="240" w:lineRule="auto"/>
        <w:rPr>
          <w:rFonts w:ascii="Gill Sans MT" w:eastAsia="Gill Sans" w:hAnsi="Gill Sans MT" w:cs="Calibri Light"/>
          <w:color w:val="504A4A"/>
        </w:rPr>
      </w:pPr>
    </w:p>
    <w:tbl>
      <w:tblPr>
        <w:tblW w:w="5000" w:type="pct"/>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0" w:type="dxa"/>
          <w:right w:w="10" w:type="dxa"/>
        </w:tblCellMar>
        <w:tblLook w:val="0400" w:firstRow="0" w:lastRow="0" w:firstColumn="0" w:lastColumn="0" w:noHBand="0" w:noVBand="1"/>
      </w:tblPr>
      <w:tblGrid>
        <w:gridCol w:w="1106"/>
        <w:gridCol w:w="1227"/>
        <w:gridCol w:w="1321"/>
        <w:gridCol w:w="4511"/>
        <w:gridCol w:w="1683"/>
        <w:gridCol w:w="1308"/>
        <w:gridCol w:w="2327"/>
      </w:tblGrid>
      <w:tr w:rsidR="00A649AE" w:rsidRPr="004B4B13" w14:paraId="3FFD7ED0" w14:textId="77777777" w:rsidTr="0063781D">
        <w:trPr>
          <w:trHeight w:val="706"/>
          <w:tblHeader/>
          <w:jc w:val="center"/>
        </w:trPr>
        <w:tc>
          <w:tcPr>
            <w:tcW w:w="5000" w:type="pct"/>
            <w:gridSpan w:val="7"/>
            <w:tcBorders>
              <w:top w:val="single" w:sz="4" w:space="0" w:color="B8CCE4"/>
              <w:left w:val="single" w:sz="4" w:space="0" w:color="B8CCE4"/>
              <w:bottom w:val="single" w:sz="4" w:space="0" w:color="B8CCE4"/>
              <w:right w:val="single" w:sz="4" w:space="0" w:color="B8CCE4"/>
            </w:tcBorders>
            <w:shd w:val="clear" w:color="auto" w:fill="2F5496"/>
          </w:tcPr>
          <w:p w14:paraId="732DD2D1" w14:textId="77777777" w:rsidR="00A649AE" w:rsidRPr="004B4B13" w:rsidRDefault="00A649AE" w:rsidP="00A649AE">
            <w:pPr>
              <w:spacing w:after="0" w:line="240" w:lineRule="auto"/>
              <w:rPr>
                <w:rFonts w:ascii="Gill Sans MT" w:eastAsia="Calibri" w:hAnsi="Gill Sans MT" w:cs="Times New Roman"/>
                <w:color w:val="FFFFFF"/>
                <w:sz w:val="28"/>
                <w:szCs w:val="28"/>
                <w:lang w:bidi="en-US"/>
              </w:rPr>
            </w:pPr>
            <w:r w:rsidRPr="004B4B13">
              <w:rPr>
                <w:rFonts w:ascii="Gill Sans MT" w:eastAsia="Calibri" w:hAnsi="Gill Sans MT" w:cs="Times New Roman"/>
                <w:color w:val="FFFFFF"/>
                <w:sz w:val="28"/>
                <w:szCs w:val="28"/>
                <w:lang w:bidi="en-US"/>
              </w:rPr>
              <w:t>STEP 5: Improving management and central systems</w:t>
            </w:r>
          </w:p>
        </w:tc>
      </w:tr>
      <w:tr w:rsidR="00A649AE" w:rsidRPr="004B4B13" w14:paraId="309830EF" w14:textId="77777777" w:rsidTr="0063781D">
        <w:trPr>
          <w:trHeight w:val="692"/>
          <w:tblHeader/>
          <w:jc w:val="center"/>
        </w:trPr>
        <w:tc>
          <w:tcPr>
            <w:tcW w:w="410" w:type="pct"/>
            <w:tcBorders>
              <w:top w:val="single" w:sz="4" w:space="0" w:color="B8CCE4"/>
              <w:left w:val="single" w:sz="4" w:space="0" w:color="B8CCE4"/>
              <w:bottom w:val="single" w:sz="4" w:space="0" w:color="B8CCE4"/>
              <w:right w:val="single" w:sz="4" w:space="0" w:color="B8CCE4"/>
            </w:tcBorders>
            <w:shd w:val="clear" w:color="auto" w:fill="D9E2F3"/>
            <w:hideMark/>
          </w:tcPr>
          <w:p w14:paraId="7AF6CA59" w14:textId="77777777" w:rsidR="00A649AE" w:rsidRPr="004B4B13" w:rsidRDefault="00A649AE" w:rsidP="00A649AE">
            <w:pPr>
              <w:spacing w:after="0" w:line="240" w:lineRule="auto"/>
              <w:rPr>
                <w:rFonts w:ascii="Gill Sans MT" w:eastAsia="Gill Sans" w:hAnsi="Gill Sans MT" w:cs="Calibri Light"/>
                <w:b/>
                <w:color w:val="504A4A"/>
                <w:sz w:val="20"/>
                <w:szCs w:val="20"/>
              </w:rPr>
            </w:pPr>
            <w:r w:rsidRPr="004B4B13">
              <w:rPr>
                <w:rFonts w:ascii="Gill Sans MT" w:eastAsia="Calibri" w:hAnsi="Gill Sans MT" w:cs="Times New Roman"/>
                <w:b/>
                <w:color w:val="504A4A"/>
                <w:sz w:val="20"/>
                <w:szCs w:val="20"/>
                <w:lang w:bidi="en-US"/>
              </w:rPr>
              <w:t>Priority</w:t>
            </w:r>
          </w:p>
        </w:tc>
        <w:tc>
          <w:tcPr>
            <w:tcW w:w="455" w:type="pct"/>
            <w:tcBorders>
              <w:top w:val="single" w:sz="4" w:space="0" w:color="B8CCE4"/>
              <w:left w:val="single" w:sz="4" w:space="0" w:color="B8CCE4"/>
              <w:bottom w:val="single" w:sz="4" w:space="0" w:color="B8CCE4"/>
              <w:right w:val="single" w:sz="4" w:space="0" w:color="B8CCE4"/>
            </w:tcBorders>
            <w:shd w:val="clear" w:color="auto" w:fill="D9E2F3"/>
            <w:hideMark/>
          </w:tcPr>
          <w:p w14:paraId="68BDC1E6" w14:textId="77777777" w:rsidR="00A649AE" w:rsidRPr="004B4B13" w:rsidRDefault="00A649AE" w:rsidP="00A649AE">
            <w:pPr>
              <w:spacing w:after="0" w:line="240" w:lineRule="auto"/>
              <w:rPr>
                <w:rFonts w:ascii="Gill Sans MT" w:eastAsia="Gill Sans" w:hAnsi="Gill Sans MT" w:cs="Calibri Light"/>
                <w:b/>
                <w:color w:val="504A4A"/>
                <w:sz w:val="20"/>
                <w:szCs w:val="20"/>
              </w:rPr>
            </w:pPr>
            <w:r w:rsidRPr="004B4B13">
              <w:rPr>
                <w:rFonts w:ascii="Gill Sans MT" w:eastAsia="Calibri" w:hAnsi="Gill Sans MT" w:cs="Times New Roman"/>
                <w:b/>
                <w:color w:val="504A4A"/>
                <w:sz w:val="20"/>
                <w:szCs w:val="20"/>
                <w:lang w:bidi="en-US"/>
              </w:rPr>
              <w:t>Schedule</w:t>
            </w:r>
          </w:p>
        </w:tc>
        <w:tc>
          <w:tcPr>
            <w:tcW w:w="490" w:type="pct"/>
            <w:tcBorders>
              <w:top w:val="single" w:sz="4" w:space="0" w:color="B8CCE4"/>
              <w:left w:val="single" w:sz="4" w:space="0" w:color="B8CCE4"/>
              <w:bottom w:val="single" w:sz="4" w:space="0" w:color="B8CCE4"/>
              <w:right w:val="single" w:sz="4" w:space="0" w:color="B8CCE4"/>
            </w:tcBorders>
            <w:shd w:val="clear" w:color="auto" w:fill="D9E2F3"/>
            <w:hideMark/>
          </w:tcPr>
          <w:p w14:paraId="52C48146" w14:textId="77777777" w:rsidR="00A649AE" w:rsidRPr="004B4B13" w:rsidRDefault="00A649AE" w:rsidP="00A649AE">
            <w:pPr>
              <w:spacing w:after="0" w:line="240" w:lineRule="auto"/>
              <w:rPr>
                <w:rFonts w:ascii="Gill Sans MT" w:eastAsia="Gill Sans" w:hAnsi="Gill Sans MT" w:cs="Calibri Light"/>
                <w:b/>
                <w:color w:val="504A4A"/>
                <w:sz w:val="20"/>
                <w:szCs w:val="20"/>
              </w:rPr>
            </w:pPr>
            <w:r w:rsidRPr="004B4B13">
              <w:rPr>
                <w:rFonts w:ascii="Gill Sans MT" w:eastAsia="Calibri" w:hAnsi="Gill Sans MT" w:cs="Times New Roman"/>
                <w:b/>
                <w:color w:val="504A4A"/>
                <w:sz w:val="20"/>
                <w:szCs w:val="20"/>
                <w:lang w:bidi="en-US"/>
              </w:rPr>
              <w:t>Responsible party</w:t>
            </w:r>
          </w:p>
        </w:tc>
        <w:tc>
          <w:tcPr>
            <w:tcW w:w="1673" w:type="pct"/>
            <w:tcBorders>
              <w:top w:val="single" w:sz="4" w:space="0" w:color="B8CCE4"/>
              <w:left w:val="single" w:sz="4" w:space="0" w:color="B8CCE4"/>
              <w:bottom w:val="single" w:sz="4" w:space="0" w:color="B8CCE4"/>
              <w:right w:val="single" w:sz="4" w:space="0" w:color="B8CCE4"/>
            </w:tcBorders>
            <w:shd w:val="clear" w:color="auto" w:fill="D9E2F3"/>
            <w:hideMark/>
          </w:tcPr>
          <w:p w14:paraId="57A049C6" w14:textId="77777777" w:rsidR="00A649AE" w:rsidRPr="004B4B13" w:rsidRDefault="00A649AE" w:rsidP="00A649AE">
            <w:pPr>
              <w:spacing w:after="0" w:line="240" w:lineRule="auto"/>
              <w:rPr>
                <w:rFonts w:ascii="Gill Sans MT" w:eastAsia="Gill Sans" w:hAnsi="Gill Sans MT" w:cs="Calibri Light"/>
                <w:b/>
                <w:color w:val="504A4A"/>
                <w:sz w:val="20"/>
                <w:szCs w:val="20"/>
              </w:rPr>
            </w:pPr>
            <w:r w:rsidRPr="004B4B13">
              <w:rPr>
                <w:rFonts w:ascii="Gill Sans MT" w:eastAsia="Calibri" w:hAnsi="Gill Sans MT" w:cs="Times New Roman"/>
                <w:b/>
                <w:color w:val="504A4A"/>
                <w:sz w:val="20"/>
                <w:szCs w:val="20"/>
                <w:lang w:bidi="en-US"/>
              </w:rPr>
              <w:t>Improvement activity</w:t>
            </w:r>
          </w:p>
        </w:tc>
        <w:tc>
          <w:tcPr>
            <w:tcW w:w="624" w:type="pct"/>
            <w:tcBorders>
              <w:top w:val="single" w:sz="4" w:space="0" w:color="B8CCE4"/>
              <w:left w:val="single" w:sz="4" w:space="0" w:color="B8CCE4"/>
              <w:bottom w:val="single" w:sz="4" w:space="0" w:color="B8CCE4"/>
              <w:right w:val="single" w:sz="4" w:space="0" w:color="B8CCE4"/>
            </w:tcBorders>
            <w:shd w:val="clear" w:color="auto" w:fill="D9E2F3"/>
            <w:hideMark/>
          </w:tcPr>
          <w:p w14:paraId="3B3B079F" w14:textId="77777777" w:rsidR="00A649AE" w:rsidRPr="004B4B13" w:rsidRDefault="00A649AE" w:rsidP="00A649AE">
            <w:pPr>
              <w:spacing w:after="0" w:line="240" w:lineRule="auto"/>
              <w:rPr>
                <w:rFonts w:ascii="Gill Sans MT" w:eastAsia="Gill Sans" w:hAnsi="Gill Sans MT" w:cs="Calibri Light"/>
                <w:b/>
                <w:color w:val="504A4A"/>
                <w:sz w:val="20"/>
                <w:szCs w:val="20"/>
              </w:rPr>
            </w:pPr>
            <w:r w:rsidRPr="004B4B13">
              <w:rPr>
                <w:rFonts w:ascii="Gill Sans MT" w:eastAsia="Calibri" w:hAnsi="Gill Sans MT" w:cs="Times New Roman"/>
                <w:b/>
                <w:color w:val="504A4A"/>
                <w:sz w:val="20"/>
                <w:szCs w:val="20"/>
                <w:lang w:bidi="en-US"/>
              </w:rPr>
              <w:t>Support required</w:t>
            </w:r>
          </w:p>
        </w:tc>
        <w:tc>
          <w:tcPr>
            <w:tcW w:w="485" w:type="pct"/>
            <w:tcBorders>
              <w:top w:val="single" w:sz="4" w:space="0" w:color="B8CCE4"/>
              <w:left w:val="single" w:sz="4" w:space="0" w:color="B8CCE4"/>
              <w:bottom w:val="single" w:sz="4" w:space="0" w:color="B8CCE4"/>
              <w:right w:val="single" w:sz="4" w:space="0" w:color="B8CCE4"/>
            </w:tcBorders>
            <w:shd w:val="clear" w:color="auto" w:fill="D9E2F3"/>
            <w:hideMark/>
          </w:tcPr>
          <w:p w14:paraId="62A03EAB" w14:textId="77777777" w:rsidR="00A649AE" w:rsidRPr="004B4B13" w:rsidRDefault="00A649AE" w:rsidP="00A649AE">
            <w:pPr>
              <w:spacing w:after="0" w:line="240" w:lineRule="auto"/>
              <w:rPr>
                <w:rFonts w:ascii="Gill Sans MT" w:eastAsia="Gill Sans" w:hAnsi="Gill Sans MT" w:cs="Calibri Light"/>
                <w:b/>
                <w:color w:val="504A4A"/>
                <w:sz w:val="20"/>
                <w:szCs w:val="20"/>
              </w:rPr>
            </w:pPr>
            <w:r w:rsidRPr="004B4B13">
              <w:rPr>
                <w:rFonts w:ascii="Gill Sans MT" w:eastAsia="Calibri" w:hAnsi="Gill Sans MT" w:cs="Times New Roman"/>
                <w:b/>
                <w:color w:val="504A4A"/>
                <w:sz w:val="20"/>
                <w:szCs w:val="20"/>
                <w:lang w:bidi="en-US"/>
              </w:rPr>
              <w:t>Sources of financing</w:t>
            </w:r>
          </w:p>
        </w:tc>
        <w:tc>
          <w:tcPr>
            <w:tcW w:w="863" w:type="pct"/>
            <w:tcBorders>
              <w:top w:val="single" w:sz="4" w:space="0" w:color="B8CCE4"/>
              <w:left w:val="single" w:sz="4" w:space="0" w:color="B8CCE4"/>
              <w:bottom w:val="single" w:sz="4" w:space="0" w:color="B8CCE4"/>
              <w:right w:val="single" w:sz="4" w:space="0" w:color="B8CCE4"/>
            </w:tcBorders>
            <w:shd w:val="clear" w:color="auto" w:fill="D9E2F3"/>
            <w:hideMark/>
          </w:tcPr>
          <w:p w14:paraId="38911324" w14:textId="77777777" w:rsidR="00A649AE" w:rsidRPr="004B4B13" w:rsidRDefault="00A649AE" w:rsidP="00A649AE">
            <w:pPr>
              <w:spacing w:after="0" w:line="240" w:lineRule="auto"/>
              <w:rPr>
                <w:rFonts w:ascii="Gill Sans MT" w:eastAsia="Gill Sans" w:hAnsi="Gill Sans MT" w:cs="Calibri Light"/>
                <w:b/>
                <w:color w:val="504A4A"/>
                <w:sz w:val="20"/>
                <w:szCs w:val="20"/>
              </w:rPr>
            </w:pPr>
            <w:r w:rsidRPr="004B4B13">
              <w:rPr>
                <w:rFonts w:ascii="Gill Sans MT" w:eastAsia="Calibri" w:hAnsi="Gill Sans MT" w:cs="Times New Roman"/>
                <w:b/>
                <w:color w:val="504A4A"/>
                <w:sz w:val="20"/>
                <w:szCs w:val="20"/>
                <w:lang w:bidi="en-US"/>
              </w:rPr>
              <w:t>Expected result</w:t>
            </w:r>
          </w:p>
        </w:tc>
      </w:tr>
      <w:tr w:rsidR="00A649AE" w:rsidRPr="004B4B13" w14:paraId="3A7855C3" w14:textId="77777777" w:rsidTr="007D2CA4">
        <w:trPr>
          <w:trHeight w:val="740"/>
          <w:jc w:val="center"/>
        </w:trPr>
        <w:tc>
          <w:tcPr>
            <w:tcW w:w="410" w:type="pct"/>
            <w:tcBorders>
              <w:top w:val="single" w:sz="4" w:space="0" w:color="B8CCE4"/>
              <w:left w:val="single" w:sz="4" w:space="0" w:color="B8CCE4"/>
              <w:bottom w:val="single" w:sz="4" w:space="0" w:color="B8CCE4"/>
              <w:right w:val="single" w:sz="4" w:space="0" w:color="B8CCE4"/>
            </w:tcBorders>
            <w:hideMark/>
          </w:tcPr>
          <w:p w14:paraId="599A0708"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High</w:t>
            </w:r>
          </w:p>
        </w:tc>
        <w:tc>
          <w:tcPr>
            <w:tcW w:w="455" w:type="pct"/>
            <w:tcBorders>
              <w:top w:val="single" w:sz="4" w:space="0" w:color="B8CCE4"/>
              <w:left w:val="single" w:sz="4" w:space="0" w:color="B8CCE4"/>
              <w:bottom w:val="single" w:sz="4" w:space="0" w:color="B8CCE4"/>
              <w:right w:val="single" w:sz="4" w:space="0" w:color="B8CCE4"/>
            </w:tcBorders>
            <w:hideMark/>
          </w:tcPr>
          <w:p w14:paraId="050C9F51"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Short</w:t>
            </w:r>
          </w:p>
        </w:tc>
        <w:tc>
          <w:tcPr>
            <w:tcW w:w="490" w:type="pct"/>
            <w:tcBorders>
              <w:top w:val="single" w:sz="4" w:space="0" w:color="B8CCE4"/>
              <w:left w:val="single" w:sz="4" w:space="0" w:color="B8CCE4"/>
              <w:bottom w:val="single" w:sz="4" w:space="0" w:color="B8CCE4"/>
              <w:right w:val="single" w:sz="4" w:space="0" w:color="B8CCE4"/>
            </w:tcBorders>
            <w:hideMark/>
          </w:tcPr>
          <w:p w14:paraId="50489EFF"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ODWG</w:t>
            </w:r>
          </w:p>
        </w:tc>
        <w:tc>
          <w:tcPr>
            <w:tcW w:w="1673" w:type="pct"/>
            <w:tcBorders>
              <w:top w:val="single" w:sz="4" w:space="0" w:color="B8CCE4"/>
              <w:left w:val="single" w:sz="4" w:space="0" w:color="B8CCE4"/>
              <w:bottom w:val="single" w:sz="4" w:space="0" w:color="B8CCE4"/>
              <w:right w:val="single" w:sz="4" w:space="0" w:color="B8CCE4"/>
            </w:tcBorders>
          </w:tcPr>
          <w:p w14:paraId="0D087BCD" w14:textId="77777777" w:rsidR="00A649AE" w:rsidRPr="004B4B13" w:rsidRDefault="00A649AE" w:rsidP="00A649AE">
            <w:pPr>
              <w:spacing w:after="0" w:line="240" w:lineRule="auto"/>
              <w:rPr>
                <w:rFonts w:ascii="Gill Sans MT" w:eastAsia="Gill Sans" w:hAnsi="Gill Sans MT" w:cs="Calibri Light"/>
                <w:b/>
                <w:color w:val="504A4A"/>
                <w:sz w:val="18"/>
                <w:szCs w:val="18"/>
              </w:rPr>
            </w:pPr>
            <w:r w:rsidRPr="004B4B13">
              <w:rPr>
                <w:rFonts w:ascii="Gill Sans MT" w:eastAsia="Calibri" w:hAnsi="Gill Sans MT" w:cs="Times New Roman"/>
                <w:b/>
                <w:color w:val="504A4A"/>
                <w:sz w:val="18"/>
                <w:szCs w:val="18"/>
                <w:lang w:bidi="en-US"/>
              </w:rPr>
              <w:t>Improving day-to-day management of the activities</w:t>
            </w:r>
          </w:p>
          <w:p w14:paraId="19820ED0" w14:textId="77777777" w:rsidR="00A649AE" w:rsidRPr="004B4B13" w:rsidRDefault="00A649AE" w:rsidP="00A649AE">
            <w:pPr>
              <w:spacing w:after="0" w:line="240" w:lineRule="auto"/>
              <w:rPr>
                <w:rFonts w:ascii="Gill Sans MT" w:eastAsia="Gill Sans" w:hAnsi="Gill Sans MT" w:cs="Calibri Light"/>
                <w:b/>
                <w:color w:val="504A4A"/>
                <w:sz w:val="18"/>
                <w:szCs w:val="18"/>
              </w:rPr>
            </w:pPr>
            <w:r w:rsidRPr="004B4B13">
              <w:rPr>
                <w:rFonts w:ascii="Gill Sans MT" w:eastAsia="Calibri" w:hAnsi="Gill Sans MT" w:cs="Times New Roman"/>
                <w:b/>
                <w:color w:val="504A4A"/>
                <w:sz w:val="18"/>
                <w:szCs w:val="18"/>
                <w:lang w:bidi="en-US"/>
              </w:rPr>
              <w:t>Develop a matrix for all internal meetings at all levels</w:t>
            </w:r>
          </w:p>
          <w:p w14:paraId="2D7F02E7"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 xml:space="preserve">The matrix includes the objective, the frequency, the participants, the person in charge of the meeting (responsible for taking notes and distribute them, sending invitations, and facilitating the meeting). This responsibility should be transferred to the participants but supervised by the Management Consultant (and the Assistant Coordinator). </w:t>
            </w:r>
          </w:p>
          <w:p w14:paraId="7C9F1A60" w14:textId="77777777" w:rsidR="00A649AE" w:rsidRPr="004B4B13" w:rsidRDefault="00A649AE" w:rsidP="00A649AE">
            <w:pPr>
              <w:spacing w:after="0" w:line="240" w:lineRule="auto"/>
              <w:rPr>
                <w:rFonts w:ascii="Gill Sans MT" w:eastAsia="Gill Sans" w:hAnsi="Gill Sans MT" w:cs="Calibri Light"/>
                <w:b/>
                <w:color w:val="504A4A"/>
                <w:sz w:val="18"/>
                <w:szCs w:val="18"/>
              </w:rPr>
            </w:pPr>
            <w:r w:rsidRPr="004B4B13">
              <w:rPr>
                <w:rFonts w:ascii="Gill Sans MT" w:eastAsia="Calibri" w:hAnsi="Gill Sans MT" w:cs="Times New Roman"/>
                <w:color w:val="504A4A"/>
                <w:sz w:val="18"/>
                <w:szCs w:val="18"/>
                <w:lang w:bidi="en-US"/>
              </w:rPr>
              <w:t>Meetings should focus on the NSP activities, monitoring its achievements, indicators and, in particular obstacles and solutions to address them. Other types of meetings to be planned are those with all stakeholders, key program players (MOPH, NMCP, regions, districts, partners and civil society)</w:t>
            </w:r>
            <w:r w:rsidRPr="004B4B13">
              <w:rPr>
                <w:rFonts w:ascii="Gill Sans MT" w:eastAsia="Calibri" w:hAnsi="Gill Sans MT" w:cs="Times New Roman"/>
                <w:b/>
                <w:color w:val="504A4A"/>
                <w:sz w:val="18"/>
                <w:szCs w:val="18"/>
                <w:lang w:bidi="en-US"/>
              </w:rPr>
              <w:t>.</w:t>
            </w:r>
          </w:p>
          <w:p w14:paraId="7EC3D97F"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 xml:space="preserve">Formalize and hold </w:t>
            </w:r>
            <w:r w:rsidRPr="004B4B13">
              <w:rPr>
                <w:rFonts w:ascii="Gill Sans MT" w:eastAsia="Calibri" w:hAnsi="Gill Sans MT" w:cs="Times New Roman"/>
                <w:i/>
                <w:color w:val="504A4A"/>
                <w:sz w:val="18"/>
                <w:szCs w:val="18"/>
                <w:lang w:bidi="en-US"/>
              </w:rPr>
              <w:t>monthly meetings bringing together the entire NMCP team</w:t>
            </w:r>
          </w:p>
          <w:p w14:paraId="3A7BCA75"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 xml:space="preserve">Formalize and hold </w:t>
            </w:r>
            <w:r w:rsidRPr="004B4B13">
              <w:rPr>
                <w:rFonts w:ascii="Gill Sans MT" w:eastAsia="Calibri" w:hAnsi="Gill Sans MT" w:cs="Times New Roman"/>
                <w:i/>
                <w:color w:val="504A4A"/>
                <w:sz w:val="18"/>
                <w:szCs w:val="18"/>
                <w:lang w:bidi="en-US"/>
              </w:rPr>
              <w:t>formal technical meetings</w:t>
            </w:r>
            <w:r w:rsidRPr="004B4B13">
              <w:rPr>
                <w:rFonts w:ascii="Gill Sans MT" w:eastAsia="Calibri" w:hAnsi="Gill Sans MT" w:cs="Times New Roman"/>
                <w:color w:val="504A4A"/>
                <w:sz w:val="18"/>
                <w:szCs w:val="18"/>
                <w:lang w:bidi="en-US"/>
              </w:rPr>
              <w:t xml:space="preserve"> of the NMCP with the technical partners (prevention, patient care technical working group, etc.) </w:t>
            </w:r>
          </w:p>
        </w:tc>
        <w:tc>
          <w:tcPr>
            <w:tcW w:w="624" w:type="pct"/>
            <w:tcBorders>
              <w:top w:val="single" w:sz="4" w:space="0" w:color="B8CCE4"/>
              <w:left w:val="single" w:sz="4" w:space="0" w:color="B8CCE4"/>
              <w:bottom w:val="single" w:sz="4" w:space="0" w:color="B8CCE4"/>
              <w:right w:val="single" w:sz="4" w:space="0" w:color="B8CCE4"/>
            </w:tcBorders>
            <w:hideMark/>
          </w:tcPr>
          <w:p w14:paraId="3A12C4F1" w14:textId="77777777" w:rsidR="00A649AE" w:rsidRPr="004B4B13" w:rsidRDefault="00A649AE" w:rsidP="00A649AE">
            <w:pPr>
              <w:spacing w:after="0" w:line="240" w:lineRule="auto"/>
              <w:rPr>
                <w:rFonts w:ascii="Gill Sans MT" w:eastAsia="Gill Sans" w:hAnsi="Gill Sans MT" w:cs="Calibri Light"/>
                <w:color w:val="504A4A"/>
                <w:sz w:val="18"/>
                <w:szCs w:val="18"/>
              </w:rPr>
            </w:pPr>
          </w:p>
          <w:p w14:paraId="7D1A349A"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Engagement of NMCP managers and staff</w:t>
            </w:r>
          </w:p>
          <w:p w14:paraId="7160FD17" w14:textId="77777777" w:rsidR="00A649AE" w:rsidRPr="004B4B13" w:rsidRDefault="00A649AE" w:rsidP="00A649AE">
            <w:pPr>
              <w:spacing w:after="0" w:line="240" w:lineRule="auto"/>
              <w:rPr>
                <w:rFonts w:ascii="Gill Sans MT" w:eastAsia="Gill Sans" w:hAnsi="Gill Sans MT" w:cs="Calibri Light"/>
                <w:color w:val="504A4A"/>
                <w:sz w:val="18"/>
                <w:szCs w:val="18"/>
              </w:rPr>
            </w:pPr>
          </w:p>
          <w:p w14:paraId="30DA5304"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STA HRH2030</w:t>
            </w:r>
          </w:p>
        </w:tc>
        <w:tc>
          <w:tcPr>
            <w:tcW w:w="485" w:type="pct"/>
            <w:tcBorders>
              <w:top w:val="single" w:sz="4" w:space="0" w:color="B8CCE4"/>
              <w:left w:val="single" w:sz="4" w:space="0" w:color="B8CCE4"/>
              <w:bottom w:val="single" w:sz="4" w:space="0" w:color="B8CCE4"/>
              <w:right w:val="single" w:sz="4" w:space="0" w:color="B8CCE4"/>
            </w:tcBorders>
          </w:tcPr>
          <w:p w14:paraId="42AF9D70" w14:textId="77777777" w:rsidR="00A649AE" w:rsidRPr="004B4B13" w:rsidRDefault="00A649AE" w:rsidP="00A649AE">
            <w:pPr>
              <w:spacing w:after="0" w:line="240" w:lineRule="auto"/>
              <w:rPr>
                <w:rFonts w:ascii="Gill Sans MT" w:eastAsia="Gill Sans" w:hAnsi="Gill Sans MT" w:cs="Calibri Light"/>
                <w:b/>
                <w:color w:val="504A4A"/>
                <w:sz w:val="18"/>
                <w:szCs w:val="18"/>
              </w:rPr>
            </w:pPr>
          </w:p>
          <w:p w14:paraId="6637BB7C"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Gill Sans" w:hAnsi="Gill Sans MT" w:cs="Calibri Light"/>
                <w:color w:val="504A4A"/>
                <w:sz w:val="18"/>
                <w:szCs w:val="18"/>
              </w:rPr>
              <w:t>Non applicable</w:t>
            </w:r>
          </w:p>
        </w:tc>
        <w:tc>
          <w:tcPr>
            <w:tcW w:w="863" w:type="pct"/>
            <w:tcBorders>
              <w:top w:val="single" w:sz="4" w:space="0" w:color="B8CCE4"/>
              <w:left w:val="single" w:sz="4" w:space="0" w:color="B8CCE4"/>
              <w:bottom w:val="single" w:sz="4" w:space="0" w:color="B8CCE4"/>
              <w:right w:val="single" w:sz="4" w:space="0" w:color="B8CCE4"/>
            </w:tcBorders>
          </w:tcPr>
          <w:p w14:paraId="0320702C"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Protocol to improve management, communication and teamwork.</w:t>
            </w:r>
          </w:p>
          <w:p w14:paraId="0E7BFF96" w14:textId="77777777" w:rsidR="00A649AE" w:rsidRPr="004B4B13" w:rsidRDefault="00A649AE" w:rsidP="00A649AE">
            <w:pPr>
              <w:spacing w:after="0" w:line="240" w:lineRule="auto"/>
              <w:rPr>
                <w:rFonts w:ascii="Gill Sans MT" w:eastAsia="Gill Sans" w:hAnsi="Gill Sans MT" w:cs="Calibri Light"/>
                <w:color w:val="504A4A"/>
                <w:sz w:val="18"/>
                <w:szCs w:val="18"/>
              </w:rPr>
            </w:pPr>
          </w:p>
          <w:p w14:paraId="4608C86E"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Increased engagement of the staff to work toward common goals.</w:t>
            </w:r>
          </w:p>
          <w:p w14:paraId="59FDF183" w14:textId="77777777" w:rsidR="00A649AE" w:rsidRPr="004B4B13" w:rsidRDefault="00A649AE" w:rsidP="00A649AE">
            <w:pPr>
              <w:spacing w:after="0" w:line="240" w:lineRule="auto"/>
              <w:rPr>
                <w:rFonts w:ascii="Gill Sans MT" w:eastAsia="Gill Sans" w:hAnsi="Gill Sans MT" w:cs="Calibri Light"/>
                <w:color w:val="504A4A"/>
                <w:sz w:val="18"/>
                <w:szCs w:val="18"/>
              </w:rPr>
            </w:pPr>
          </w:p>
          <w:p w14:paraId="7E27085A"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Quality improvement and assurance through consistent and coherent opportunities for dialogue and problem solving.</w:t>
            </w:r>
          </w:p>
        </w:tc>
      </w:tr>
      <w:tr w:rsidR="00A649AE" w:rsidRPr="004B4B13" w14:paraId="1DF1775D" w14:textId="77777777" w:rsidTr="007D2CA4">
        <w:trPr>
          <w:trHeight w:val="1543"/>
          <w:jc w:val="center"/>
        </w:trPr>
        <w:tc>
          <w:tcPr>
            <w:tcW w:w="410" w:type="pct"/>
            <w:tcBorders>
              <w:top w:val="single" w:sz="4" w:space="0" w:color="B8CCE4"/>
              <w:left w:val="single" w:sz="4" w:space="0" w:color="B8CCE4"/>
              <w:bottom w:val="single" w:sz="4" w:space="0" w:color="B8CCE4"/>
              <w:right w:val="single" w:sz="4" w:space="0" w:color="B8CCE4"/>
            </w:tcBorders>
            <w:hideMark/>
          </w:tcPr>
          <w:p w14:paraId="357EF76D"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lastRenderedPageBreak/>
              <w:t>Average</w:t>
            </w:r>
          </w:p>
        </w:tc>
        <w:tc>
          <w:tcPr>
            <w:tcW w:w="455" w:type="pct"/>
            <w:tcBorders>
              <w:top w:val="single" w:sz="4" w:space="0" w:color="B8CCE4"/>
              <w:left w:val="single" w:sz="4" w:space="0" w:color="B8CCE4"/>
              <w:bottom w:val="single" w:sz="4" w:space="0" w:color="B8CCE4"/>
              <w:right w:val="single" w:sz="4" w:space="0" w:color="B8CCE4"/>
            </w:tcBorders>
            <w:hideMark/>
          </w:tcPr>
          <w:p w14:paraId="62E6E56A"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Medium to long</w:t>
            </w:r>
          </w:p>
        </w:tc>
        <w:tc>
          <w:tcPr>
            <w:tcW w:w="490" w:type="pct"/>
            <w:tcBorders>
              <w:top w:val="single" w:sz="4" w:space="0" w:color="B8CCE4"/>
              <w:left w:val="single" w:sz="4" w:space="0" w:color="B8CCE4"/>
              <w:bottom w:val="single" w:sz="4" w:space="0" w:color="B8CCE4"/>
              <w:right w:val="single" w:sz="4" w:space="0" w:color="B8CCE4"/>
            </w:tcBorders>
            <w:hideMark/>
          </w:tcPr>
          <w:p w14:paraId="4EFC0506"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ODWG</w:t>
            </w:r>
          </w:p>
          <w:p w14:paraId="35599823"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NMCP</w:t>
            </w:r>
          </w:p>
        </w:tc>
        <w:tc>
          <w:tcPr>
            <w:tcW w:w="1673" w:type="pct"/>
            <w:tcBorders>
              <w:top w:val="single" w:sz="4" w:space="0" w:color="B8CCE4"/>
              <w:left w:val="single" w:sz="4" w:space="0" w:color="B8CCE4"/>
              <w:bottom w:val="single" w:sz="4" w:space="0" w:color="B8CCE4"/>
              <w:right w:val="single" w:sz="4" w:space="0" w:color="B8CCE4"/>
            </w:tcBorders>
          </w:tcPr>
          <w:p w14:paraId="492E5234"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b/>
                <w:color w:val="504A4A"/>
                <w:sz w:val="18"/>
                <w:szCs w:val="18"/>
                <w:lang w:bidi="en-US"/>
              </w:rPr>
              <w:t xml:space="preserve">Policies and Procedures: </w:t>
            </w:r>
            <w:r w:rsidRPr="004B4B13">
              <w:rPr>
                <w:rFonts w:ascii="Gill Sans MT" w:eastAsia="Calibri" w:hAnsi="Gill Sans MT" w:cs="Times New Roman"/>
                <w:color w:val="504A4A"/>
                <w:sz w:val="18"/>
                <w:szCs w:val="18"/>
                <w:lang w:bidi="en-US"/>
              </w:rPr>
              <w:t>Review and discuss existing policies and procedures. Identify systems without procedures such as an internal staff incentive policy, etc.</w:t>
            </w:r>
          </w:p>
          <w:p w14:paraId="1114666A" w14:textId="77777777" w:rsidR="00A649AE" w:rsidRPr="004B4B13" w:rsidRDefault="00A649AE" w:rsidP="00A649AE">
            <w:pPr>
              <w:spacing w:after="0" w:line="240" w:lineRule="auto"/>
              <w:rPr>
                <w:rFonts w:ascii="Gill Sans MT" w:eastAsia="Gill Sans" w:hAnsi="Gill Sans MT" w:cs="Calibri Light"/>
                <w:bCs/>
                <w:color w:val="504A4A"/>
                <w:sz w:val="18"/>
                <w:szCs w:val="18"/>
              </w:rPr>
            </w:pPr>
            <w:r w:rsidRPr="004B4B13">
              <w:rPr>
                <w:rFonts w:ascii="Gill Sans MT" w:eastAsia="Calibri" w:hAnsi="Gill Sans MT" w:cs="Times New Roman"/>
                <w:bCs/>
                <w:color w:val="504A4A"/>
                <w:sz w:val="18"/>
                <w:szCs w:val="18"/>
                <w:lang w:bidi="en-US"/>
              </w:rPr>
              <w:t>Train all staff and managers on new policies and procedures including those of partners.</w:t>
            </w:r>
          </w:p>
        </w:tc>
        <w:tc>
          <w:tcPr>
            <w:tcW w:w="624" w:type="pct"/>
            <w:tcBorders>
              <w:top w:val="single" w:sz="4" w:space="0" w:color="B8CCE4"/>
              <w:left w:val="single" w:sz="4" w:space="0" w:color="B8CCE4"/>
              <w:bottom w:val="single" w:sz="4" w:space="0" w:color="B8CCE4"/>
              <w:right w:val="single" w:sz="4" w:space="0" w:color="B8CCE4"/>
            </w:tcBorders>
            <w:hideMark/>
          </w:tcPr>
          <w:p w14:paraId="56A9BBF6"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Engagement of NMCP managers and staff</w:t>
            </w:r>
          </w:p>
        </w:tc>
        <w:tc>
          <w:tcPr>
            <w:tcW w:w="485" w:type="pct"/>
            <w:tcBorders>
              <w:top w:val="single" w:sz="4" w:space="0" w:color="B8CCE4"/>
              <w:left w:val="single" w:sz="4" w:space="0" w:color="B8CCE4"/>
              <w:bottom w:val="single" w:sz="4" w:space="0" w:color="B8CCE4"/>
              <w:right w:val="single" w:sz="4" w:space="0" w:color="B8CCE4"/>
            </w:tcBorders>
          </w:tcPr>
          <w:p w14:paraId="489CA2D6" w14:textId="77777777" w:rsidR="00A649AE" w:rsidRPr="004B4B13" w:rsidRDefault="00A649AE" w:rsidP="00A649AE">
            <w:pPr>
              <w:spacing w:after="0" w:line="240" w:lineRule="auto"/>
              <w:rPr>
                <w:rFonts w:ascii="Gill Sans MT" w:eastAsia="Gill Sans" w:hAnsi="Gill Sans MT" w:cs="Calibri Light"/>
                <w:b/>
                <w:color w:val="504A4A"/>
                <w:sz w:val="18"/>
                <w:szCs w:val="18"/>
              </w:rPr>
            </w:pPr>
            <w:r w:rsidRPr="004B4B13">
              <w:rPr>
                <w:rFonts w:ascii="Gill Sans MT" w:eastAsia="Calibri" w:hAnsi="Gill Sans MT" w:cs="Times New Roman"/>
                <w:color w:val="504A4A"/>
                <w:sz w:val="18"/>
                <w:szCs w:val="18"/>
                <w:lang w:bidi="en-US"/>
              </w:rPr>
              <w:t>To be determined</w:t>
            </w:r>
          </w:p>
        </w:tc>
        <w:tc>
          <w:tcPr>
            <w:tcW w:w="863" w:type="pct"/>
            <w:tcBorders>
              <w:top w:val="single" w:sz="4" w:space="0" w:color="B8CCE4"/>
              <w:left w:val="single" w:sz="4" w:space="0" w:color="B8CCE4"/>
              <w:bottom w:val="single" w:sz="4" w:space="0" w:color="B8CCE4"/>
              <w:right w:val="single" w:sz="4" w:space="0" w:color="B8CCE4"/>
            </w:tcBorders>
          </w:tcPr>
          <w:p w14:paraId="3C1FB6BF"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 xml:space="preserve">Management by policy and procedure. </w:t>
            </w:r>
          </w:p>
          <w:p w14:paraId="27B29069"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Greater staff efficiency and productivity.</w:t>
            </w:r>
          </w:p>
          <w:p w14:paraId="085AC984" w14:textId="77777777" w:rsidR="00A649AE" w:rsidRPr="004B4B13" w:rsidRDefault="00A649AE" w:rsidP="00A649AE">
            <w:pPr>
              <w:spacing w:after="0" w:line="240" w:lineRule="auto"/>
              <w:rPr>
                <w:rFonts w:ascii="Gill Sans MT" w:eastAsia="Gill Sans" w:hAnsi="Gill Sans MT" w:cs="Calibri Light"/>
                <w:b/>
                <w:color w:val="504A4A"/>
                <w:sz w:val="18"/>
                <w:szCs w:val="18"/>
              </w:rPr>
            </w:pPr>
            <w:r w:rsidRPr="004B4B13">
              <w:rPr>
                <w:rFonts w:ascii="Gill Sans MT" w:eastAsia="Calibri" w:hAnsi="Gill Sans MT" w:cs="Times New Roman"/>
                <w:color w:val="504A4A"/>
                <w:sz w:val="18"/>
                <w:szCs w:val="18"/>
                <w:lang w:bidi="en-US"/>
              </w:rPr>
              <w:t>Increased engagement from the staff on how to do their work.</w:t>
            </w:r>
          </w:p>
        </w:tc>
      </w:tr>
      <w:tr w:rsidR="00A649AE" w:rsidRPr="004B4B13" w14:paraId="1B959AFA" w14:textId="77777777" w:rsidTr="007D2CA4">
        <w:trPr>
          <w:trHeight w:val="740"/>
          <w:jc w:val="center"/>
        </w:trPr>
        <w:tc>
          <w:tcPr>
            <w:tcW w:w="410" w:type="pct"/>
            <w:tcBorders>
              <w:top w:val="single" w:sz="4" w:space="0" w:color="B8CCE4"/>
              <w:left w:val="single" w:sz="4" w:space="0" w:color="B8CCE4"/>
              <w:bottom w:val="single" w:sz="4" w:space="0" w:color="B8CCE4"/>
              <w:right w:val="single" w:sz="4" w:space="0" w:color="B8CCE4"/>
            </w:tcBorders>
          </w:tcPr>
          <w:p w14:paraId="537CFD48" w14:textId="77777777" w:rsidR="00A649AE" w:rsidRPr="004B4B13" w:rsidRDefault="00A649AE" w:rsidP="00A649AE">
            <w:pPr>
              <w:spacing w:after="0" w:line="240" w:lineRule="auto"/>
              <w:rPr>
                <w:rFonts w:ascii="Gill Sans MT" w:eastAsia="Gill Sans" w:hAnsi="Gill Sans MT" w:cs="Calibri Light"/>
                <w:b/>
                <w:color w:val="504A4A"/>
                <w:sz w:val="18"/>
                <w:szCs w:val="18"/>
              </w:rPr>
            </w:pPr>
            <w:r w:rsidRPr="004B4B13">
              <w:rPr>
                <w:rFonts w:ascii="Gill Sans MT" w:eastAsia="Calibri" w:hAnsi="Gill Sans MT" w:cs="Times New Roman"/>
                <w:b/>
                <w:color w:val="504A4A"/>
                <w:sz w:val="18"/>
                <w:szCs w:val="18"/>
                <w:lang w:bidi="en-US"/>
              </w:rPr>
              <w:t>High</w:t>
            </w:r>
          </w:p>
        </w:tc>
        <w:tc>
          <w:tcPr>
            <w:tcW w:w="455" w:type="pct"/>
            <w:tcBorders>
              <w:top w:val="single" w:sz="4" w:space="0" w:color="B8CCE4"/>
              <w:left w:val="single" w:sz="4" w:space="0" w:color="B8CCE4"/>
              <w:bottom w:val="single" w:sz="4" w:space="0" w:color="B8CCE4"/>
              <w:right w:val="single" w:sz="4" w:space="0" w:color="B8CCE4"/>
            </w:tcBorders>
          </w:tcPr>
          <w:p w14:paraId="7D0D8C78"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Medium</w:t>
            </w:r>
          </w:p>
        </w:tc>
        <w:tc>
          <w:tcPr>
            <w:tcW w:w="490" w:type="pct"/>
            <w:tcBorders>
              <w:top w:val="single" w:sz="4" w:space="0" w:color="B8CCE4"/>
              <w:left w:val="single" w:sz="4" w:space="0" w:color="B8CCE4"/>
              <w:bottom w:val="single" w:sz="4" w:space="0" w:color="B8CCE4"/>
              <w:right w:val="single" w:sz="4" w:space="0" w:color="B8CCE4"/>
            </w:tcBorders>
          </w:tcPr>
          <w:p w14:paraId="0BD2C538"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Partners</w:t>
            </w:r>
          </w:p>
          <w:p w14:paraId="2FE49EEE"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MOPH</w:t>
            </w:r>
          </w:p>
          <w:p w14:paraId="70B1E307"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NMCP</w:t>
            </w:r>
          </w:p>
          <w:p w14:paraId="735F8A30" w14:textId="77777777" w:rsidR="00A649AE" w:rsidRPr="004B4B13" w:rsidRDefault="00A649AE" w:rsidP="00A649AE">
            <w:pPr>
              <w:spacing w:after="0" w:line="240" w:lineRule="auto"/>
              <w:rPr>
                <w:rFonts w:ascii="Gill Sans MT" w:eastAsia="Gill Sans" w:hAnsi="Gill Sans MT" w:cs="Calibri Light"/>
                <w:color w:val="504A4A"/>
                <w:sz w:val="18"/>
                <w:szCs w:val="18"/>
              </w:rPr>
            </w:pPr>
          </w:p>
        </w:tc>
        <w:tc>
          <w:tcPr>
            <w:tcW w:w="1673" w:type="pct"/>
            <w:tcBorders>
              <w:top w:val="single" w:sz="4" w:space="0" w:color="B8CCE4"/>
              <w:left w:val="single" w:sz="4" w:space="0" w:color="B8CCE4"/>
              <w:bottom w:val="single" w:sz="4" w:space="0" w:color="B8CCE4"/>
              <w:right w:val="single" w:sz="4" w:space="0" w:color="B8CCE4"/>
            </w:tcBorders>
          </w:tcPr>
          <w:p w14:paraId="33453D03"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b/>
                <w:color w:val="504A4A"/>
                <w:sz w:val="18"/>
                <w:szCs w:val="18"/>
                <w:lang w:bidi="en-US"/>
              </w:rPr>
              <w:t xml:space="preserve">Develop internal day-to-day management and human resources procedures: </w:t>
            </w:r>
            <w:r w:rsidRPr="004B4B13">
              <w:rPr>
                <w:rFonts w:ascii="Gill Sans MT" w:eastAsia="Calibri" w:hAnsi="Gill Sans MT" w:cs="Times New Roman"/>
                <w:bCs/>
                <w:color w:val="504A4A"/>
                <w:sz w:val="18"/>
                <w:szCs w:val="18"/>
                <w:lang w:bidi="en-US"/>
              </w:rPr>
              <w:t>Create</w:t>
            </w:r>
            <w:r w:rsidRPr="004B4B13">
              <w:rPr>
                <w:rFonts w:ascii="Gill Sans MT" w:eastAsia="Calibri" w:hAnsi="Gill Sans MT" w:cs="Times New Roman"/>
                <w:b/>
                <w:color w:val="504A4A"/>
                <w:sz w:val="18"/>
                <w:szCs w:val="18"/>
                <w:lang w:bidi="en-US"/>
              </w:rPr>
              <w:t xml:space="preserve"> </w:t>
            </w:r>
            <w:r w:rsidRPr="004B4B13">
              <w:rPr>
                <w:rFonts w:ascii="Gill Sans MT" w:eastAsia="Calibri" w:hAnsi="Gill Sans MT" w:cs="Times New Roman"/>
                <w:color w:val="504A4A"/>
                <w:sz w:val="18"/>
                <w:szCs w:val="18"/>
                <w:lang w:bidi="en-US"/>
              </w:rPr>
              <w:t>program-specific documents to improve day-to-day management and staff management by instilling common vision and values</w:t>
            </w:r>
          </w:p>
          <w:p w14:paraId="02427363"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 xml:space="preserve">Code of Conduct document that aligns the actions and behavior of the staff with the legal requirements </w:t>
            </w:r>
          </w:p>
          <w:p w14:paraId="4A514188"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Statutes and By-Laws defining the structure of the organization and conferring certain specified rights, powers, privileges or functions</w:t>
            </w:r>
            <w:r w:rsidRPr="004B4B13">
              <w:rPr>
                <w:rFonts w:ascii="Gill Sans MT" w:eastAsia="Calibri" w:hAnsi="Gill Sans MT" w:cs="Times New Roman"/>
                <w:sz w:val="18"/>
                <w:szCs w:val="18"/>
                <w:lang w:bidi="en-US"/>
              </w:rPr>
              <w:t xml:space="preserve">. </w:t>
            </w:r>
          </w:p>
        </w:tc>
        <w:tc>
          <w:tcPr>
            <w:tcW w:w="624" w:type="pct"/>
            <w:tcBorders>
              <w:top w:val="single" w:sz="4" w:space="0" w:color="B8CCE4"/>
              <w:left w:val="single" w:sz="4" w:space="0" w:color="B8CCE4"/>
              <w:bottom w:val="single" w:sz="4" w:space="0" w:color="B8CCE4"/>
              <w:right w:val="single" w:sz="4" w:space="0" w:color="B8CCE4"/>
            </w:tcBorders>
          </w:tcPr>
          <w:p w14:paraId="2A4BCA76"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Engagement of NMCP managers and staff</w:t>
            </w:r>
          </w:p>
        </w:tc>
        <w:tc>
          <w:tcPr>
            <w:tcW w:w="485" w:type="pct"/>
            <w:tcBorders>
              <w:top w:val="single" w:sz="4" w:space="0" w:color="B8CCE4"/>
              <w:left w:val="single" w:sz="4" w:space="0" w:color="B8CCE4"/>
              <w:bottom w:val="single" w:sz="4" w:space="0" w:color="B8CCE4"/>
              <w:right w:val="single" w:sz="4" w:space="0" w:color="B8CCE4"/>
            </w:tcBorders>
          </w:tcPr>
          <w:p w14:paraId="38A2E95C" w14:textId="77777777" w:rsidR="00A649AE" w:rsidRPr="004B4B13" w:rsidRDefault="00A649AE" w:rsidP="00A649AE">
            <w:pPr>
              <w:spacing w:after="0" w:line="240" w:lineRule="auto"/>
              <w:rPr>
                <w:rFonts w:ascii="Gill Sans MT" w:eastAsia="Gill Sans" w:hAnsi="Gill Sans MT" w:cs="Calibri Light"/>
                <w:b/>
                <w:color w:val="504A4A"/>
                <w:sz w:val="18"/>
                <w:szCs w:val="18"/>
              </w:rPr>
            </w:pPr>
            <w:r w:rsidRPr="004B4B13">
              <w:rPr>
                <w:rFonts w:ascii="Gill Sans MT" w:eastAsia="Calibri" w:hAnsi="Gill Sans MT" w:cs="Times New Roman"/>
                <w:color w:val="504A4A"/>
                <w:sz w:val="18"/>
                <w:szCs w:val="18"/>
                <w:lang w:bidi="en-US"/>
              </w:rPr>
              <w:t>To be determined</w:t>
            </w:r>
          </w:p>
        </w:tc>
        <w:tc>
          <w:tcPr>
            <w:tcW w:w="863" w:type="pct"/>
            <w:tcBorders>
              <w:top w:val="single" w:sz="4" w:space="0" w:color="B8CCE4"/>
              <w:left w:val="single" w:sz="4" w:space="0" w:color="B8CCE4"/>
              <w:bottom w:val="single" w:sz="4" w:space="0" w:color="B8CCE4"/>
              <w:right w:val="single" w:sz="4" w:space="0" w:color="B8CCE4"/>
            </w:tcBorders>
          </w:tcPr>
          <w:p w14:paraId="5CDF35C1"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Internal procedures available for day-to-day and human resources management</w:t>
            </w:r>
          </w:p>
          <w:p w14:paraId="7A1E03F4" w14:textId="77777777" w:rsidR="00A649AE" w:rsidRPr="004B4B13" w:rsidRDefault="00A649AE" w:rsidP="00A649AE">
            <w:pPr>
              <w:spacing w:after="0" w:line="240" w:lineRule="auto"/>
              <w:rPr>
                <w:rFonts w:ascii="Gill Sans MT" w:eastAsia="Gill Sans" w:hAnsi="Gill Sans MT" w:cs="Calibri Light"/>
                <w:color w:val="504A4A"/>
                <w:sz w:val="18"/>
                <w:szCs w:val="18"/>
              </w:rPr>
            </w:pPr>
          </w:p>
          <w:p w14:paraId="6C8A957C"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Improvement of the daily management of human resources</w:t>
            </w:r>
          </w:p>
        </w:tc>
      </w:tr>
      <w:tr w:rsidR="00A649AE" w:rsidRPr="004B4B13" w14:paraId="20FAA95B" w14:textId="77777777" w:rsidTr="007D2CA4">
        <w:trPr>
          <w:trHeight w:val="740"/>
          <w:jc w:val="center"/>
        </w:trPr>
        <w:tc>
          <w:tcPr>
            <w:tcW w:w="410" w:type="pct"/>
            <w:tcBorders>
              <w:top w:val="single" w:sz="4" w:space="0" w:color="B8CCE4"/>
              <w:left w:val="single" w:sz="4" w:space="0" w:color="B8CCE4"/>
              <w:bottom w:val="single" w:sz="4" w:space="0" w:color="B8CCE4"/>
              <w:right w:val="single" w:sz="4" w:space="0" w:color="B8CCE4"/>
            </w:tcBorders>
          </w:tcPr>
          <w:p w14:paraId="55673612" w14:textId="77777777" w:rsidR="00A649AE" w:rsidRPr="004B4B13" w:rsidRDefault="00A649AE" w:rsidP="00A649AE">
            <w:pPr>
              <w:spacing w:after="0" w:line="240" w:lineRule="auto"/>
              <w:rPr>
                <w:rFonts w:ascii="Gill Sans MT" w:eastAsia="Gill Sans" w:hAnsi="Gill Sans MT" w:cs="Calibri Light"/>
                <w:b/>
                <w:color w:val="504A4A"/>
                <w:sz w:val="18"/>
                <w:szCs w:val="18"/>
              </w:rPr>
            </w:pPr>
            <w:r w:rsidRPr="004B4B13">
              <w:rPr>
                <w:rFonts w:ascii="Gill Sans MT" w:eastAsia="Calibri" w:hAnsi="Gill Sans MT" w:cs="Times New Roman"/>
                <w:b/>
                <w:color w:val="504A4A"/>
                <w:sz w:val="18"/>
                <w:szCs w:val="18"/>
                <w:lang w:bidi="en-US"/>
              </w:rPr>
              <w:t>High</w:t>
            </w:r>
          </w:p>
        </w:tc>
        <w:tc>
          <w:tcPr>
            <w:tcW w:w="455" w:type="pct"/>
            <w:tcBorders>
              <w:top w:val="single" w:sz="4" w:space="0" w:color="B8CCE4"/>
              <w:left w:val="single" w:sz="4" w:space="0" w:color="B8CCE4"/>
              <w:bottom w:val="single" w:sz="4" w:space="0" w:color="B8CCE4"/>
              <w:right w:val="single" w:sz="4" w:space="0" w:color="B8CCE4"/>
            </w:tcBorders>
          </w:tcPr>
          <w:p w14:paraId="739234CA"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Medium</w:t>
            </w:r>
          </w:p>
        </w:tc>
        <w:tc>
          <w:tcPr>
            <w:tcW w:w="490" w:type="pct"/>
            <w:tcBorders>
              <w:top w:val="single" w:sz="4" w:space="0" w:color="B8CCE4"/>
              <w:left w:val="single" w:sz="4" w:space="0" w:color="B8CCE4"/>
              <w:bottom w:val="single" w:sz="4" w:space="0" w:color="B8CCE4"/>
              <w:right w:val="single" w:sz="4" w:space="0" w:color="B8CCE4"/>
            </w:tcBorders>
          </w:tcPr>
          <w:p w14:paraId="4B002AEF"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Partners</w:t>
            </w:r>
          </w:p>
          <w:p w14:paraId="607BEEE9"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MOPH</w:t>
            </w:r>
          </w:p>
          <w:p w14:paraId="0D89438E"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NMCP</w:t>
            </w:r>
          </w:p>
        </w:tc>
        <w:tc>
          <w:tcPr>
            <w:tcW w:w="1673" w:type="pct"/>
            <w:tcBorders>
              <w:top w:val="single" w:sz="4" w:space="0" w:color="B8CCE4"/>
              <w:left w:val="single" w:sz="4" w:space="0" w:color="B8CCE4"/>
              <w:bottom w:val="single" w:sz="4" w:space="0" w:color="B8CCE4"/>
              <w:right w:val="single" w:sz="4" w:space="0" w:color="B8CCE4"/>
            </w:tcBorders>
          </w:tcPr>
          <w:p w14:paraId="65F14911"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 xml:space="preserve">Strengthen the capacities of the providers in charge of supervisions at the decentralized level through formative supervision and training in the use of new monitoring tools. </w:t>
            </w:r>
          </w:p>
        </w:tc>
        <w:tc>
          <w:tcPr>
            <w:tcW w:w="624" w:type="pct"/>
            <w:tcBorders>
              <w:top w:val="single" w:sz="4" w:space="0" w:color="B8CCE4"/>
              <w:left w:val="single" w:sz="4" w:space="0" w:color="B8CCE4"/>
              <w:bottom w:val="single" w:sz="4" w:space="0" w:color="B8CCE4"/>
              <w:right w:val="single" w:sz="4" w:space="0" w:color="B8CCE4"/>
            </w:tcBorders>
          </w:tcPr>
          <w:p w14:paraId="748D1100"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MOPH/NMCP</w:t>
            </w:r>
          </w:p>
        </w:tc>
        <w:tc>
          <w:tcPr>
            <w:tcW w:w="485" w:type="pct"/>
            <w:tcBorders>
              <w:top w:val="single" w:sz="4" w:space="0" w:color="B8CCE4"/>
              <w:left w:val="single" w:sz="4" w:space="0" w:color="B8CCE4"/>
              <w:bottom w:val="single" w:sz="4" w:space="0" w:color="B8CCE4"/>
              <w:right w:val="single" w:sz="4" w:space="0" w:color="B8CCE4"/>
            </w:tcBorders>
          </w:tcPr>
          <w:p w14:paraId="62D2288E" w14:textId="77777777" w:rsidR="00A649AE" w:rsidRPr="004B4B13" w:rsidRDefault="00A649AE" w:rsidP="00A649AE">
            <w:pPr>
              <w:spacing w:after="0" w:line="240" w:lineRule="auto"/>
              <w:rPr>
                <w:rFonts w:ascii="Gill Sans MT" w:eastAsia="Gill Sans" w:hAnsi="Gill Sans MT" w:cs="Calibri Light"/>
                <w:b/>
                <w:color w:val="504A4A"/>
                <w:sz w:val="18"/>
                <w:szCs w:val="18"/>
              </w:rPr>
            </w:pPr>
            <w:r w:rsidRPr="004B4B13">
              <w:rPr>
                <w:rFonts w:ascii="Gill Sans MT" w:eastAsia="Calibri" w:hAnsi="Gill Sans MT" w:cs="Times New Roman"/>
                <w:color w:val="504A4A"/>
                <w:sz w:val="18"/>
                <w:szCs w:val="18"/>
                <w:lang w:bidi="en-US"/>
              </w:rPr>
              <w:t>To be determined</w:t>
            </w:r>
          </w:p>
        </w:tc>
        <w:tc>
          <w:tcPr>
            <w:tcW w:w="863" w:type="pct"/>
            <w:tcBorders>
              <w:top w:val="single" w:sz="4" w:space="0" w:color="B8CCE4"/>
              <w:left w:val="single" w:sz="4" w:space="0" w:color="B8CCE4"/>
              <w:bottom w:val="single" w:sz="4" w:space="0" w:color="B8CCE4"/>
              <w:right w:val="single" w:sz="4" w:space="0" w:color="B8CCE4"/>
            </w:tcBorders>
          </w:tcPr>
          <w:p w14:paraId="336ABDA8"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Increase in the formative supervision capacity of the NMCP</w:t>
            </w:r>
          </w:p>
        </w:tc>
      </w:tr>
      <w:tr w:rsidR="00A649AE" w:rsidRPr="004B4B13" w14:paraId="2E4DBEC5" w14:textId="77777777" w:rsidTr="007D2CA4">
        <w:trPr>
          <w:trHeight w:val="740"/>
          <w:jc w:val="center"/>
        </w:trPr>
        <w:tc>
          <w:tcPr>
            <w:tcW w:w="410" w:type="pct"/>
            <w:tcBorders>
              <w:top w:val="single" w:sz="4" w:space="0" w:color="B8CCE4"/>
              <w:left w:val="single" w:sz="4" w:space="0" w:color="B8CCE4"/>
              <w:bottom w:val="single" w:sz="4" w:space="0" w:color="B8CCE4"/>
              <w:right w:val="single" w:sz="4" w:space="0" w:color="B8CCE4"/>
            </w:tcBorders>
          </w:tcPr>
          <w:p w14:paraId="4B3FBAEF" w14:textId="77777777" w:rsidR="00A649AE" w:rsidRPr="004B4B13" w:rsidRDefault="00A649AE" w:rsidP="00A649AE">
            <w:pPr>
              <w:spacing w:after="0" w:line="240" w:lineRule="auto"/>
              <w:rPr>
                <w:rFonts w:ascii="Gill Sans MT" w:eastAsia="Gill Sans" w:hAnsi="Gill Sans MT" w:cs="Calibri Light"/>
                <w:b/>
                <w:color w:val="504A4A"/>
                <w:sz w:val="18"/>
                <w:szCs w:val="18"/>
              </w:rPr>
            </w:pPr>
            <w:r w:rsidRPr="004B4B13">
              <w:rPr>
                <w:rFonts w:ascii="Gill Sans MT" w:eastAsia="Calibri" w:hAnsi="Gill Sans MT" w:cs="Times New Roman"/>
                <w:b/>
                <w:color w:val="504A4A"/>
                <w:sz w:val="18"/>
                <w:szCs w:val="18"/>
                <w:lang w:bidi="en-US"/>
              </w:rPr>
              <w:t>High</w:t>
            </w:r>
          </w:p>
        </w:tc>
        <w:tc>
          <w:tcPr>
            <w:tcW w:w="455" w:type="pct"/>
            <w:tcBorders>
              <w:top w:val="single" w:sz="4" w:space="0" w:color="B8CCE4"/>
              <w:left w:val="single" w:sz="4" w:space="0" w:color="B8CCE4"/>
              <w:bottom w:val="single" w:sz="4" w:space="0" w:color="B8CCE4"/>
              <w:right w:val="single" w:sz="4" w:space="0" w:color="B8CCE4"/>
            </w:tcBorders>
          </w:tcPr>
          <w:p w14:paraId="66F34979"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Medium</w:t>
            </w:r>
          </w:p>
        </w:tc>
        <w:tc>
          <w:tcPr>
            <w:tcW w:w="490" w:type="pct"/>
            <w:tcBorders>
              <w:top w:val="single" w:sz="4" w:space="0" w:color="B8CCE4"/>
              <w:left w:val="single" w:sz="4" w:space="0" w:color="B8CCE4"/>
              <w:bottom w:val="single" w:sz="4" w:space="0" w:color="B8CCE4"/>
              <w:right w:val="single" w:sz="4" w:space="0" w:color="B8CCE4"/>
            </w:tcBorders>
          </w:tcPr>
          <w:p w14:paraId="1E56A151"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Partners</w:t>
            </w:r>
          </w:p>
          <w:p w14:paraId="7C776BA7"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MOPH</w:t>
            </w:r>
          </w:p>
          <w:p w14:paraId="0C69CD99"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NMCP</w:t>
            </w:r>
          </w:p>
          <w:p w14:paraId="520117A9" w14:textId="77777777" w:rsidR="00A649AE" w:rsidRPr="004B4B13" w:rsidRDefault="00A649AE" w:rsidP="00A649AE">
            <w:pPr>
              <w:spacing w:after="0" w:line="240" w:lineRule="auto"/>
              <w:rPr>
                <w:rFonts w:ascii="Gill Sans MT" w:eastAsia="Gill Sans" w:hAnsi="Gill Sans MT" w:cs="Calibri Light"/>
                <w:color w:val="504A4A"/>
                <w:sz w:val="18"/>
                <w:szCs w:val="18"/>
              </w:rPr>
            </w:pPr>
          </w:p>
        </w:tc>
        <w:tc>
          <w:tcPr>
            <w:tcW w:w="1673" w:type="pct"/>
            <w:tcBorders>
              <w:top w:val="single" w:sz="4" w:space="0" w:color="B8CCE4"/>
              <w:left w:val="single" w:sz="4" w:space="0" w:color="B8CCE4"/>
              <w:bottom w:val="single" w:sz="4" w:space="0" w:color="B8CCE4"/>
              <w:right w:val="single" w:sz="4" w:space="0" w:color="B8CCE4"/>
            </w:tcBorders>
          </w:tcPr>
          <w:p w14:paraId="0EF58743"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Disseminate monitoring tools and provide training in their use for providers who are in charge of supervision.</w:t>
            </w:r>
          </w:p>
          <w:p w14:paraId="7C52D926"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Strengthen the consultation framework through the regular convening of partners meetings.</w:t>
            </w:r>
          </w:p>
        </w:tc>
        <w:tc>
          <w:tcPr>
            <w:tcW w:w="624" w:type="pct"/>
            <w:tcBorders>
              <w:top w:val="single" w:sz="4" w:space="0" w:color="B8CCE4"/>
              <w:left w:val="single" w:sz="4" w:space="0" w:color="B8CCE4"/>
              <w:bottom w:val="single" w:sz="4" w:space="0" w:color="B8CCE4"/>
              <w:right w:val="single" w:sz="4" w:space="0" w:color="B8CCE4"/>
            </w:tcBorders>
          </w:tcPr>
          <w:p w14:paraId="11616F68"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MOPH</w:t>
            </w:r>
          </w:p>
        </w:tc>
        <w:tc>
          <w:tcPr>
            <w:tcW w:w="485" w:type="pct"/>
            <w:tcBorders>
              <w:top w:val="single" w:sz="4" w:space="0" w:color="B8CCE4"/>
              <w:left w:val="single" w:sz="4" w:space="0" w:color="B8CCE4"/>
              <w:bottom w:val="single" w:sz="4" w:space="0" w:color="B8CCE4"/>
              <w:right w:val="single" w:sz="4" w:space="0" w:color="B8CCE4"/>
            </w:tcBorders>
          </w:tcPr>
          <w:p w14:paraId="61FBB222" w14:textId="77777777" w:rsidR="00A649AE" w:rsidRPr="004B4B13" w:rsidRDefault="00A649AE" w:rsidP="00A649AE">
            <w:pPr>
              <w:spacing w:after="0" w:line="240" w:lineRule="auto"/>
              <w:rPr>
                <w:rFonts w:ascii="Gill Sans MT" w:eastAsia="Gill Sans" w:hAnsi="Gill Sans MT" w:cs="Calibri Light"/>
                <w:b/>
                <w:color w:val="504A4A"/>
                <w:sz w:val="18"/>
                <w:szCs w:val="18"/>
              </w:rPr>
            </w:pPr>
            <w:r w:rsidRPr="004B4B13">
              <w:rPr>
                <w:rFonts w:ascii="Gill Sans MT" w:eastAsia="Calibri" w:hAnsi="Gill Sans MT" w:cs="Times New Roman"/>
                <w:color w:val="504A4A"/>
                <w:sz w:val="18"/>
                <w:szCs w:val="18"/>
                <w:lang w:bidi="en-US"/>
              </w:rPr>
              <w:t>To be determined</w:t>
            </w:r>
          </w:p>
        </w:tc>
        <w:tc>
          <w:tcPr>
            <w:tcW w:w="863" w:type="pct"/>
            <w:tcBorders>
              <w:top w:val="single" w:sz="4" w:space="0" w:color="B8CCE4"/>
              <w:left w:val="single" w:sz="4" w:space="0" w:color="B8CCE4"/>
              <w:bottom w:val="single" w:sz="4" w:space="0" w:color="B8CCE4"/>
              <w:right w:val="single" w:sz="4" w:space="0" w:color="B8CCE4"/>
            </w:tcBorders>
          </w:tcPr>
          <w:p w14:paraId="0FEDBBE3"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Monitoring tools are available at service delivery sites and training in their use is performed by service providers.</w:t>
            </w:r>
          </w:p>
        </w:tc>
      </w:tr>
      <w:tr w:rsidR="00A649AE" w:rsidRPr="004B4B13" w14:paraId="727646E1" w14:textId="77777777" w:rsidTr="007D2CA4">
        <w:trPr>
          <w:trHeight w:val="340"/>
          <w:jc w:val="center"/>
        </w:trPr>
        <w:tc>
          <w:tcPr>
            <w:tcW w:w="410" w:type="pct"/>
            <w:tcBorders>
              <w:top w:val="single" w:sz="4" w:space="0" w:color="B8CCE4"/>
              <w:left w:val="single" w:sz="4" w:space="0" w:color="B8CCE4"/>
              <w:bottom w:val="single" w:sz="4" w:space="0" w:color="B8CCE4"/>
              <w:right w:val="single" w:sz="4" w:space="0" w:color="B8CCE4"/>
            </w:tcBorders>
          </w:tcPr>
          <w:p w14:paraId="779C5418" w14:textId="77777777" w:rsidR="00A649AE" w:rsidRPr="004B4B13" w:rsidRDefault="00A649AE" w:rsidP="00A649AE">
            <w:pPr>
              <w:spacing w:after="0" w:line="240" w:lineRule="auto"/>
              <w:rPr>
                <w:rFonts w:ascii="Gill Sans MT" w:eastAsia="Gill Sans" w:hAnsi="Gill Sans MT" w:cs="Calibri Light"/>
                <w:b/>
                <w:color w:val="504A4A"/>
                <w:sz w:val="18"/>
                <w:szCs w:val="18"/>
              </w:rPr>
            </w:pPr>
            <w:r w:rsidRPr="004B4B13">
              <w:rPr>
                <w:rFonts w:ascii="Gill Sans MT" w:eastAsia="Calibri" w:hAnsi="Gill Sans MT" w:cs="Times New Roman"/>
                <w:b/>
                <w:color w:val="504A4A"/>
                <w:sz w:val="18"/>
                <w:szCs w:val="18"/>
                <w:lang w:bidi="en-US"/>
              </w:rPr>
              <w:t>High</w:t>
            </w:r>
          </w:p>
        </w:tc>
        <w:tc>
          <w:tcPr>
            <w:tcW w:w="455" w:type="pct"/>
            <w:tcBorders>
              <w:top w:val="single" w:sz="4" w:space="0" w:color="B8CCE4"/>
              <w:left w:val="single" w:sz="4" w:space="0" w:color="B8CCE4"/>
              <w:bottom w:val="single" w:sz="4" w:space="0" w:color="B8CCE4"/>
              <w:right w:val="single" w:sz="4" w:space="0" w:color="B8CCE4"/>
            </w:tcBorders>
          </w:tcPr>
          <w:p w14:paraId="43531654"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Medium</w:t>
            </w:r>
          </w:p>
        </w:tc>
        <w:tc>
          <w:tcPr>
            <w:tcW w:w="490" w:type="pct"/>
            <w:tcBorders>
              <w:top w:val="single" w:sz="4" w:space="0" w:color="B8CCE4"/>
              <w:left w:val="single" w:sz="4" w:space="0" w:color="B8CCE4"/>
              <w:bottom w:val="single" w:sz="4" w:space="0" w:color="B8CCE4"/>
              <w:right w:val="single" w:sz="4" w:space="0" w:color="B8CCE4"/>
            </w:tcBorders>
          </w:tcPr>
          <w:p w14:paraId="658C66DC"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Partners</w:t>
            </w:r>
          </w:p>
          <w:p w14:paraId="5652F7A9"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MOPH</w:t>
            </w:r>
          </w:p>
          <w:p w14:paraId="47F40442"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NMCP</w:t>
            </w:r>
          </w:p>
          <w:p w14:paraId="77542719" w14:textId="77777777" w:rsidR="00A649AE" w:rsidRPr="004B4B13" w:rsidRDefault="00A649AE" w:rsidP="00A649AE">
            <w:pPr>
              <w:spacing w:after="0" w:line="240" w:lineRule="auto"/>
              <w:rPr>
                <w:rFonts w:ascii="Gill Sans MT" w:eastAsia="Gill Sans" w:hAnsi="Gill Sans MT" w:cs="Calibri Light"/>
                <w:color w:val="504A4A"/>
                <w:sz w:val="18"/>
                <w:szCs w:val="18"/>
              </w:rPr>
            </w:pPr>
          </w:p>
        </w:tc>
        <w:tc>
          <w:tcPr>
            <w:tcW w:w="1673" w:type="pct"/>
            <w:tcBorders>
              <w:top w:val="single" w:sz="4" w:space="0" w:color="B8CCE4"/>
              <w:left w:val="single" w:sz="4" w:space="0" w:color="B8CCE4"/>
              <w:bottom w:val="single" w:sz="4" w:space="0" w:color="B8CCE4"/>
              <w:right w:val="single" w:sz="4" w:space="0" w:color="B8CCE4"/>
            </w:tcBorders>
          </w:tcPr>
          <w:p w14:paraId="726CE317" w14:textId="77777777" w:rsidR="00A649AE" w:rsidRPr="004B4B13" w:rsidRDefault="00A649AE" w:rsidP="00A649AE">
            <w:pPr>
              <w:spacing w:after="0" w:line="240" w:lineRule="auto"/>
              <w:rPr>
                <w:rFonts w:ascii="Gill Sans MT" w:eastAsia="Gill Sans" w:hAnsi="Gill Sans MT" w:cs="Calibri Light"/>
                <w:b/>
                <w:color w:val="504A4A"/>
                <w:sz w:val="18"/>
                <w:szCs w:val="18"/>
              </w:rPr>
            </w:pPr>
            <w:r w:rsidRPr="004B4B13">
              <w:rPr>
                <w:rFonts w:ascii="Gill Sans MT" w:eastAsia="Calibri" w:hAnsi="Gill Sans MT" w:cs="Times New Roman"/>
                <w:b/>
                <w:color w:val="504A4A"/>
                <w:sz w:val="18"/>
                <w:szCs w:val="18"/>
                <w:lang w:bidi="en-US"/>
              </w:rPr>
              <w:t>Monitoring and Evaluation Systems</w:t>
            </w:r>
          </w:p>
          <w:p w14:paraId="5650D0AE" w14:textId="77777777" w:rsidR="00A649AE" w:rsidRPr="004B4B13" w:rsidRDefault="00A649AE" w:rsidP="00A649AE">
            <w:pPr>
              <w:spacing w:after="0" w:line="240" w:lineRule="auto"/>
              <w:rPr>
                <w:rFonts w:ascii="Gill Sans MT" w:eastAsia="Gill Sans" w:hAnsi="Gill Sans MT" w:cs="Calibri Light"/>
                <w:b/>
                <w:color w:val="504A4A"/>
                <w:sz w:val="18"/>
                <w:szCs w:val="18"/>
              </w:rPr>
            </w:pPr>
            <w:r w:rsidRPr="004B4B13">
              <w:rPr>
                <w:rFonts w:ascii="Gill Sans MT" w:eastAsia="Calibri" w:hAnsi="Gill Sans MT" w:cs="Times New Roman"/>
                <w:color w:val="504A4A"/>
                <w:sz w:val="18"/>
                <w:szCs w:val="18"/>
                <w:lang w:bidi="en-US"/>
              </w:rPr>
              <w:t>Improve the monthly, quarterly and semi-annual monitoring mechanism through the scheduling of periodic and regular meetings, and the development of a consolidated annual work plan of all NMCP interventions.</w:t>
            </w:r>
          </w:p>
        </w:tc>
        <w:tc>
          <w:tcPr>
            <w:tcW w:w="624" w:type="pct"/>
            <w:tcBorders>
              <w:top w:val="single" w:sz="4" w:space="0" w:color="B8CCE4"/>
              <w:left w:val="single" w:sz="4" w:space="0" w:color="B8CCE4"/>
              <w:bottom w:val="single" w:sz="4" w:space="0" w:color="B8CCE4"/>
              <w:right w:val="single" w:sz="4" w:space="0" w:color="B8CCE4"/>
            </w:tcBorders>
          </w:tcPr>
          <w:p w14:paraId="75628FA1"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Engagement of NMCP managers and staff</w:t>
            </w:r>
          </w:p>
        </w:tc>
        <w:tc>
          <w:tcPr>
            <w:tcW w:w="485" w:type="pct"/>
            <w:tcBorders>
              <w:top w:val="single" w:sz="4" w:space="0" w:color="B8CCE4"/>
              <w:left w:val="single" w:sz="4" w:space="0" w:color="B8CCE4"/>
              <w:bottom w:val="single" w:sz="4" w:space="0" w:color="B8CCE4"/>
              <w:right w:val="single" w:sz="4" w:space="0" w:color="B8CCE4"/>
            </w:tcBorders>
          </w:tcPr>
          <w:p w14:paraId="612D0D52" w14:textId="77777777" w:rsidR="00A649AE" w:rsidRPr="004B4B13" w:rsidRDefault="00A649AE" w:rsidP="00A649AE">
            <w:pPr>
              <w:spacing w:after="0" w:line="240" w:lineRule="auto"/>
              <w:rPr>
                <w:rFonts w:ascii="Gill Sans MT" w:eastAsia="Gill Sans" w:hAnsi="Gill Sans MT" w:cs="Calibri Light"/>
                <w:b/>
                <w:color w:val="504A4A"/>
                <w:sz w:val="18"/>
                <w:szCs w:val="18"/>
              </w:rPr>
            </w:pPr>
            <w:r w:rsidRPr="004B4B13">
              <w:rPr>
                <w:rFonts w:ascii="Gill Sans MT" w:eastAsia="Calibri" w:hAnsi="Gill Sans MT" w:cs="Times New Roman"/>
                <w:color w:val="504A4A"/>
                <w:sz w:val="18"/>
                <w:szCs w:val="18"/>
                <w:lang w:bidi="en-US"/>
              </w:rPr>
              <w:t>To be determined</w:t>
            </w:r>
          </w:p>
        </w:tc>
        <w:tc>
          <w:tcPr>
            <w:tcW w:w="863" w:type="pct"/>
            <w:tcBorders>
              <w:top w:val="single" w:sz="4" w:space="0" w:color="B8CCE4"/>
              <w:left w:val="single" w:sz="4" w:space="0" w:color="B8CCE4"/>
              <w:bottom w:val="single" w:sz="4" w:space="0" w:color="B8CCE4"/>
              <w:right w:val="single" w:sz="4" w:space="0" w:color="B8CCE4"/>
            </w:tcBorders>
          </w:tcPr>
          <w:p w14:paraId="1864EA1E" w14:textId="77777777" w:rsidR="00A649AE" w:rsidRPr="004B4B13" w:rsidRDefault="00A649AE" w:rsidP="00A649AE">
            <w:pPr>
              <w:spacing w:after="0" w:line="240" w:lineRule="auto"/>
              <w:rPr>
                <w:rFonts w:ascii="Gill Sans MT" w:eastAsia="Gill Sans" w:hAnsi="Gill Sans MT" w:cs="Calibri Light"/>
                <w:color w:val="504A4A"/>
                <w:sz w:val="18"/>
                <w:szCs w:val="18"/>
              </w:rPr>
            </w:pPr>
            <w:r w:rsidRPr="004B4B13">
              <w:rPr>
                <w:rFonts w:ascii="Gill Sans MT" w:eastAsia="Calibri" w:hAnsi="Gill Sans MT" w:cs="Times New Roman"/>
                <w:color w:val="504A4A"/>
                <w:sz w:val="18"/>
                <w:szCs w:val="18"/>
                <w:lang w:bidi="en-US"/>
              </w:rPr>
              <w:t xml:space="preserve">Monthly, quarterly, and semi-annual monitoring mechanism is available through the scheduling of periodic and regular meetings and the development of a consolidated annual work plan </w:t>
            </w:r>
          </w:p>
        </w:tc>
      </w:tr>
      <w:tr w:rsidR="00A649AE" w:rsidRPr="004B4B13" w14:paraId="7B7747CA" w14:textId="77777777" w:rsidTr="007D2CA4">
        <w:trPr>
          <w:trHeight w:val="340"/>
          <w:jc w:val="center"/>
        </w:trPr>
        <w:tc>
          <w:tcPr>
            <w:tcW w:w="410" w:type="pct"/>
            <w:tcBorders>
              <w:top w:val="single" w:sz="4" w:space="0" w:color="B8CCE4"/>
              <w:left w:val="single" w:sz="4" w:space="0" w:color="B8CCE4"/>
              <w:bottom w:val="single" w:sz="4" w:space="0" w:color="B8CCE4"/>
              <w:right w:val="single" w:sz="4" w:space="0" w:color="B8CCE4"/>
            </w:tcBorders>
          </w:tcPr>
          <w:p w14:paraId="3E8A189B"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Average</w:t>
            </w:r>
          </w:p>
        </w:tc>
        <w:tc>
          <w:tcPr>
            <w:tcW w:w="455" w:type="pct"/>
            <w:tcBorders>
              <w:top w:val="single" w:sz="4" w:space="0" w:color="B8CCE4"/>
              <w:left w:val="single" w:sz="4" w:space="0" w:color="B8CCE4"/>
              <w:bottom w:val="single" w:sz="4" w:space="0" w:color="B8CCE4"/>
              <w:right w:val="single" w:sz="4" w:space="0" w:color="B8CCE4"/>
            </w:tcBorders>
          </w:tcPr>
          <w:p w14:paraId="52DEB751"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Medium to long</w:t>
            </w:r>
          </w:p>
        </w:tc>
        <w:tc>
          <w:tcPr>
            <w:tcW w:w="490" w:type="pct"/>
            <w:tcBorders>
              <w:top w:val="single" w:sz="4" w:space="0" w:color="B8CCE4"/>
              <w:left w:val="single" w:sz="4" w:space="0" w:color="B8CCE4"/>
              <w:bottom w:val="single" w:sz="4" w:space="0" w:color="B8CCE4"/>
              <w:right w:val="single" w:sz="4" w:space="0" w:color="B8CCE4"/>
            </w:tcBorders>
          </w:tcPr>
          <w:p w14:paraId="452B836E"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ODWG</w:t>
            </w:r>
          </w:p>
          <w:p w14:paraId="315DE71B"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NMCP</w:t>
            </w:r>
          </w:p>
        </w:tc>
        <w:tc>
          <w:tcPr>
            <w:tcW w:w="1673" w:type="pct"/>
            <w:tcBorders>
              <w:top w:val="single" w:sz="4" w:space="0" w:color="B8CCE4"/>
              <w:left w:val="single" w:sz="4" w:space="0" w:color="B8CCE4"/>
              <w:bottom w:val="single" w:sz="4" w:space="0" w:color="B8CCE4"/>
              <w:right w:val="single" w:sz="4" w:space="0" w:color="B8CCE4"/>
            </w:tcBorders>
          </w:tcPr>
          <w:p w14:paraId="7A77CFF8"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Communicate the achievements of the NMCP and their impact on malaria indicators through: Newsletters, website, library, exchange platform and social networks (Facebook, Instagram, Skype, WhatsApp) in real time between the NMCP and partners especially the Provincial Health Delegations (PHDs) and Health Districts and other partners.</w:t>
            </w:r>
          </w:p>
        </w:tc>
        <w:tc>
          <w:tcPr>
            <w:tcW w:w="624" w:type="pct"/>
            <w:tcBorders>
              <w:top w:val="single" w:sz="4" w:space="0" w:color="B8CCE4"/>
              <w:left w:val="single" w:sz="4" w:space="0" w:color="B8CCE4"/>
              <w:bottom w:val="single" w:sz="4" w:space="0" w:color="B8CCE4"/>
              <w:right w:val="single" w:sz="4" w:space="0" w:color="B8CCE4"/>
            </w:tcBorders>
          </w:tcPr>
          <w:p w14:paraId="61726324"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Engagement of NMCP managers and staff</w:t>
            </w:r>
          </w:p>
        </w:tc>
        <w:tc>
          <w:tcPr>
            <w:tcW w:w="485" w:type="pct"/>
            <w:tcBorders>
              <w:top w:val="single" w:sz="4" w:space="0" w:color="B8CCE4"/>
              <w:left w:val="single" w:sz="4" w:space="0" w:color="B8CCE4"/>
              <w:bottom w:val="single" w:sz="4" w:space="0" w:color="B8CCE4"/>
              <w:right w:val="single" w:sz="4" w:space="0" w:color="B8CCE4"/>
            </w:tcBorders>
          </w:tcPr>
          <w:p w14:paraId="7C523444" w14:textId="77777777" w:rsidR="00A649AE" w:rsidRPr="004B4B13" w:rsidRDefault="00A649AE" w:rsidP="00A649AE">
            <w:pPr>
              <w:spacing w:after="0" w:line="240" w:lineRule="auto"/>
              <w:rPr>
                <w:rFonts w:ascii="Gill Sans MT" w:eastAsia="Gill Sans" w:hAnsi="Gill Sans MT" w:cs="Calibri Light"/>
                <w:b/>
                <w:sz w:val="18"/>
                <w:szCs w:val="18"/>
              </w:rPr>
            </w:pPr>
            <w:r w:rsidRPr="004B4B13">
              <w:rPr>
                <w:rFonts w:ascii="Gill Sans MT" w:eastAsia="Calibri" w:hAnsi="Gill Sans MT" w:cs="Times New Roman"/>
                <w:color w:val="504A4A"/>
                <w:sz w:val="18"/>
                <w:szCs w:val="18"/>
                <w:lang w:bidi="en-US"/>
              </w:rPr>
              <w:t>To be determined</w:t>
            </w:r>
          </w:p>
        </w:tc>
        <w:tc>
          <w:tcPr>
            <w:tcW w:w="863" w:type="pct"/>
            <w:tcBorders>
              <w:top w:val="single" w:sz="4" w:space="0" w:color="B8CCE4"/>
              <w:left w:val="single" w:sz="4" w:space="0" w:color="B8CCE4"/>
              <w:bottom w:val="single" w:sz="4" w:space="0" w:color="B8CCE4"/>
              <w:right w:val="single" w:sz="4" w:space="0" w:color="B8CCE4"/>
            </w:tcBorders>
          </w:tcPr>
          <w:p w14:paraId="78AC0CE3" w14:textId="77777777" w:rsidR="00A649AE" w:rsidRPr="004B4B13" w:rsidRDefault="00A649AE" w:rsidP="00A649AE">
            <w:pPr>
              <w:spacing w:after="0" w:line="240" w:lineRule="auto"/>
              <w:rPr>
                <w:rFonts w:ascii="Gill Sans MT" w:eastAsia="Gill Sans" w:hAnsi="Gill Sans MT" w:cs="Calibri Light"/>
                <w:b/>
                <w:sz w:val="18"/>
                <w:szCs w:val="18"/>
              </w:rPr>
            </w:pPr>
            <w:r w:rsidRPr="004B4B13">
              <w:rPr>
                <w:rFonts w:ascii="Gill Sans MT" w:eastAsia="Calibri" w:hAnsi="Gill Sans MT" w:cs="Times New Roman"/>
                <w:sz w:val="18"/>
                <w:szCs w:val="18"/>
                <w:lang w:bidi="en-US"/>
              </w:rPr>
              <w:t>Improved communication and visibility of the NMCP</w:t>
            </w:r>
          </w:p>
        </w:tc>
      </w:tr>
      <w:tr w:rsidR="00A649AE" w:rsidRPr="004B4B13" w14:paraId="0C13BD42" w14:textId="77777777" w:rsidTr="007D2CA4">
        <w:trPr>
          <w:trHeight w:val="340"/>
          <w:jc w:val="center"/>
        </w:trPr>
        <w:tc>
          <w:tcPr>
            <w:tcW w:w="410" w:type="pct"/>
            <w:tcBorders>
              <w:top w:val="single" w:sz="4" w:space="0" w:color="B8CCE4"/>
              <w:left w:val="single" w:sz="4" w:space="0" w:color="B8CCE4"/>
              <w:bottom w:val="single" w:sz="4" w:space="0" w:color="B8CCE4"/>
              <w:right w:val="single" w:sz="4" w:space="0" w:color="B8CCE4"/>
            </w:tcBorders>
          </w:tcPr>
          <w:p w14:paraId="2A09FCCE"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lastRenderedPageBreak/>
              <w:t>High</w:t>
            </w:r>
          </w:p>
        </w:tc>
        <w:tc>
          <w:tcPr>
            <w:tcW w:w="455" w:type="pct"/>
            <w:tcBorders>
              <w:top w:val="single" w:sz="4" w:space="0" w:color="B8CCE4"/>
              <w:left w:val="single" w:sz="4" w:space="0" w:color="B8CCE4"/>
              <w:bottom w:val="single" w:sz="4" w:space="0" w:color="B8CCE4"/>
              <w:right w:val="single" w:sz="4" w:space="0" w:color="B8CCE4"/>
            </w:tcBorders>
          </w:tcPr>
          <w:p w14:paraId="5C343E61"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Medium</w:t>
            </w:r>
          </w:p>
        </w:tc>
        <w:tc>
          <w:tcPr>
            <w:tcW w:w="490" w:type="pct"/>
            <w:tcBorders>
              <w:top w:val="single" w:sz="4" w:space="0" w:color="B8CCE4"/>
              <w:left w:val="single" w:sz="4" w:space="0" w:color="B8CCE4"/>
              <w:bottom w:val="single" w:sz="4" w:space="0" w:color="B8CCE4"/>
              <w:right w:val="single" w:sz="4" w:space="0" w:color="B8CCE4"/>
            </w:tcBorders>
          </w:tcPr>
          <w:p w14:paraId="5B49FD62"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NMCP</w:t>
            </w:r>
          </w:p>
          <w:p w14:paraId="408A72E4"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MOPH</w:t>
            </w:r>
          </w:p>
          <w:p w14:paraId="1A6669F3"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Partner</w:t>
            </w:r>
          </w:p>
        </w:tc>
        <w:tc>
          <w:tcPr>
            <w:tcW w:w="1673" w:type="pct"/>
            <w:tcBorders>
              <w:top w:val="single" w:sz="4" w:space="0" w:color="B8CCE4"/>
              <w:left w:val="single" w:sz="4" w:space="0" w:color="B8CCE4"/>
              <w:bottom w:val="single" w:sz="4" w:space="0" w:color="B8CCE4"/>
              <w:right w:val="single" w:sz="4" w:space="0" w:color="B8CCE4"/>
            </w:tcBorders>
          </w:tcPr>
          <w:p w14:paraId="65FB4FF0"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b/>
                <w:sz w:val="18"/>
                <w:szCs w:val="18"/>
                <w:lang w:bidi="en-US"/>
              </w:rPr>
              <w:t xml:space="preserve">Supervision of field activities </w:t>
            </w:r>
          </w:p>
          <w:p w14:paraId="7536A105" w14:textId="77777777" w:rsidR="00A649AE" w:rsidRPr="004B4B13" w:rsidRDefault="00A649AE" w:rsidP="00A649AE">
            <w:pPr>
              <w:spacing w:after="0" w:line="240" w:lineRule="auto"/>
              <w:rPr>
                <w:rFonts w:ascii="Gill Sans MT" w:eastAsia="Calibri" w:hAnsi="Gill Sans MT" w:cs="Times New Roman"/>
                <w:b/>
                <w:sz w:val="18"/>
                <w:szCs w:val="18"/>
                <w:lang w:bidi="en-US"/>
              </w:rPr>
            </w:pPr>
            <w:r w:rsidRPr="004B4B13">
              <w:rPr>
                <w:rFonts w:ascii="Gill Sans MT" w:eastAsia="Calibri" w:hAnsi="Gill Sans MT" w:cs="Times New Roman"/>
                <w:b/>
                <w:sz w:val="18"/>
                <w:szCs w:val="18"/>
                <w:lang w:bidi="en-US"/>
              </w:rPr>
              <w:t xml:space="preserve">Improve supervision of field activities </w:t>
            </w:r>
          </w:p>
          <w:p w14:paraId="4BCC402A" w14:textId="77777777" w:rsidR="00A649AE" w:rsidRPr="004B4B13" w:rsidRDefault="00A649AE" w:rsidP="00A649AE">
            <w:pPr>
              <w:spacing w:after="0" w:line="240" w:lineRule="auto"/>
              <w:rPr>
                <w:rFonts w:ascii="Gill Sans MT" w:eastAsia="Gill Sans" w:hAnsi="Gill Sans MT" w:cs="Calibri Light"/>
                <w:sz w:val="18"/>
                <w:szCs w:val="18"/>
              </w:rPr>
            </w:pPr>
          </w:p>
          <w:p w14:paraId="75C67521" w14:textId="77777777" w:rsidR="00A649AE" w:rsidRPr="004B4B13" w:rsidRDefault="00A649AE" w:rsidP="00A649AE">
            <w:pPr>
              <w:spacing w:after="0" w:line="240" w:lineRule="auto"/>
              <w:rPr>
                <w:rFonts w:ascii="Gill Sans MT" w:eastAsia="Calibri" w:hAnsi="Gill Sans MT" w:cs="Times New Roman"/>
                <w:sz w:val="18"/>
                <w:szCs w:val="18"/>
                <w:lang w:bidi="en-US"/>
              </w:rPr>
            </w:pPr>
            <w:r w:rsidRPr="004B4B13">
              <w:rPr>
                <w:rFonts w:ascii="Gill Sans MT" w:eastAsia="Calibri" w:hAnsi="Gill Sans MT" w:cs="Times New Roman"/>
                <w:sz w:val="18"/>
                <w:szCs w:val="18"/>
                <w:lang w:bidi="en-US"/>
              </w:rPr>
              <w:t>Improve coaching during formative supervision</w:t>
            </w:r>
          </w:p>
          <w:p w14:paraId="59886614" w14:textId="77777777" w:rsidR="00A649AE" w:rsidRPr="004B4B13" w:rsidRDefault="00A649AE" w:rsidP="00A649AE">
            <w:pPr>
              <w:spacing w:after="0" w:line="240" w:lineRule="auto"/>
              <w:rPr>
                <w:rFonts w:ascii="Gill Sans MT" w:eastAsia="Gill Sans" w:hAnsi="Gill Sans MT" w:cs="Calibri Light"/>
                <w:sz w:val="18"/>
                <w:szCs w:val="18"/>
              </w:rPr>
            </w:pPr>
          </w:p>
          <w:p w14:paraId="60C0E71A" w14:textId="77777777" w:rsidR="00A649AE" w:rsidRPr="004B4B13" w:rsidRDefault="00A649AE" w:rsidP="00A649AE">
            <w:pPr>
              <w:spacing w:after="0" w:line="240" w:lineRule="auto"/>
              <w:rPr>
                <w:rFonts w:ascii="Gill Sans MT" w:eastAsia="Calibri" w:hAnsi="Gill Sans MT" w:cs="Times New Roman"/>
                <w:sz w:val="18"/>
                <w:szCs w:val="18"/>
                <w:lang w:bidi="en-US"/>
              </w:rPr>
            </w:pPr>
            <w:r w:rsidRPr="004B4B13">
              <w:rPr>
                <w:rFonts w:ascii="Gill Sans MT" w:eastAsia="Calibri" w:hAnsi="Gill Sans MT" w:cs="Times New Roman"/>
                <w:sz w:val="18"/>
                <w:szCs w:val="18"/>
                <w:lang w:bidi="en-US"/>
              </w:rPr>
              <w:t>Train/retrain the players in the use of management and data collection tools, in the application of some malaria control guidelines.</w:t>
            </w:r>
          </w:p>
          <w:p w14:paraId="636EC87B" w14:textId="77777777" w:rsidR="00A649AE" w:rsidRPr="004B4B13" w:rsidRDefault="00A649AE" w:rsidP="00A649AE">
            <w:pPr>
              <w:spacing w:after="0" w:line="240" w:lineRule="auto"/>
              <w:rPr>
                <w:rFonts w:ascii="Gill Sans MT" w:eastAsia="Gill Sans" w:hAnsi="Gill Sans MT" w:cs="Calibri Light"/>
                <w:sz w:val="18"/>
                <w:szCs w:val="18"/>
              </w:rPr>
            </w:pPr>
          </w:p>
          <w:p w14:paraId="2C0DF013" w14:textId="77777777" w:rsidR="00A649AE" w:rsidRPr="004B4B13" w:rsidRDefault="00A649AE" w:rsidP="00A649AE">
            <w:pPr>
              <w:spacing w:after="0" w:line="240" w:lineRule="auto"/>
              <w:rPr>
                <w:rFonts w:ascii="Gill Sans MT" w:eastAsia="Calibri" w:hAnsi="Gill Sans MT" w:cs="Times New Roman"/>
                <w:sz w:val="18"/>
                <w:szCs w:val="18"/>
                <w:lang w:bidi="en-US"/>
              </w:rPr>
            </w:pPr>
            <w:r w:rsidRPr="004B4B13">
              <w:rPr>
                <w:rFonts w:ascii="Gill Sans MT" w:eastAsia="Calibri" w:hAnsi="Gill Sans MT" w:cs="Times New Roman"/>
                <w:sz w:val="18"/>
                <w:szCs w:val="18"/>
                <w:lang w:bidi="en-US"/>
              </w:rPr>
              <w:t xml:space="preserve">Strengthen the visits with the NMCP teams to monitor compliance with the guidelines and the resolution of problems with the players on the ground. </w:t>
            </w:r>
          </w:p>
          <w:p w14:paraId="2DBFD721" w14:textId="77777777" w:rsidR="00A649AE" w:rsidRPr="004B4B13" w:rsidRDefault="00A649AE" w:rsidP="00A649AE">
            <w:pPr>
              <w:spacing w:after="0" w:line="240" w:lineRule="auto"/>
              <w:rPr>
                <w:rFonts w:ascii="Gill Sans MT" w:eastAsia="Gill Sans" w:hAnsi="Gill Sans MT" w:cs="Calibri Light"/>
                <w:sz w:val="18"/>
                <w:szCs w:val="18"/>
              </w:rPr>
            </w:pPr>
          </w:p>
          <w:p w14:paraId="33ACD8BE" w14:textId="77777777" w:rsidR="00A649AE" w:rsidRPr="004B4B13" w:rsidRDefault="00A649AE" w:rsidP="00A649AE">
            <w:pPr>
              <w:spacing w:after="0" w:line="240" w:lineRule="auto"/>
              <w:rPr>
                <w:rFonts w:ascii="Gill Sans MT" w:eastAsia="Calibri" w:hAnsi="Gill Sans MT" w:cs="Times New Roman"/>
                <w:sz w:val="18"/>
                <w:szCs w:val="18"/>
                <w:lang w:bidi="en-US"/>
              </w:rPr>
            </w:pPr>
            <w:r w:rsidRPr="004B4B13">
              <w:rPr>
                <w:rFonts w:ascii="Gill Sans MT" w:eastAsia="Calibri" w:hAnsi="Gill Sans MT" w:cs="Times New Roman"/>
                <w:sz w:val="18"/>
                <w:szCs w:val="18"/>
                <w:lang w:bidi="en-US"/>
              </w:rPr>
              <w:t>Strengthen funding from allocated funds for formative supervision activities.</w:t>
            </w:r>
          </w:p>
          <w:p w14:paraId="0903BD01" w14:textId="77777777" w:rsidR="00A649AE" w:rsidRPr="004B4B13" w:rsidRDefault="00A649AE" w:rsidP="00A649AE">
            <w:pPr>
              <w:spacing w:after="0" w:line="240" w:lineRule="auto"/>
              <w:rPr>
                <w:rFonts w:ascii="Gill Sans MT" w:eastAsia="Gill Sans" w:hAnsi="Gill Sans MT" w:cs="Calibri Light"/>
                <w:sz w:val="18"/>
                <w:szCs w:val="18"/>
              </w:rPr>
            </w:pPr>
          </w:p>
          <w:p w14:paraId="6F7689E1" w14:textId="77777777" w:rsidR="00A649AE" w:rsidRPr="004B4B13" w:rsidRDefault="00A649AE" w:rsidP="00A649AE">
            <w:pPr>
              <w:spacing w:after="0" w:line="240" w:lineRule="auto"/>
              <w:rPr>
                <w:rFonts w:ascii="Gill Sans MT" w:eastAsia="Calibri" w:hAnsi="Gill Sans MT" w:cs="Times New Roman"/>
                <w:sz w:val="18"/>
                <w:szCs w:val="18"/>
                <w:lang w:bidi="en-US"/>
              </w:rPr>
            </w:pPr>
            <w:r w:rsidRPr="004B4B13">
              <w:rPr>
                <w:rFonts w:ascii="Gill Sans MT" w:eastAsia="Calibri" w:hAnsi="Gill Sans MT" w:cs="Times New Roman"/>
                <w:sz w:val="18"/>
                <w:szCs w:val="18"/>
                <w:lang w:bidi="en-US"/>
              </w:rPr>
              <w:t>Improve communication on budget orientations for the use of funds at peripheral level (PHD, DD) supervision by the central level.</w:t>
            </w:r>
          </w:p>
          <w:p w14:paraId="3194779F" w14:textId="77777777" w:rsidR="00A649AE" w:rsidRPr="004B4B13" w:rsidRDefault="00A649AE" w:rsidP="00A649AE">
            <w:pPr>
              <w:spacing w:after="0" w:line="240" w:lineRule="auto"/>
              <w:rPr>
                <w:rFonts w:ascii="Gill Sans MT" w:eastAsia="Gill Sans" w:hAnsi="Gill Sans MT" w:cs="Calibri Light"/>
                <w:sz w:val="18"/>
                <w:szCs w:val="18"/>
              </w:rPr>
            </w:pPr>
          </w:p>
          <w:p w14:paraId="27BDE468"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Strengthen training supervision teams by NMCP trained instructors at different levels of supervision.</w:t>
            </w:r>
          </w:p>
        </w:tc>
        <w:tc>
          <w:tcPr>
            <w:tcW w:w="624" w:type="pct"/>
            <w:tcBorders>
              <w:top w:val="single" w:sz="4" w:space="0" w:color="B8CCE4"/>
              <w:left w:val="single" w:sz="4" w:space="0" w:color="B8CCE4"/>
              <w:bottom w:val="single" w:sz="4" w:space="0" w:color="B8CCE4"/>
              <w:right w:val="single" w:sz="4" w:space="0" w:color="B8CCE4"/>
            </w:tcBorders>
          </w:tcPr>
          <w:p w14:paraId="3AF034DC"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Engagement of NMCP managers and staff</w:t>
            </w:r>
          </w:p>
        </w:tc>
        <w:tc>
          <w:tcPr>
            <w:tcW w:w="485" w:type="pct"/>
            <w:tcBorders>
              <w:top w:val="single" w:sz="4" w:space="0" w:color="B8CCE4"/>
              <w:left w:val="single" w:sz="4" w:space="0" w:color="B8CCE4"/>
              <w:bottom w:val="single" w:sz="4" w:space="0" w:color="B8CCE4"/>
              <w:right w:val="single" w:sz="4" w:space="0" w:color="B8CCE4"/>
            </w:tcBorders>
          </w:tcPr>
          <w:p w14:paraId="2C28B5EA" w14:textId="77777777" w:rsidR="00A649AE" w:rsidRPr="004B4B13" w:rsidRDefault="00A649AE" w:rsidP="00A649AE">
            <w:pPr>
              <w:spacing w:after="0" w:line="240" w:lineRule="auto"/>
              <w:rPr>
                <w:rFonts w:ascii="Gill Sans MT" w:eastAsia="Gill Sans" w:hAnsi="Gill Sans MT" w:cs="Calibri Light"/>
                <w:b/>
                <w:sz w:val="18"/>
                <w:szCs w:val="18"/>
              </w:rPr>
            </w:pPr>
            <w:r w:rsidRPr="004B4B13">
              <w:rPr>
                <w:rFonts w:ascii="Gill Sans MT" w:eastAsia="Calibri" w:hAnsi="Gill Sans MT" w:cs="Times New Roman"/>
                <w:color w:val="504A4A"/>
                <w:sz w:val="18"/>
                <w:szCs w:val="18"/>
                <w:lang w:bidi="en-US"/>
              </w:rPr>
              <w:t>To be determined</w:t>
            </w:r>
          </w:p>
        </w:tc>
        <w:tc>
          <w:tcPr>
            <w:tcW w:w="863" w:type="pct"/>
            <w:tcBorders>
              <w:top w:val="single" w:sz="4" w:space="0" w:color="B8CCE4"/>
              <w:left w:val="single" w:sz="4" w:space="0" w:color="B8CCE4"/>
              <w:bottom w:val="single" w:sz="4" w:space="0" w:color="B8CCE4"/>
              <w:right w:val="single" w:sz="4" w:space="0" w:color="B8CCE4"/>
            </w:tcBorders>
          </w:tcPr>
          <w:p w14:paraId="30D78B41"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Clear supervision guidelines for all personnel traveling to the field.</w:t>
            </w:r>
          </w:p>
          <w:p w14:paraId="58060DC2"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Tools and supervisory models to be used by each level.</w:t>
            </w:r>
          </w:p>
          <w:p w14:paraId="7B4AC0D0" w14:textId="77777777" w:rsidR="00A649AE" w:rsidRPr="004B4B13" w:rsidRDefault="00A649AE" w:rsidP="00A649AE">
            <w:pPr>
              <w:spacing w:after="0" w:line="240" w:lineRule="auto"/>
              <w:rPr>
                <w:rFonts w:ascii="Gill Sans MT" w:eastAsia="Gill Sans" w:hAnsi="Gill Sans MT" w:cs="Calibri Light"/>
                <w:sz w:val="18"/>
                <w:szCs w:val="18"/>
              </w:rPr>
            </w:pPr>
          </w:p>
          <w:p w14:paraId="7DD3D6A2" w14:textId="77777777" w:rsidR="00A649AE" w:rsidRPr="004B4B13" w:rsidRDefault="00A649AE" w:rsidP="00A649AE">
            <w:pPr>
              <w:spacing w:after="0" w:line="240" w:lineRule="auto"/>
              <w:rPr>
                <w:rFonts w:ascii="Gill Sans MT" w:eastAsia="Gill Sans" w:hAnsi="Gill Sans MT" w:cs="Calibri Light"/>
                <w:sz w:val="18"/>
                <w:szCs w:val="18"/>
              </w:rPr>
            </w:pPr>
          </w:p>
          <w:p w14:paraId="42DDF46C" w14:textId="77777777" w:rsidR="00A649AE" w:rsidRPr="004B4B13" w:rsidRDefault="00A649AE" w:rsidP="00A649AE">
            <w:pPr>
              <w:spacing w:after="0" w:line="240" w:lineRule="auto"/>
              <w:rPr>
                <w:rFonts w:ascii="Gill Sans MT" w:eastAsia="Gill Sans" w:hAnsi="Gill Sans MT" w:cs="Calibri Light"/>
                <w:sz w:val="18"/>
                <w:szCs w:val="18"/>
              </w:rPr>
            </w:pPr>
          </w:p>
          <w:p w14:paraId="57F6988B" w14:textId="77777777" w:rsidR="00A649AE" w:rsidRPr="004B4B13" w:rsidRDefault="00A649AE" w:rsidP="00A649AE">
            <w:pPr>
              <w:spacing w:after="0" w:line="240" w:lineRule="auto"/>
              <w:rPr>
                <w:rFonts w:ascii="Gill Sans MT" w:eastAsia="Gill Sans" w:hAnsi="Gill Sans MT" w:cs="Calibri Light"/>
                <w:sz w:val="18"/>
                <w:szCs w:val="18"/>
              </w:rPr>
            </w:pPr>
          </w:p>
          <w:p w14:paraId="2A46E703"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Increase the formative supervision capacity of the NMCP.</w:t>
            </w:r>
          </w:p>
          <w:p w14:paraId="7D1921BF" w14:textId="77777777" w:rsidR="00A649AE" w:rsidRPr="004B4B13" w:rsidRDefault="00A649AE" w:rsidP="00A649AE">
            <w:pPr>
              <w:spacing w:after="0" w:line="240" w:lineRule="auto"/>
              <w:rPr>
                <w:rFonts w:ascii="Gill Sans MT" w:eastAsia="Gill Sans" w:hAnsi="Gill Sans MT" w:cs="Calibri Light"/>
                <w:b/>
                <w:sz w:val="18"/>
                <w:szCs w:val="18"/>
              </w:rPr>
            </w:pPr>
          </w:p>
          <w:p w14:paraId="48309D6A"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Regular supervision reports will be shared with partners and used to provide feedback on current performance and efficiency.</w:t>
            </w:r>
          </w:p>
        </w:tc>
      </w:tr>
      <w:tr w:rsidR="00A649AE" w:rsidRPr="004B4B13" w14:paraId="410AF15F" w14:textId="77777777" w:rsidTr="007D2CA4">
        <w:trPr>
          <w:trHeight w:val="340"/>
          <w:jc w:val="center"/>
        </w:trPr>
        <w:tc>
          <w:tcPr>
            <w:tcW w:w="410" w:type="pct"/>
            <w:tcBorders>
              <w:top w:val="single" w:sz="4" w:space="0" w:color="B8CCE4"/>
              <w:left w:val="single" w:sz="4" w:space="0" w:color="B8CCE4"/>
              <w:bottom w:val="single" w:sz="4" w:space="0" w:color="B8CCE4"/>
              <w:right w:val="single" w:sz="4" w:space="0" w:color="B8CCE4"/>
            </w:tcBorders>
          </w:tcPr>
          <w:p w14:paraId="6C5046F8"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High</w:t>
            </w:r>
          </w:p>
        </w:tc>
        <w:tc>
          <w:tcPr>
            <w:tcW w:w="455" w:type="pct"/>
            <w:tcBorders>
              <w:top w:val="single" w:sz="4" w:space="0" w:color="B8CCE4"/>
              <w:left w:val="single" w:sz="4" w:space="0" w:color="B8CCE4"/>
              <w:bottom w:val="single" w:sz="4" w:space="0" w:color="B8CCE4"/>
              <w:right w:val="single" w:sz="4" w:space="0" w:color="B8CCE4"/>
            </w:tcBorders>
          </w:tcPr>
          <w:p w14:paraId="5EBF888F"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Short</w:t>
            </w:r>
          </w:p>
        </w:tc>
        <w:tc>
          <w:tcPr>
            <w:tcW w:w="490" w:type="pct"/>
            <w:tcBorders>
              <w:top w:val="single" w:sz="4" w:space="0" w:color="B8CCE4"/>
              <w:left w:val="single" w:sz="4" w:space="0" w:color="B8CCE4"/>
              <w:bottom w:val="single" w:sz="4" w:space="0" w:color="B8CCE4"/>
              <w:right w:val="single" w:sz="4" w:space="0" w:color="B8CCE4"/>
            </w:tcBorders>
          </w:tcPr>
          <w:p w14:paraId="74E6C883"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Partners</w:t>
            </w:r>
          </w:p>
          <w:p w14:paraId="54A73F60"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MOPH</w:t>
            </w:r>
          </w:p>
          <w:p w14:paraId="2F373465"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Local and regional trainers</w:t>
            </w:r>
          </w:p>
          <w:p w14:paraId="73E1DD75" w14:textId="77777777" w:rsidR="00A649AE" w:rsidRPr="004B4B13" w:rsidRDefault="00A649AE" w:rsidP="00A649AE">
            <w:pPr>
              <w:spacing w:after="0" w:line="240" w:lineRule="auto"/>
              <w:rPr>
                <w:rFonts w:ascii="Gill Sans MT" w:eastAsia="Gill Sans" w:hAnsi="Gill Sans MT" w:cs="Calibri Light"/>
                <w:sz w:val="18"/>
                <w:szCs w:val="18"/>
              </w:rPr>
            </w:pPr>
          </w:p>
        </w:tc>
        <w:tc>
          <w:tcPr>
            <w:tcW w:w="1673" w:type="pct"/>
            <w:tcBorders>
              <w:top w:val="single" w:sz="4" w:space="0" w:color="B8CCE4"/>
              <w:left w:val="single" w:sz="4" w:space="0" w:color="B8CCE4"/>
              <w:bottom w:val="single" w:sz="4" w:space="0" w:color="B8CCE4"/>
              <w:right w:val="single" w:sz="4" w:space="0" w:color="B8CCE4"/>
            </w:tcBorders>
          </w:tcPr>
          <w:p w14:paraId="3AF9B862" w14:textId="77777777" w:rsidR="00A649AE" w:rsidRPr="004B4B13" w:rsidRDefault="00A649AE" w:rsidP="00A649AE">
            <w:pPr>
              <w:spacing w:after="0" w:line="240" w:lineRule="auto"/>
              <w:rPr>
                <w:rFonts w:ascii="Gill Sans MT" w:eastAsia="Calibri" w:hAnsi="Gill Sans MT" w:cs="Times New Roman"/>
                <w:b/>
                <w:sz w:val="18"/>
                <w:szCs w:val="18"/>
                <w:lang w:bidi="en-US"/>
              </w:rPr>
            </w:pPr>
            <w:r w:rsidRPr="004B4B13">
              <w:rPr>
                <w:rFonts w:ascii="Gill Sans MT" w:eastAsia="Calibri" w:hAnsi="Gill Sans MT" w:cs="Times New Roman"/>
                <w:b/>
                <w:sz w:val="18"/>
                <w:szCs w:val="18"/>
                <w:lang w:bidi="en-US"/>
              </w:rPr>
              <w:t xml:space="preserve">Improve the skills of managers and staff </w:t>
            </w:r>
          </w:p>
          <w:p w14:paraId="19234A37" w14:textId="77777777" w:rsidR="00A649AE" w:rsidRPr="004B4B13" w:rsidRDefault="00A649AE" w:rsidP="00A649AE">
            <w:pPr>
              <w:spacing w:after="0" w:line="240" w:lineRule="auto"/>
              <w:rPr>
                <w:rFonts w:ascii="Gill Sans MT" w:eastAsia="Gill Sans" w:hAnsi="Gill Sans MT" w:cs="Calibri Light"/>
                <w:b/>
                <w:sz w:val="18"/>
                <w:szCs w:val="18"/>
              </w:rPr>
            </w:pPr>
          </w:p>
          <w:p w14:paraId="79E2E5CF" w14:textId="77777777" w:rsidR="00A649AE" w:rsidRPr="004B4B13" w:rsidRDefault="00A649AE" w:rsidP="00A649AE">
            <w:pPr>
              <w:spacing w:after="0" w:line="240" w:lineRule="auto"/>
              <w:rPr>
                <w:rFonts w:ascii="Gill Sans MT" w:eastAsia="Gill Sans" w:hAnsi="Gill Sans MT" w:cs="Calibri Light"/>
                <w:i/>
                <w:sz w:val="18"/>
                <w:szCs w:val="18"/>
              </w:rPr>
            </w:pPr>
            <w:r w:rsidRPr="004B4B13">
              <w:rPr>
                <w:rFonts w:ascii="Gill Sans MT" w:eastAsia="Calibri" w:hAnsi="Gill Sans MT" w:cs="Times New Roman"/>
                <w:sz w:val="18"/>
                <w:szCs w:val="18"/>
                <w:lang w:bidi="en-US"/>
              </w:rPr>
              <w:t xml:space="preserve">Develop a capacity building plan through an ongoing in-service training program for managers and staff on current management techniques and methods through a continuing training program for staff: </w:t>
            </w:r>
            <w:r w:rsidRPr="004B4B13">
              <w:rPr>
                <w:rFonts w:ascii="Gill Sans MT" w:eastAsia="Calibri" w:hAnsi="Gill Sans MT" w:cs="Times New Roman"/>
                <w:iCs/>
                <w:sz w:val="18"/>
                <w:szCs w:val="18"/>
                <w:lang w:bidi="en-US"/>
              </w:rPr>
              <w:t>advocacy/resource mobilization; leadership, management, and governance; program/project management; malariology; oversight, monitoring, and evaluation; PSM; operational research methodology; financial management; entomology; and microscopy certification</w:t>
            </w:r>
            <w:r w:rsidRPr="004B4B13">
              <w:rPr>
                <w:rFonts w:ascii="Gill Sans MT" w:eastAsia="Calibri" w:hAnsi="Gill Sans MT" w:cs="Times New Roman"/>
                <w:i/>
                <w:sz w:val="18"/>
                <w:szCs w:val="18"/>
                <w:lang w:bidi="en-US"/>
              </w:rPr>
              <w:t>.</w:t>
            </w:r>
          </w:p>
          <w:p w14:paraId="1097417E"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This training can be subcontracted to a local or regional institution specialized in that content/field.</w:t>
            </w:r>
          </w:p>
          <w:p w14:paraId="15B84C07"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Update the database for tracking trained providers (who were trained, how were they trained, when can they receive new training and in which area of expertise)</w:t>
            </w:r>
          </w:p>
        </w:tc>
        <w:tc>
          <w:tcPr>
            <w:tcW w:w="624" w:type="pct"/>
            <w:tcBorders>
              <w:top w:val="single" w:sz="4" w:space="0" w:color="B8CCE4"/>
              <w:left w:val="single" w:sz="4" w:space="0" w:color="B8CCE4"/>
              <w:bottom w:val="single" w:sz="4" w:space="0" w:color="B8CCE4"/>
              <w:right w:val="single" w:sz="4" w:space="0" w:color="B8CCE4"/>
            </w:tcBorders>
          </w:tcPr>
          <w:p w14:paraId="5A49666F"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Human resources and training capabilities to identify gaps and design targeted training plans</w:t>
            </w:r>
          </w:p>
          <w:p w14:paraId="4CEB8B83" w14:textId="77777777" w:rsidR="00A649AE" w:rsidRPr="004B4B13" w:rsidRDefault="00A649AE" w:rsidP="00A649AE">
            <w:pPr>
              <w:spacing w:after="0" w:line="240" w:lineRule="auto"/>
              <w:rPr>
                <w:rFonts w:ascii="Gill Sans MT" w:eastAsia="Gill Sans" w:hAnsi="Gill Sans MT" w:cs="Calibri Light"/>
                <w:sz w:val="18"/>
                <w:szCs w:val="18"/>
              </w:rPr>
            </w:pPr>
          </w:p>
          <w:p w14:paraId="0353FC9B" w14:textId="77777777" w:rsidR="00A649AE" w:rsidRPr="004B4B13" w:rsidRDefault="00A649AE" w:rsidP="00A649AE">
            <w:pPr>
              <w:spacing w:after="0" w:line="240" w:lineRule="auto"/>
              <w:rPr>
                <w:rFonts w:ascii="Gill Sans MT" w:eastAsia="Gill Sans" w:hAnsi="Gill Sans MT" w:cs="Calibri Light"/>
                <w:sz w:val="18"/>
                <w:szCs w:val="18"/>
              </w:rPr>
            </w:pPr>
          </w:p>
        </w:tc>
        <w:tc>
          <w:tcPr>
            <w:tcW w:w="485" w:type="pct"/>
            <w:tcBorders>
              <w:top w:val="single" w:sz="4" w:space="0" w:color="B8CCE4"/>
              <w:left w:val="single" w:sz="4" w:space="0" w:color="B8CCE4"/>
              <w:bottom w:val="single" w:sz="4" w:space="0" w:color="B8CCE4"/>
              <w:right w:val="single" w:sz="4" w:space="0" w:color="B8CCE4"/>
            </w:tcBorders>
          </w:tcPr>
          <w:p w14:paraId="480E7BE2" w14:textId="77777777" w:rsidR="00A649AE" w:rsidRPr="004B4B13" w:rsidRDefault="00A649AE" w:rsidP="00A649AE">
            <w:pPr>
              <w:spacing w:after="0" w:line="240" w:lineRule="auto"/>
              <w:rPr>
                <w:rFonts w:ascii="Gill Sans MT" w:eastAsia="Gill Sans" w:hAnsi="Gill Sans MT" w:cs="Calibri Light"/>
                <w:b/>
                <w:sz w:val="18"/>
                <w:szCs w:val="18"/>
              </w:rPr>
            </w:pPr>
            <w:r w:rsidRPr="004B4B13">
              <w:rPr>
                <w:rFonts w:ascii="Gill Sans MT" w:eastAsia="Calibri" w:hAnsi="Gill Sans MT" w:cs="Times New Roman"/>
                <w:color w:val="504A4A"/>
                <w:sz w:val="18"/>
                <w:szCs w:val="18"/>
                <w:lang w:bidi="en-US"/>
              </w:rPr>
              <w:t>To be determined</w:t>
            </w:r>
          </w:p>
        </w:tc>
        <w:tc>
          <w:tcPr>
            <w:tcW w:w="863" w:type="pct"/>
            <w:tcBorders>
              <w:top w:val="single" w:sz="4" w:space="0" w:color="B8CCE4"/>
              <w:left w:val="single" w:sz="4" w:space="0" w:color="B8CCE4"/>
              <w:bottom w:val="single" w:sz="4" w:space="0" w:color="B8CCE4"/>
              <w:right w:val="single" w:sz="4" w:space="0" w:color="B8CCE4"/>
            </w:tcBorders>
          </w:tcPr>
          <w:p w14:paraId="6EB36212"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Better capacity for all managers and staff.</w:t>
            </w:r>
          </w:p>
          <w:p w14:paraId="72C63CA1" w14:textId="77777777" w:rsidR="00A649AE" w:rsidRPr="004B4B13" w:rsidRDefault="00A649AE" w:rsidP="00A649AE">
            <w:pPr>
              <w:spacing w:after="0" w:line="240" w:lineRule="auto"/>
              <w:rPr>
                <w:rFonts w:ascii="Gill Sans MT" w:eastAsia="Gill Sans" w:hAnsi="Gill Sans MT" w:cs="Calibri Light"/>
                <w:sz w:val="18"/>
                <w:szCs w:val="18"/>
              </w:rPr>
            </w:pPr>
          </w:p>
          <w:p w14:paraId="3A10E280"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Higher skill levels among the staff in areas currently identified as weak.</w:t>
            </w:r>
          </w:p>
          <w:p w14:paraId="34CE25A3" w14:textId="77777777" w:rsidR="00A649AE" w:rsidRPr="004B4B13" w:rsidRDefault="00A649AE" w:rsidP="00A649AE">
            <w:pPr>
              <w:spacing w:after="0" w:line="240" w:lineRule="auto"/>
              <w:rPr>
                <w:rFonts w:ascii="Gill Sans MT" w:eastAsia="Gill Sans" w:hAnsi="Gill Sans MT" w:cs="Calibri Light"/>
                <w:sz w:val="18"/>
                <w:szCs w:val="18"/>
              </w:rPr>
            </w:pPr>
          </w:p>
          <w:p w14:paraId="6386AF96"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Better performance and increased engagement of the staff.</w:t>
            </w:r>
          </w:p>
        </w:tc>
      </w:tr>
      <w:tr w:rsidR="00A649AE" w:rsidRPr="004B4B13" w14:paraId="40FDA755" w14:textId="77777777" w:rsidTr="007D2CA4">
        <w:trPr>
          <w:trHeight w:val="340"/>
          <w:jc w:val="center"/>
        </w:trPr>
        <w:tc>
          <w:tcPr>
            <w:tcW w:w="410" w:type="pct"/>
            <w:tcBorders>
              <w:top w:val="single" w:sz="4" w:space="0" w:color="B8CCE4"/>
              <w:left w:val="single" w:sz="4" w:space="0" w:color="B8CCE4"/>
              <w:bottom w:val="single" w:sz="4" w:space="0" w:color="B8CCE4"/>
              <w:right w:val="single" w:sz="4" w:space="0" w:color="B8CCE4"/>
            </w:tcBorders>
          </w:tcPr>
          <w:p w14:paraId="5BDAA838"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lastRenderedPageBreak/>
              <w:t>Average</w:t>
            </w:r>
          </w:p>
        </w:tc>
        <w:tc>
          <w:tcPr>
            <w:tcW w:w="455" w:type="pct"/>
            <w:tcBorders>
              <w:top w:val="single" w:sz="4" w:space="0" w:color="B8CCE4"/>
              <w:left w:val="single" w:sz="4" w:space="0" w:color="B8CCE4"/>
              <w:bottom w:val="single" w:sz="4" w:space="0" w:color="B8CCE4"/>
              <w:right w:val="single" w:sz="4" w:space="0" w:color="B8CCE4"/>
            </w:tcBorders>
          </w:tcPr>
          <w:p w14:paraId="6E745CF5"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Medium</w:t>
            </w:r>
          </w:p>
        </w:tc>
        <w:tc>
          <w:tcPr>
            <w:tcW w:w="490" w:type="pct"/>
            <w:tcBorders>
              <w:top w:val="single" w:sz="4" w:space="0" w:color="B8CCE4"/>
              <w:left w:val="single" w:sz="4" w:space="0" w:color="B8CCE4"/>
              <w:bottom w:val="single" w:sz="4" w:space="0" w:color="B8CCE4"/>
              <w:right w:val="single" w:sz="4" w:space="0" w:color="B8CCE4"/>
            </w:tcBorders>
          </w:tcPr>
          <w:p w14:paraId="011F236F"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Partners</w:t>
            </w:r>
          </w:p>
          <w:p w14:paraId="229F19B1"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MOPH</w:t>
            </w:r>
          </w:p>
          <w:p w14:paraId="4CA94FE7"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NMCP</w:t>
            </w:r>
          </w:p>
          <w:p w14:paraId="166B2387" w14:textId="77777777" w:rsidR="00A649AE" w:rsidRPr="004B4B13" w:rsidRDefault="00A649AE" w:rsidP="00A649AE">
            <w:pPr>
              <w:spacing w:after="0" w:line="240" w:lineRule="auto"/>
              <w:rPr>
                <w:rFonts w:ascii="Gill Sans MT" w:eastAsia="Gill Sans" w:hAnsi="Gill Sans MT" w:cs="Calibri Light"/>
                <w:sz w:val="18"/>
                <w:szCs w:val="18"/>
              </w:rPr>
            </w:pPr>
          </w:p>
        </w:tc>
        <w:tc>
          <w:tcPr>
            <w:tcW w:w="1673" w:type="pct"/>
            <w:tcBorders>
              <w:top w:val="single" w:sz="4" w:space="0" w:color="B8CCE4"/>
              <w:left w:val="single" w:sz="4" w:space="0" w:color="B8CCE4"/>
              <w:bottom w:val="single" w:sz="4" w:space="0" w:color="B8CCE4"/>
              <w:right w:val="single" w:sz="4" w:space="0" w:color="B8CCE4"/>
            </w:tcBorders>
          </w:tcPr>
          <w:p w14:paraId="273EC2AB" w14:textId="77777777" w:rsidR="00A649AE" w:rsidRPr="004B4B13" w:rsidRDefault="00A649AE" w:rsidP="00A649AE">
            <w:pPr>
              <w:spacing w:after="0" w:line="240" w:lineRule="auto"/>
              <w:rPr>
                <w:rFonts w:ascii="Gill Sans MT" w:eastAsia="Gill Sans" w:hAnsi="Gill Sans MT" w:cs="Calibri Light"/>
                <w:b/>
                <w:sz w:val="18"/>
                <w:szCs w:val="18"/>
              </w:rPr>
            </w:pPr>
            <w:r w:rsidRPr="004B4B13">
              <w:rPr>
                <w:rFonts w:ascii="Gill Sans MT" w:eastAsia="Calibri" w:hAnsi="Gill Sans MT" w:cs="Times New Roman"/>
                <w:b/>
                <w:sz w:val="18"/>
                <w:szCs w:val="18"/>
                <w:lang w:bidi="en-US"/>
              </w:rPr>
              <w:t xml:space="preserve">Supply Chain/Purchasing </w:t>
            </w:r>
          </w:p>
          <w:p w14:paraId="2DBEDEAF" w14:textId="77777777" w:rsidR="00A649AE" w:rsidRPr="004B4B13" w:rsidRDefault="00A649AE" w:rsidP="00A649AE">
            <w:pPr>
              <w:spacing w:after="0" w:line="240" w:lineRule="auto"/>
              <w:rPr>
                <w:rFonts w:ascii="Gill Sans MT" w:eastAsia="Calibri" w:hAnsi="Gill Sans MT" w:cs="Times New Roman"/>
                <w:sz w:val="18"/>
                <w:szCs w:val="18"/>
                <w:lang w:bidi="en-US"/>
              </w:rPr>
            </w:pPr>
            <w:r w:rsidRPr="004B4B13">
              <w:rPr>
                <w:rFonts w:ascii="Gill Sans MT" w:eastAsia="Calibri" w:hAnsi="Gill Sans MT" w:cs="Times New Roman"/>
                <w:sz w:val="18"/>
                <w:szCs w:val="18"/>
                <w:lang w:bidi="en-US"/>
              </w:rPr>
              <w:t>Improve the quality of logistics data and reporting of malaria cases</w:t>
            </w:r>
          </w:p>
          <w:p w14:paraId="0E719AC5" w14:textId="77777777" w:rsidR="00A649AE" w:rsidRPr="004B4B13" w:rsidRDefault="00A649AE" w:rsidP="00A649AE">
            <w:pPr>
              <w:spacing w:after="0" w:line="240" w:lineRule="auto"/>
              <w:rPr>
                <w:rFonts w:ascii="Gill Sans MT" w:eastAsia="Gill Sans" w:hAnsi="Gill Sans MT" w:cs="Calibri Light"/>
                <w:sz w:val="18"/>
                <w:szCs w:val="18"/>
              </w:rPr>
            </w:pPr>
          </w:p>
          <w:p w14:paraId="374B3E13" w14:textId="77777777" w:rsidR="00A649AE" w:rsidRPr="004B4B13" w:rsidRDefault="00A649AE" w:rsidP="00A649AE">
            <w:pPr>
              <w:spacing w:after="0" w:line="240" w:lineRule="auto"/>
              <w:rPr>
                <w:rFonts w:ascii="Gill Sans MT" w:eastAsia="Calibri" w:hAnsi="Gill Sans MT" w:cs="Times New Roman"/>
                <w:sz w:val="18"/>
                <w:szCs w:val="18"/>
                <w:lang w:bidi="en-US"/>
              </w:rPr>
            </w:pPr>
            <w:r w:rsidRPr="004B4B13">
              <w:rPr>
                <w:rFonts w:ascii="Gill Sans MT" w:eastAsia="Calibri" w:hAnsi="Gill Sans MT" w:cs="Times New Roman"/>
                <w:sz w:val="18"/>
                <w:szCs w:val="18"/>
                <w:lang w:bidi="en-US"/>
              </w:rPr>
              <w:t>Train/retrain Health Center players on how to correctly fill out the primary data collection tools</w:t>
            </w:r>
          </w:p>
          <w:p w14:paraId="5C9935D1" w14:textId="77777777" w:rsidR="00A649AE" w:rsidRPr="004B4B13" w:rsidRDefault="00A649AE" w:rsidP="00A649AE">
            <w:pPr>
              <w:spacing w:after="0" w:line="240" w:lineRule="auto"/>
              <w:rPr>
                <w:rFonts w:ascii="Gill Sans MT" w:eastAsia="Gill Sans" w:hAnsi="Gill Sans MT" w:cs="Calibri Light"/>
                <w:sz w:val="18"/>
                <w:szCs w:val="18"/>
              </w:rPr>
            </w:pPr>
          </w:p>
          <w:p w14:paraId="7CB287BC"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Organize formative supervision at the health center level on how to correctly fill out the primary tools.</w:t>
            </w:r>
          </w:p>
        </w:tc>
        <w:tc>
          <w:tcPr>
            <w:tcW w:w="624" w:type="pct"/>
            <w:tcBorders>
              <w:top w:val="single" w:sz="4" w:space="0" w:color="B8CCE4"/>
              <w:left w:val="single" w:sz="4" w:space="0" w:color="B8CCE4"/>
              <w:bottom w:val="single" w:sz="4" w:space="0" w:color="B8CCE4"/>
              <w:right w:val="single" w:sz="4" w:space="0" w:color="B8CCE4"/>
            </w:tcBorders>
          </w:tcPr>
          <w:p w14:paraId="680E3E51"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OD expertise</w:t>
            </w:r>
          </w:p>
        </w:tc>
        <w:tc>
          <w:tcPr>
            <w:tcW w:w="485" w:type="pct"/>
            <w:tcBorders>
              <w:top w:val="single" w:sz="4" w:space="0" w:color="B8CCE4"/>
              <w:left w:val="single" w:sz="4" w:space="0" w:color="B8CCE4"/>
              <w:bottom w:val="single" w:sz="4" w:space="0" w:color="B8CCE4"/>
              <w:right w:val="single" w:sz="4" w:space="0" w:color="B8CCE4"/>
            </w:tcBorders>
          </w:tcPr>
          <w:p w14:paraId="05798F8F" w14:textId="77777777" w:rsidR="00A649AE" w:rsidRPr="004B4B13" w:rsidRDefault="00A649AE" w:rsidP="00A649AE">
            <w:pPr>
              <w:spacing w:after="0" w:line="240" w:lineRule="auto"/>
              <w:rPr>
                <w:rFonts w:ascii="Gill Sans MT" w:eastAsia="Gill Sans" w:hAnsi="Gill Sans MT" w:cs="Calibri Light"/>
                <w:b/>
                <w:sz w:val="18"/>
                <w:szCs w:val="18"/>
              </w:rPr>
            </w:pPr>
            <w:r w:rsidRPr="004B4B13">
              <w:rPr>
                <w:rFonts w:ascii="Gill Sans MT" w:eastAsia="Calibri" w:hAnsi="Gill Sans MT" w:cs="Times New Roman"/>
                <w:color w:val="504A4A"/>
                <w:sz w:val="18"/>
                <w:szCs w:val="18"/>
                <w:lang w:bidi="en-US"/>
              </w:rPr>
              <w:t>To be determined</w:t>
            </w:r>
          </w:p>
        </w:tc>
        <w:tc>
          <w:tcPr>
            <w:tcW w:w="863" w:type="pct"/>
            <w:tcBorders>
              <w:top w:val="single" w:sz="4" w:space="0" w:color="B8CCE4"/>
              <w:left w:val="single" w:sz="4" w:space="0" w:color="B8CCE4"/>
              <w:bottom w:val="single" w:sz="4" w:space="0" w:color="B8CCE4"/>
              <w:right w:val="single" w:sz="4" w:space="0" w:color="B8CCE4"/>
            </w:tcBorders>
          </w:tcPr>
          <w:p w14:paraId="2385042B"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Improved quality of logistical data and notification of malaria cases</w:t>
            </w:r>
          </w:p>
        </w:tc>
      </w:tr>
      <w:tr w:rsidR="00A649AE" w:rsidRPr="004B4B13" w14:paraId="6703F3FC" w14:textId="77777777" w:rsidTr="007D2CA4">
        <w:trPr>
          <w:trHeight w:val="340"/>
          <w:jc w:val="center"/>
        </w:trPr>
        <w:tc>
          <w:tcPr>
            <w:tcW w:w="410" w:type="pct"/>
            <w:tcBorders>
              <w:top w:val="single" w:sz="4" w:space="0" w:color="B8CCE4"/>
              <w:left w:val="single" w:sz="4" w:space="0" w:color="B8CCE4"/>
              <w:bottom w:val="single" w:sz="4" w:space="0" w:color="B8CCE4"/>
              <w:right w:val="single" w:sz="4" w:space="0" w:color="B8CCE4"/>
            </w:tcBorders>
          </w:tcPr>
          <w:p w14:paraId="5E094D2E"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Average</w:t>
            </w:r>
          </w:p>
        </w:tc>
        <w:tc>
          <w:tcPr>
            <w:tcW w:w="455" w:type="pct"/>
            <w:tcBorders>
              <w:top w:val="single" w:sz="4" w:space="0" w:color="B8CCE4"/>
              <w:left w:val="single" w:sz="4" w:space="0" w:color="B8CCE4"/>
              <w:bottom w:val="single" w:sz="4" w:space="0" w:color="B8CCE4"/>
              <w:right w:val="single" w:sz="4" w:space="0" w:color="B8CCE4"/>
            </w:tcBorders>
          </w:tcPr>
          <w:p w14:paraId="25E2CDBB"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Medium</w:t>
            </w:r>
          </w:p>
        </w:tc>
        <w:tc>
          <w:tcPr>
            <w:tcW w:w="490" w:type="pct"/>
            <w:tcBorders>
              <w:top w:val="single" w:sz="4" w:space="0" w:color="B8CCE4"/>
              <w:left w:val="single" w:sz="4" w:space="0" w:color="B8CCE4"/>
              <w:bottom w:val="single" w:sz="4" w:space="0" w:color="B8CCE4"/>
              <w:right w:val="single" w:sz="4" w:space="0" w:color="B8CCE4"/>
            </w:tcBorders>
          </w:tcPr>
          <w:p w14:paraId="08FB479E"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Partners</w:t>
            </w:r>
          </w:p>
          <w:p w14:paraId="2AF73338"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MOPH</w:t>
            </w:r>
          </w:p>
          <w:p w14:paraId="6874B55F"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NMCP</w:t>
            </w:r>
          </w:p>
          <w:p w14:paraId="605EE908" w14:textId="77777777" w:rsidR="00A649AE" w:rsidRPr="004B4B13" w:rsidRDefault="00A649AE" w:rsidP="00A649AE">
            <w:pPr>
              <w:spacing w:after="0" w:line="240" w:lineRule="auto"/>
              <w:rPr>
                <w:rFonts w:ascii="Gill Sans MT" w:eastAsia="Gill Sans" w:hAnsi="Gill Sans MT" w:cs="Calibri Light"/>
                <w:sz w:val="18"/>
                <w:szCs w:val="18"/>
              </w:rPr>
            </w:pPr>
          </w:p>
        </w:tc>
        <w:tc>
          <w:tcPr>
            <w:tcW w:w="1673" w:type="pct"/>
            <w:tcBorders>
              <w:top w:val="single" w:sz="4" w:space="0" w:color="B8CCE4"/>
              <w:left w:val="single" w:sz="4" w:space="0" w:color="B8CCE4"/>
              <w:bottom w:val="single" w:sz="4" w:space="0" w:color="B8CCE4"/>
              <w:right w:val="single" w:sz="4" w:space="0" w:color="B8CCE4"/>
            </w:tcBorders>
          </w:tcPr>
          <w:p w14:paraId="341ECAD9" w14:textId="77777777" w:rsidR="00A649AE" w:rsidRPr="004B4B13" w:rsidRDefault="00A649AE" w:rsidP="00A649AE">
            <w:pPr>
              <w:spacing w:after="0" w:line="240" w:lineRule="auto"/>
              <w:rPr>
                <w:rFonts w:ascii="Gill Sans MT" w:eastAsia="Gill Sans" w:hAnsi="Gill Sans MT" w:cs="Calibri Light"/>
                <w:b/>
                <w:sz w:val="18"/>
                <w:szCs w:val="18"/>
              </w:rPr>
            </w:pPr>
            <w:r w:rsidRPr="004B4B13">
              <w:rPr>
                <w:rFonts w:ascii="Gill Sans MT" w:eastAsia="Calibri" w:hAnsi="Gill Sans MT" w:cs="Times New Roman"/>
                <w:b/>
                <w:sz w:val="18"/>
                <w:szCs w:val="18"/>
                <w:lang w:bidi="en-US"/>
              </w:rPr>
              <w:t>Financial systems</w:t>
            </w:r>
          </w:p>
          <w:p w14:paraId="1C58B2BD" w14:textId="77777777" w:rsidR="00A649AE" w:rsidRPr="004B4B13" w:rsidRDefault="00A649AE" w:rsidP="00A649AE">
            <w:pPr>
              <w:spacing w:after="0" w:line="240" w:lineRule="auto"/>
              <w:rPr>
                <w:rFonts w:ascii="Gill Sans MT" w:eastAsia="Gill Sans" w:hAnsi="Gill Sans MT" w:cs="Calibri Light"/>
                <w:b/>
                <w:sz w:val="18"/>
                <w:szCs w:val="18"/>
              </w:rPr>
            </w:pPr>
            <w:r w:rsidRPr="004B4B13">
              <w:rPr>
                <w:rFonts w:ascii="Gill Sans MT" w:eastAsia="Calibri" w:hAnsi="Gill Sans MT" w:cs="Times New Roman"/>
                <w:b/>
                <w:sz w:val="18"/>
                <w:szCs w:val="18"/>
                <w:lang w:bidi="en-US"/>
              </w:rPr>
              <w:t>Increase the financial resources of the NMCP</w:t>
            </w:r>
          </w:p>
          <w:p w14:paraId="11CDB037"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 xml:space="preserve">Mobilize endogenous financial resources </w:t>
            </w:r>
          </w:p>
          <w:p w14:paraId="1AEDE043"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 xml:space="preserve">Advocate with the State to increase its financial participation </w:t>
            </w:r>
          </w:p>
          <w:p w14:paraId="32C1193F"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 xml:space="preserve">Seek and capitalize on other sources and exogenous financial opportunities </w:t>
            </w:r>
          </w:p>
          <w:p w14:paraId="34F2547D" w14:textId="77777777" w:rsidR="00A649AE" w:rsidRPr="004B4B13" w:rsidRDefault="00A649AE" w:rsidP="00A649AE">
            <w:pPr>
              <w:spacing w:after="0" w:line="240" w:lineRule="auto"/>
              <w:rPr>
                <w:rFonts w:ascii="Gill Sans MT" w:eastAsia="Gill Sans" w:hAnsi="Gill Sans MT" w:cs="Calibri Light"/>
                <w:b/>
                <w:sz w:val="18"/>
                <w:szCs w:val="18"/>
              </w:rPr>
            </w:pPr>
            <w:r w:rsidRPr="004B4B13">
              <w:rPr>
                <w:rFonts w:ascii="Gill Sans MT" w:eastAsia="Calibri" w:hAnsi="Gill Sans MT" w:cs="Times New Roman"/>
                <w:b/>
                <w:sz w:val="18"/>
                <w:szCs w:val="18"/>
                <w:lang w:bidi="en-US"/>
              </w:rPr>
              <w:t>Put in place internal control and internal audit to improve the management of the NMCP</w:t>
            </w:r>
          </w:p>
          <w:p w14:paraId="4FA007A4"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Train existing staff</w:t>
            </w:r>
          </w:p>
          <w:p w14:paraId="4951FC50"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Improve transparency in the management and use of state funds.</w:t>
            </w:r>
          </w:p>
          <w:p w14:paraId="69496BD1" w14:textId="77777777" w:rsidR="00A649AE" w:rsidRPr="004B4B13" w:rsidRDefault="00A649AE" w:rsidP="00A649AE">
            <w:pPr>
              <w:spacing w:after="0" w:line="240" w:lineRule="auto"/>
              <w:rPr>
                <w:rFonts w:ascii="Gill Sans MT" w:eastAsia="Gill Sans" w:hAnsi="Gill Sans MT" w:cs="Calibri Light"/>
                <w:b/>
                <w:sz w:val="18"/>
                <w:szCs w:val="18"/>
              </w:rPr>
            </w:pPr>
            <w:r w:rsidRPr="004B4B13">
              <w:rPr>
                <w:rFonts w:ascii="Gill Sans MT" w:eastAsia="Calibri" w:hAnsi="Gill Sans MT" w:cs="Times New Roman"/>
                <w:sz w:val="18"/>
                <w:szCs w:val="18"/>
                <w:lang w:bidi="en-US"/>
              </w:rPr>
              <w:t>Train staff on procedures and mechanisms for the use of state funds</w:t>
            </w:r>
          </w:p>
        </w:tc>
        <w:tc>
          <w:tcPr>
            <w:tcW w:w="624" w:type="pct"/>
            <w:tcBorders>
              <w:top w:val="single" w:sz="4" w:space="0" w:color="B8CCE4"/>
              <w:left w:val="single" w:sz="4" w:space="0" w:color="B8CCE4"/>
              <w:bottom w:val="single" w:sz="4" w:space="0" w:color="B8CCE4"/>
              <w:right w:val="single" w:sz="4" w:space="0" w:color="B8CCE4"/>
            </w:tcBorders>
          </w:tcPr>
          <w:p w14:paraId="40BA1A33"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Financial Expertise</w:t>
            </w:r>
          </w:p>
        </w:tc>
        <w:tc>
          <w:tcPr>
            <w:tcW w:w="485" w:type="pct"/>
            <w:tcBorders>
              <w:top w:val="single" w:sz="4" w:space="0" w:color="B8CCE4"/>
              <w:left w:val="single" w:sz="4" w:space="0" w:color="B8CCE4"/>
              <w:bottom w:val="single" w:sz="4" w:space="0" w:color="B8CCE4"/>
              <w:right w:val="single" w:sz="4" w:space="0" w:color="B8CCE4"/>
            </w:tcBorders>
          </w:tcPr>
          <w:p w14:paraId="3E8BF83C" w14:textId="77777777" w:rsidR="00A649AE" w:rsidRPr="004B4B13" w:rsidRDefault="00A649AE" w:rsidP="00A649AE">
            <w:pPr>
              <w:spacing w:after="0" w:line="240" w:lineRule="auto"/>
              <w:rPr>
                <w:rFonts w:ascii="Gill Sans MT" w:eastAsia="Gill Sans" w:hAnsi="Gill Sans MT" w:cs="Calibri Light"/>
                <w:b/>
                <w:sz w:val="18"/>
                <w:szCs w:val="18"/>
              </w:rPr>
            </w:pPr>
            <w:r w:rsidRPr="004B4B13">
              <w:rPr>
                <w:rFonts w:ascii="Gill Sans MT" w:eastAsia="Calibri" w:hAnsi="Gill Sans MT" w:cs="Times New Roman"/>
                <w:color w:val="504A4A"/>
                <w:sz w:val="18"/>
                <w:szCs w:val="18"/>
                <w:lang w:bidi="en-US"/>
              </w:rPr>
              <w:t>To be determined</w:t>
            </w:r>
          </w:p>
        </w:tc>
        <w:tc>
          <w:tcPr>
            <w:tcW w:w="863" w:type="pct"/>
            <w:tcBorders>
              <w:top w:val="single" w:sz="4" w:space="0" w:color="B8CCE4"/>
              <w:left w:val="single" w:sz="4" w:space="0" w:color="B8CCE4"/>
              <w:bottom w:val="single" w:sz="4" w:space="0" w:color="B8CCE4"/>
              <w:right w:val="single" w:sz="4" w:space="0" w:color="B8CCE4"/>
            </w:tcBorders>
          </w:tcPr>
          <w:p w14:paraId="1ABEEA3E" w14:textId="77777777" w:rsidR="00A649AE" w:rsidRPr="004B4B13" w:rsidRDefault="00A649AE" w:rsidP="00A649AE">
            <w:pPr>
              <w:spacing w:after="0" w:line="240" w:lineRule="auto"/>
              <w:rPr>
                <w:rFonts w:ascii="Gill Sans MT" w:eastAsia="Gill Sans" w:hAnsi="Gill Sans MT" w:cs="Calibri Light"/>
                <w:sz w:val="18"/>
                <w:szCs w:val="18"/>
              </w:rPr>
            </w:pPr>
            <w:r w:rsidRPr="004B4B13">
              <w:rPr>
                <w:rFonts w:ascii="Gill Sans MT" w:eastAsia="Calibri" w:hAnsi="Gill Sans MT" w:cs="Times New Roman"/>
                <w:sz w:val="18"/>
                <w:szCs w:val="18"/>
                <w:lang w:bidi="en-US"/>
              </w:rPr>
              <w:t xml:space="preserve">Good financial coverage of the NSP </w:t>
            </w:r>
          </w:p>
          <w:p w14:paraId="292D1B33" w14:textId="77777777" w:rsidR="00A649AE" w:rsidRPr="004B4B13" w:rsidRDefault="00A649AE" w:rsidP="00A649AE">
            <w:pPr>
              <w:spacing w:after="0" w:line="240" w:lineRule="auto"/>
              <w:rPr>
                <w:rFonts w:ascii="Gill Sans MT" w:eastAsia="Gill Sans" w:hAnsi="Gill Sans MT" w:cs="Calibri Light"/>
                <w:sz w:val="18"/>
                <w:szCs w:val="18"/>
              </w:rPr>
            </w:pPr>
          </w:p>
          <w:p w14:paraId="427942BA" w14:textId="77777777" w:rsidR="00A649AE" w:rsidRPr="004B4B13" w:rsidRDefault="00A649AE" w:rsidP="00A649AE">
            <w:pPr>
              <w:spacing w:after="0" w:line="240" w:lineRule="auto"/>
              <w:rPr>
                <w:rFonts w:ascii="Gill Sans MT" w:eastAsia="Gill Sans" w:hAnsi="Gill Sans MT" w:cs="Calibri Light"/>
                <w:sz w:val="18"/>
                <w:szCs w:val="18"/>
              </w:rPr>
            </w:pPr>
          </w:p>
          <w:p w14:paraId="4101B32F" w14:textId="77777777" w:rsidR="00A649AE" w:rsidRPr="004B4B13" w:rsidRDefault="00A649AE" w:rsidP="00A649AE">
            <w:pPr>
              <w:spacing w:after="0" w:line="240" w:lineRule="auto"/>
              <w:rPr>
                <w:rFonts w:ascii="Gill Sans MT" w:eastAsia="Gill Sans" w:hAnsi="Gill Sans MT" w:cs="Calibri Light"/>
                <w:sz w:val="18"/>
                <w:szCs w:val="18"/>
              </w:rPr>
            </w:pPr>
          </w:p>
          <w:p w14:paraId="7943F534" w14:textId="77777777" w:rsidR="00A649AE" w:rsidRPr="004B4B13" w:rsidRDefault="00A649AE" w:rsidP="00A649AE">
            <w:pPr>
              <w:spacing w:after="0" w:line="240" w:lineRule="auto"/>
              <w:rPr>
                <w:rFonts w:ascii="Gill Sans MT" w:eastAsia="Gill Sans" w:hAnsi="Gill Sans MT" w:cs="Calibri Light"/>
                <w:sz w:val="18"/>
                <w:szCs w:val="18"/>
              </w:rPr>
            </w:pPr>
          </w:p>
          <w:p w14:paraId="3F22B1A5" w14:textId="77777777" w:rsidR="00A649AE" w:rsidRPr="004B4B13" w:rsidRDefault="00A649AE" w:rsidP="00A649AE">
            <w:pPr>
              <w:spacing w:after="0" w:line="240" w:lineRule="auto"/>
              <w:rPr>
                <w:rFonts w:ascii="Gill Sans MT" w:eastAsia="Gill Sans" w:hAnsi="Gill Sans MT" w:cs="Calibri Light"/>
                <w:sz w:val="18"/>
                <w:szCs w:val="18"/>
              </w:rPr>
            </w:pPr>
          </w:p>
          <w:p w14:paraId="3105D432" w14:textId="77777777" w:rsidR="00A649AE" w:rsidRPr="004B4B13" w:rsidRDefault="00A649AE" w:rsidP="00A649AE">
            <w:pPr>
              <w:spacing w:after="0" w:line="240" w:lineRule="auto"/>
              <w:rPr>
                <w:rFonts w:ascii="Gill Sans MT" w:eastAsia="Gill Sans" w:hAnsi="Gill Sans MT" w:cs="Calibri Light"/>
                <w:sz w:val="18"/>
                <w:szCs w:val="18"/>
              </w:rPr>
            </w:pPr>
          </w:p>
          <w:p w14:paraId="47AA400E" w14:textId="77777777" w:rsidR="00A649AE" w:rsidRPr="004B4B13" w:rsidRDefault="00A649AE" w:rsidP="00A649AE">
            <w:pPr>
              <w:spacing w:after="0" w:line="240" w:lineRule="auto"/>
              <w:rPr>
                <w:rFonts w:ascii="Gill Sans MT" w:eastAsia="Gill Sans" w:hAnsi="Gill Sans MT" w:cs="Calibri Light"/>
                <w:sz w:val="18"/>
                <w:szCs w:val="18"/>
              </w:rPr>
            </w:pPr>
          </w:p>
          <w:p w14:paraId="69683445" w14:textId="77777777" w:rsidR="00A649AE" w:rsidRPr="004B4B13" w:rsidRDefault="00A649AE" w:rsidP="00A649AE">
            <w:pPr>
              <w:spacing w:after="0" w:line="240" w:lineRule="auto"/>
              <w:rPr>
                <w:rFonts w:ascii="Gill Sans MT" w:eastAsia="Gill Sans" w:hAnsi="Gill Sans MT" w:cs="Calibri Light"/>
                <w:sz w:val="18"/>
                <w:szCs w:val="18"/>
              </w:rPr>
            </w:pPr>
          </w:p>
          <w:p w14:paraId="5DAA3D71" w14:textId="77777777" w:rsidR="00A649AE" w:rsidRPr="004B4B13" w:rsidRDefault="00A649AE" w:rsidP="00A649AE">
            <w:pPr>
              <w:spacing w:after="0" w:line="240" w:lineRule="auto"/>
              <w:rPr>
                <w:rFonts w:ascii="Gill Sans MT" w:eastAsia="Gill Sans" w:hAnsi="Gill Sans MT" w:cs="Calibri Light"/>
                <w:b/>
                <w:sz w:val="18"/>
                <w:szCs w:val="18"/>
              </w:rPr>
            </w:pPr>
            <w:r w:rsidRPr="004B4B13">
              <w:rPr>
                <w:rFonts w:ascii="Gill Sans MT" w:eastAsia="Calibri" w:hAnsi="Gill Sans MT" w:cs="Times New Roman"/>
                <w:sz w:val="18"/>
                <w:szCs w:val="18"/>
                <w:lang w:bidi="en-US"/>
              </w:rPr>
              <w:t>More coherent and transparent financial system</w:t>
            </w:r>
          </w:p>
        </w:tc>
      </w:tr>
    </w:tbl>
    <w:p w14:paraId="6DFDC225" w14:textId="77777777" w:rsidR="00A649AE" w:rsidRDefault="00A649AE" w:rsidP="00CD7472">
      <w:pPr>
        <w:rPr>
          <w:rFonts w:ascii="Gill Sans MT" w:eastAsia="Gill Sans MT" w:hAnsi="Gill Sans MT" w:cs="Gill Sans Light"/>
          <w:color w:val="504A4A"/>
          <w:sz w:val="20"/>
          <w:szCs w:val="20"/>
        </w:rPr>
      </w:pPr>
      <w:bookmarkStart w:id="65" w:name="_Toc41740233"/>
    </w:p>
    <w:p w14:paraId="54E81095" w14:textId="77777777" w:rsidR="001C24CE" w:rsidRPr="001C24CE" w:rsidRDefault="001C24CE" w:rsidP="001C24CE">
      <w:pPr>
        <w:rPr>
          <w:rFonts w:ascii="Gill Sans MT" w:eastAsia="Gill Sans MT" w:hAnsi="Gill Sans MT" w:cs="Gill Sans Light"/>
          <w:sz w:val="20"/>
          <w:szCs w:val="20"/>
        </w:rPr>
      </w:pPr>
    </w:p>
    <w:bookmarkEnd w:id="65"/>
    <w:p w14:paraId="07D60AA5" w14:textId="77777777" w:rsidR="00F33D97" w:rsidRPr="00F33D97" w:rsidRDefault="00F33D97" w:rsidP="009F359F">
      <w:pPr>
        <w:spacing w:after="0" w:line="360" w:lineRule="auto"/>
        <w:contextualSpacing/>
        <w:rPr>
          <w:rFonts w:ascii="Gill Sans MT" w:eastAsia="Yu Gothic Light" w:hAnsi="Gill Sans MT" w:cs="Gill Sans"/>
          <w:b/>
          <w:color w:val="002F6C"/>
          <w:lang w:bidi="en-US"/>
        </w:rPr>
      </w:pPr>
    </w:p>
    <w:sectPr w:rsidR="00F33D97" w:rsidRPr="00F33D97" w:rsidSect="001C24CE">
      <w:type w:val="nextColumn"/>
      <w:pgSz w:w="15840" w:h="12240" w:orient="landscape"/>
      <w:pgMar w:top="720" w:right="1267" w:bottom="720" w:left="108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47EBE" w16cex:dateUtc="2020-10-04T21:02:00Z"/>
  <w16cex:commentExtensible w16cex:durableId="23248077" w16cex:dateUtc="2020-10-04T21: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A6C8C" w14:textId="77777777" w:rsidR="009B0AFF" w:rsidRDefault="009B0AFF">
      <w:pPr>
        <w:spacing w:after="0" w:line="240" w:lineRule="auto"/>
      </w:pPr>
      <w:r>
        <w:separator/>
      </w:r>
    </w:p>
  </w:endnote>
  <w:endnote w:type="continuationSeparator" w:id="0">
    <w:p w14:paraId="10AA9C04" w14:textId="77777777" w:rsidR="009B0AFF" w:rsidRDefault="009B0AFF">
      <w:pPr>
        <w:spacing w:after="0" w:line="240" w:lineRule="auto"/>
      </w:pPr>
      <w:r>
        <w:continuationSeparator/>
      </w:r>
    </w:p>
  </w:endnote>
  <w:endnote w:type="continuationNotice" w:id="1">
    <w:p w14:paraId="5B27E932" w14:textId="77777777" w:rsidR="009B0AFF" w:rsidRDefault="009B0A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Gill Sans Light">
    <w:altName w:val="Arial"/>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Calibri"/>
    <w:charset w:val="B1"/>
    <w:family w:val="swiss"/>
    <w:pitch w:val="variable"/>
    <w:sig w:usb0="80000A67" w:usb1="00000000" w:usb2="00000000" w:usb3="00000000" w:csb0="000001F7" w:csb1="00000000"/>
  </w:font>
  <w:font w:name="Times New Roman (Body CS)">
    <w:charset w:val="00"/>
    <w:family w:val="auto"/>
    <w:pitch w:val="variable"/>
    <w:sig w:usb0="00000003" w:usb1="00000000" w:usb2="00000000" w:usb3="00000000" w:csb0="00000007" w:csb1="00000000"/>
  </w:font>
  <w:font w:name="Times New Roman,Calib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ajalla UI">
    <w:altName w:val="Sakkal Majalla"/>
    <w:panose1 w:val="00000000000000000000"/>
    <w:charset w:val="00"/>
    <w:family w:val="roman"/>
    <w:notTrueType/>
    <w:pitch w:val="default"/>
  </w:font>
  <w:font w:name="HGGothicE">
    <w:charset w:val="80"/>
    <w:family w:val="modern"/>
    <w:pitch w:val="fixed"/>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392546"/>
      <w:docPartObj>
        <w:docPartGallery w:val="Page Numbers (Bottom of Page)"/>
        <w:docPartUnique/>
      </w:docPartObj>
    </w:sdtPr>
    <w:sdtEndPr>
      <w:rPr>
        <w:noProof/>
      </w:rPr>
    </w:sdtEndPr>
    <w:sdtContent>
      <w:p w14:paraId="1DD3A73F" w14:textId="77777777" w:rsidR="00830F1F" w:rsidRDefault="00830F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C3E11E" w14:textId="77777777" w:rsidR="00830F1F" w:rsidRDefault="00830F1F" w:rsidP="007D2CA4">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486008"/>
      <w:docPartObj>
        <w:docPartGallery w:val="Page Numbers (Bottom of Page)"/>
        <w:docPartUnique/>
      </w:docPartObj>
    </w:sdtPr>
    <w:sdtEndPr>
      <w:rPr>
        <w:noProof/>
      </w:rPr>
    </w:sdtEndPr>
    <w:sdtContent>
      <w:p w14:paraId="5A14E696" w14:textId="77777777" w:rsidR="00830F1F" w:rsidRDefault="00830F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DF0086" w14:textId="77777777" w:rsidR="00830F1F" w:rsidRDefault="00830F1F" w:rsidP="007D2C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904197"/>
      <w:docPartObj>
        <w:docPartGallery w:val="Page Numbers (Bottom of Page)"/>
        <w:docPartUnique/>
      </w:docPartObj>
    </w:sdtPr>
    <w:sdtEndPr>
      <w:rPr>
        <w:noProof/>
      </w:rPr>
    </w:sdtEndPr>
    <w:sdtContent>
      <w:p w14:paraId="32CD2AEE" w14:textId="77777777" w:rsidR="00830F1F" w:rsidRDefault="00830F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F4BCF0" w14:textId="77777777" w:rsidR="00830F1F" w:rsidRDefault="00830F1F" w:rsidP="007D2CA4">
    <w:pPr>
      <w:pStyle w:val="Footer"/>
      <w:ind w:right="360"/>
    </w:pPr>
    <w:r>
      <w:t>Tool 2</w:t>
    </w:r>
    <w:r>
      <w:tab/>
      <w:t>Regional/District Health Management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945364"/>
      <w:docPartObj>
        <w:docPartGallery w:val="Page Numbers (Bottom of Page)"/>
        <w:docPartUnique/>
      </w:docPartObj>
    </w:sdtPr>
    <w:sdtEndPr>
      <w:rPr>
        <w:noProof/>
      </w:rPr>
    </w:sdtEndPr>
    <w:sdtContent>
      <w:p w14:paraId="437C6400" w14:textId="77777777" w:rsidR="00830F1F" w:rsidRDefault="00830F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1519C3" w14:textId="77777777" w:rsidR="00830F1F" w:rsidRDefault="00830F1F" w:rsidP="007D2CA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F6AFC" w14:textId="77777777" w:rsidR="00830F1F" w:rsidRDefault="00830F1F" w:rsidP="007D2CA4">
    <w:pPr>
      <w:pStyle w:val="Footer"/>
      <w:ind w:right="360"/>
    </w:pPr>
    <w:r>
      <w:t>Tool 3</w:t>
    </w:r>
    <w:r>
      <w:tab/>
      <w:t>Regional Coordinator/ District Focal Person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6176922"/>
      <w:docPartObj>
        <w:docPartGallery w:val="Page Numbers (Bottom of Page)"/>
        <w:docPartUnique/>
      </w:docPartObj>
    </w:sdtPr>
    <w:sdtEndPr>
      <w:rPr>
        <w:rStyle w:val="PageNumber"/>
      </w:rPr>
    </w:sdtEndPr>
    <w:sdtContent>
      <w:p w14:paraId="78E941A6" w14:textId="77777777" w:rsidR="00830F1F" w:rsidRDefault="00830F1F" w:rsidP="007D2C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sdtContent>
  </w:sdt>
  <w:p w14:paraId="27886ED3" w14:textId="77777777" w:rsidR="00830F1F" w:rsidRDefault="00830F1F" w:rsidP="007D2CA4">
    <w:pPr>
      <w:pStyle w:val="Footer"/>
      <w:ind w:right="360"/>
    </w:pPr>
    <w:r>
      <w:t>Tool 4</w:t>
    </w:r>
    <w:r>
      <w:tab/>
      <w:t>NMCP Development Partners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2244782"/>
      <w:docPartObj>
        <w:docPartGallery w:val="Page Numbers (Bottom of Page)"/>
        <w:docPartUnique/>
      </w:docPartObj>
    </w:sdtPr>
    <w:sdtEndPr>
      <w:rPr>
        <w:rStyle w:val="PageNumber"/>
      </w:rPr>
    </w:sdtEndPr>
    <w:sdtContent>
      <w:p w14:paraId="64BFDF3E" w14:textId="77777777" w:rsidR="00830F1F" w:rsidRDefault="00830F1F" w:rsidP="007D2C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sdtContent>
  </w:sdt>
  <w:p w14:paraId="2FE4414A" w14:textId="77777777" w:rsidR="00830F1F" w:rsidRDefault="00830F1F" w:rsidP="007D2CA4">
    <w:pPr>
      <w:pStyle w:val="Footer"/>
      <w:ind w:right="360"/>
    </w:pPr>
    <w:r>
      <w:t>Tool 5</w:t>
    </w:r>
    <w:r>
      <w:tab/>
      <w:t>MOH Official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5364183"/>
      <w:docPartObj>
        <w:docPartGallery w:val="Page Numbers (Bottom of Page)"/>
        <w:docPartUnique/>
      </w:docPartObj>
    </w:sdtPr>
    <w:sdtEndPr>
      <w:rPr>
        <w:rStyle w:val="PageNumber"/>
      </w:rPr>
    </w:sdtEndPr>
    <w:sdtContent>
      <w:p w14:paraId="1B953C11" w14:textId="77777777" w:rsidR="00830F1F" w:rsidRDefault="00830F1F" w:rsidP="007D2C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sdtContent>
  </w:sdt>
  <w:p w14:paraId="472E0E93" w14:textId="77777777" w:rsidR="00830F1F" w:rsidRDefault="00830F1F" w:rsidP="007D2CA4">
    <w:pPr>
      <w:pStyle w:val="Footer"/>
      <w:ind w:right="360"/>
    </w:pPr>
    <w:r>
      <w:t>Tool 6</w:t>
    </w:r>
    <w:r>
      <w:tab/>
      <w:t>Health Facility</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1301916"/>
      <w:docPartObj>
        <w:docPartGallery w:val="Page Numbers (Bottom of Page)"/>
        <w:docPartUnique/>
      </w:docPartObj>
    </w:sdtPr>
    <w:sdtEndPr>
      <w:rPr>
        <w:rStyle w:val="PageNumber"/>
      </w:rPr>
    </w:sdtEndPr>
    <w:sdtContent>
      <w:p w14:paraId="78E91FBA" w14:textId="77777777" w:rsidR="00830F1F" w:rsidRDefault="00830F1F" w:rsidP="007D2C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sdtContent>
  </w:sdt>
  <w:p w14:paraId="227325C6" w14:textId="77777777" w:rsidR="00830F1F" w:rsidRDefault="00830F1F" w:rsidP="007D2CA4">
    <w:pPr>
      <w:pStyle w:val="Footer"/>
      <w:ind w:right="360"/>
    </w:pPr>
    <w:r>
      <w:t>Tool 7</w:t>
    </w:r>
    <w:r>
      <w:tab/>
      <w:t>CBO</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9546266"/>
      <w:docPartObj>
        <w:docPartGallery w:val="Page Numbers (Bottom of Page)"/>
        <w:docPartUnique/>
      </w:docPartObj>
    </w:sdtPr>
    <w:sdtEndPr>
      <w:rPr>
        <w:rStyle w:val="PageNumber"/>
      </w:rPr>
    </w:sdtEndPr>
    <w:sdtContent>
      <w:p w14:paraId="6ED51F27" w14:textId="77777777" w:rsidR="00830F1F" w:rsidRDefault="00830F1F" w:rsidP="007D2C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sdtContent>
  </w:sdt>
  <w:p w14:paraId="0118FB15" w14:textId="77777777" w:rsidR="00830F1F" w:rsidRDefault="00830F1F" w:rsidP="007D2CA4">
    <w:pPr>
      <w:pStyle w:val="Footer"/>
      <w:ind w:right="360"/>
    </w:pPr>
    <w:r>
      <w:t>Tool 9</w:t>
    </w:r>
    <w:r>
      <w:tab/>
      <w:t>Communication Survey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3EA8D" w14:textId="77777777" w:rsidR="009B0AFF" w:rsidRDefault="009B0AFF">
      <w:pPr>
        <w:spacing w:after="0" w:line="240" w:lineRule="auto"/>
      </w:pPr>
      <w:r>
        <w:separator/>
      </w:r>
    </w:p>
  </w:footnote>
  <w:footnote w:type="continuationSeparator" w:id="0">
    <w:p w14:paraId="185C1A2B" w14:textId="77777777" w:rsidR="009B0AFF" w:rsidRDefault="009B0AFF">
      <w:pPr>
        <w:spacing w:after="0" w:line="240" w:lineRule="auto"/>
      </w:pPr>
      <w:r>
        <w:continuationSeparator/>
      </w:r>
    </w:p>
  </w:footnote>
  <w:footnote w:type="continuationNotice" w:id="1">
    <w:p w14:paraId="4D6FF27A" w14:textId="77777777" w:rsidR="009B0AFF" w:rsidRDefault="009B0A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0DFC" w14:textId="77777777" w:rsidR="00830F1F" w:rsidRDefault="00830F1F">
    <w:pPr>
      <w:pStyle w:val="Page1"/>
    </w:pPr>
  </w:p>
  <w:p w14:paraId="6E4E3078" w14:textId="77777777" w:rsidR="00830F1F" w:rsidRDefault="00830F1F">
    <w:pPr>
      <w:pStyle w:val="Page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EC556" w14:textId="77777777" w:rsidR="00830F1F" w:rsidRDefault="00830F1F">
    <w:pPr>
      <w:pStyle w:val="Page1"/>
    </w:pPr>
  </w:p>
  <w:p w14:paraId="50B53E1F" w14:textId="77777777" w:rsidR="00830F1F" w:rsidRDefault="00830F1F">
    <w:pPr>
      <w:pStyle w:val="Page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EB9CF" w14:textId="77777777" w:rsidR="00830F1F" w:rsidRDefault="00830F1F">
    <w:pPr>
      <w:pStyle w:val="Page1"/>
    </w:pPr>
  </w:p>
  <w:p w14:paraId="601B008E" w14:textId="77777777" w:rsidR="00830F1F" w:rsidRDefault="00830F1F">
    <w:pPr>
      <w:pStyle w:val="Pag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BF1"/>
    <w:multiLevelType w:val="hybridMultilevel"/>
    <w:tmpl w:val="E9B43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469C1"/>
    <w:multiLevelType w:val="hybridMultilevel"/>
    <w:tmpl w:val="08CE1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B76DA"/>
    <w:multiLevelType w:val="hybridMultilevel"/>
    <w:tmpl w:val="C55C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91F5A"/>
    <w:multiLevelType w:val="hybridMultilevel"/>
    <w:tmpl w:val="1CB49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C5CF7"/>
    <w:multiLevelType w:val="hybridMultilevel"/>
    <w:tmpl w:val="5418AF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4EF728D"/>
    <w:multiLevelType w:val="hybridMultilevel"/>
    <w:tmpl w:val="5418AF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F37D55"/>
    <w:multiLevelType w:val="hybridMultilevel"/>
    <w:tmpl w:val="94B46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074764"/>
    <w:multiLevelType w:val="hybridMultilevel"/>
    <w:tmpl w:val="A496C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1D72F1"/>
    <w:multiLevelType w:val="hybridMultilevel"/>
    <w:tmpl w:val="C55C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3E25FB"/>
    <w:multiLevelType w:val="hybridMultilevel"/>
    <w:tmpl w:val="4D7AC2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C195CCA"/>
    <w:multiLevelType w:val="hybridMultilevel"/>
    <w:tmpl w:val="C55C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237830"/>
    <w:multiLevelType w:val="hybridMultilevel"/>
    <w:tmpl w:val="89561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17745D"/>
    <w:multiLevelType w:val="hybridMultilevel"/>
    <w:tmpl w:val="F67C8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454819"/>
    <w:multiLevelType w:val="hybridMultilevel"/>
    <w:tmpl w:val="9ABA5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C664D1"/>
    <w:multiLevelType w:val="hybridMultilevel"/>
    <w:tmpl w:val="C0C01E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7264E9B"/>
    <w:multiLevelType w:val="hybridMultilevel"/>
    <w:tmpl w:val="1CB49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8F649A"/>
    <w:multiLevelType w:val="hybridMultilevel"/>
    <w:tmpl w:val="7F1AA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A40292"/>
    <w:multiLevelType w:val="hybridMultilevel"/>
    <w:tmpl w:val="E8583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85530E"/>
    <w:multiLevelType w:val="hybridMultilevel"/>
    <w:tmpl w:val="C0C01E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CF7647C"/>
    <w:multiLevelType w:val="hybridMultilevel"/>
    <w:tmpl w:val="E5326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6559C0"/>
    <w:multiLevelType w:val="hybridMultilevel"/>
    <w:tmpl w:val="C35C4F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E112A55"/>
    <w:multiLevelType w:val="hybridMultilevel"/>
    <w:tmpl w:val="89561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054AF2"/>
    <w:multiLevelType w:val="hybridMultilevel"/>
    <w:tmpl w:val="97F4F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92AA460">
      <w:start w:val="1"/>
      <w:numFmt w:val="upperLetter"/>
      <w:lvlText w:val="%3."/>
      <w:lvlJc w:val="left"/>
      <w:pPr>
        <w:ind w:left="2340" w:hanging="360"/>
      </w:pPr>
      <w:rPr>
        <w:rFonts w:hint="default"/>
        <w:b/>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231337"/>
    <w:multiLevelType w:val="hybridMultilevel"/>
    <w:tmpl w:val="52424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7505A7"/>
    <w:multiLevelType w:val="hybridMultilevel"/>
    <w:tmpl w:val="1CB49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C44060"/>
    <w:multiLevelType w:val="hybridMultilevel"/>
    <w:tmpl w:val="A496C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255EFB"/>
    <w:multiLevelType w:val="hybridMultilevel"/>
    <w:tmpl w:val="E9B43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E2263A"/>
    <w:multiLevelType w:val="hybridMultilevel"/>
    <w:tmpl w:val="2A02D70E"/>
    <w:lvl w:ilvl="0" w:tplc="09926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3F0B89"/>
    <w:multiLevelType w:val="hybridMultilevel"/>
    <w:tmpl w:val="E9B43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A22E92"/>
    <w:multiLevelType w:val="hybridMultilevel"/>
    <w:tmpl w:val="7F1AA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CA1023"/>
    <w:multiLevelType w:val="hybridMultilevel"/>
    <w:tmpl w:val="C55C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6D54D0"/>
    <w:multiLevelType w:val="hybridMultilevel"/>
    <w:tmpl w:val="C55C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8435A6"/>
    <w:multiLevelType w:val="hybridMultilevel"/>
    <w:tmpl w:val="9C18D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BC6A5C"/>
    <w:multiLevelType w:val="hybridMultilevel"/>
    <w:tmpl w:val="13A2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AE46A4"/>
    <w:multiLevelType w:val="hybridMultilevel"/>
    <w:tmpl w:val="89561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626A3E"/>
    <w:multiLevelType w:val="hybridMultilevel"/>
    <w:tmpl w:val="C55C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4F6DAB"/>
    <w:multiLevelType w:val="hybridMultilevel"/>
    <w:tmpl w:val="5418AF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52C1467"/>
    <w:multiLevelType w:val="hybridMultilevel"/>
    <w:tmpl w:val="A496C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0F73E9"/>
    <w:multiLevelType w:val="hybridMultilevel"/>
    <w:tmpl w:val="E9B43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190205"/>
    <w:multiLevelType w:val="hybridMultilevel"/>
    <w:tmpl w:val="326A91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9E3DF4"/>
    <w:multiLevelType w:val="hybridMultilevel"/>
    <w:tmpl w:val="5418AF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9ED70F8"/>
    <w:multiLevelType w:val="hybridMultilevel"/>
    <w:tmpl w:val="C55C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2A192D"/>
    <w:multiLevelType w:val="hybridMultilevel"/>
    <w:tmpl w:val="1CB49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AB3DFB"/>
    <w:multiLevelType w:val="hybridMultilevel"/>
    <w:tmpl w:val="5418AF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CE55F10"/>
    <w:multiLevelType w:val="hybridMultilevel"/>
    <w:tmpl w:val="7F1AA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DA23BD"/>
    <w:multiLevelType w:val="hybridMultilevel"/>
    <w:tmpl w:val="7F1AA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724759"/>
    <w:multiLevelType w:val="hybridMultilevel"/>
    <w:tmpl w:val="C55C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442CBB"/>
    <w:multiLevelType w:val="hybridMultilevel"/>
    <w:tmpl w:val="5FF25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74195C"/>
    <w:multiLevelType w:val="hybridMultilevel"/>
    <w:tmpl w:val="E8583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2A33AED"/>
    <w:multiLevelType w:val="hybridMultilevel"/>
    <w:tmpl w:val="CD84F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8B4C0C"/>
    <w:multiLevelType w:val="hybridMultilevel"/>
    <w:tmpl w:val="C55C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0F1CE4"/>
    <w:multiLevelType w:val="hybridMultilevel"/>
    <w:tmpl w:val="E9B43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594023F"/>
    <w:multiLevelType w:val="hybridMultilevel"/>
    <w:tmpl w:val="94B46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5D11BB9"/>
    <w:multiLevelType w:val="hybridMultilevel"/>
    <w:tmpl w:val="5418AF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5EC1F5B"/>
    <w:multiLevelType w:val="hybridMultilevel"/>
    <w:tmpl w:val="4D7AC2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62D67EB"/>
    <w:multiLevelType w:val="multilevel"/>
    <w:tmpl w:val="95C2B6F0"/>
    <w:lvl w:ilvl="0">
      <w:start w:val="1"/>
      <w:numFmt w:val="bullet"/>
      <w:lvlText w:val=""/>
      <w:lvlJc w:val="left"/>
      <w:pPr>
        <w:tabs>
          <w:tab w:val="num" w:pos="720"/>
        </w:tabs>
        <w:ind w:left="360" w:hanging="360"/>
      </w:pPr>
      <w:rPr>
        <w:rFonts w:ascii="Symbol" w:hAnsi="Symbol"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6" w15:restartNumberingAfterBreak="0">
    <w:nsid w:val="46980521"/>
    <w:multiLevelType w:val="hybridMultilevel"/>
    <w:tmpl w:val="D41EFE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46EF7B49"/>
    <w:multiLevelType w:val="hybridMultilevel"/>
    <w:tmpl w:val="08CE1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7337B5"/>
    <w:multiLevelType w:val="hybridMultilevel"/>
    <w:tmpl w:val="E9B43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7DB6AEA"/>
    <w:multiLevelType w:val="hybridMultilevel"/>
    <w:tmpl w:val="4D7AC2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47E86246"/>
    <w:multiLevelType w:val="hybridMultilevel"/>
    <w:tmpl w:val="E9B43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8BC0FE2"/>
    <w:multiLevelType w:val="hybridMultilevel"/>
    <w:tmpl w:val="287C6966"/>
    <w:lvl w:ilvl="0" w:tplc="03A8B9CA">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B0539AB"/>
    <w:multiLevelType w:val="hybridMultilevel"/>
    <w:tmpl w:val="08C2333A"/>
    <w:lvl w:ilvl="0" w:tplc="D6565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B5363FB"/>
    <w:multiLevelType w:val="hybridMultilevel"/>
    <w:tmpl w:val="89561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B6E081A"/>
    <w:multiLevelType w:val="hybridMultilevel"/>
    <w:tmpl w:val="E9642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1EA3460"/>
    <w:multiLevelType w:val="hybridMultilevel"/>
    <w:tmpl w:val="F06859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6A95F31"/>
    <w:multiLevelType w:val="hybridMultilevel"/>
    <w:tmpl w:val="C0C01E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77F61E0"/>
    <w:multiLevelType w:val="hybridMultilevel"/>
    <w:tmpl w:val="9ABA5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562F60"/>
    <w:multiLevelType w:val="hybridMultilevel"/>
    <w:tmpl w:val="4D7AC2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96245D7"/>
    <w:multiLevelType w:val="hybridMultilevel"/>
    <w:tmpl w:val="5418AF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98627C7"/>
    <w:multiLevelType w:val="hybridMultilevel"/>
    <w:tmpl w:val="5418AF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9BF39E9"/>
    <w:multiLevelType w:val="hybridMultilevel"/>
    <w:tmpl w:val="AAA64E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A006EA8"/>
    <w:multiLevelType w:val="hybridMultilevel"/>
    <w:tmpl w:val="E9B43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D334114"/>
    <w:multiLevelType w:val="multilevel"/>
    <w:tmpl w:val="A6C09AB8"/>
    <w:lvl w:ilvl="0">
      <w:start w:val="1"/>
      <w:numFmt w:val="bullet"/>
      <w:pStyle w:val="Box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4" w15:restartNumberingAfterBreak="0">
    <w:nsid w:val="5E6A604D"/>
    <w:multiLevelType w:val="hybridMultilevel"/>
    <w:tmpl w:val="4E00D76E"/>
    <w:lvl w:ilvl="0" w:tplc="04090001">
      <w:start w:val="1"/>
      <w:numFmt w:val="bullet"/>
      <w:lvlText w:val=""/>
      <w:lvlJc w:val="left"/>
      <w:pPr>
        <w:ind w:left="720" w:hanging="360"/>
      </w:pPr>
      <w:rPr>
        <w:rFonts w:ascii="Symbol" w:hAnsi="Symbol" w:hint="default"/>
        <w:caps w:val="0"/>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E8E3430"/>
    <w:multiLevelType w:val="hybridMultilevel"/>
    <w:tmpl w:val="C55C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325EFC"/>
    <w:multiLevelType w:val="hybridMultilevel"/>
    <w:tmpl w:val="77D0C7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0E740D5"/>
    <w:multiLevelType w:val="hybridMultilevel"/>
    <w:tmpl w:val="C0C01E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61B1080E"/>
    <w:multiLevelType w:val="hybridMultilevel"/>
    <w:tmpl w:val="2B2CC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1B47CA9"/>
    <w:multiLevelType w:val="hybridMultilevel"/>
    <w:tmpl w:val="C55C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1D2067E"/>
    <w:multiLevelType w:val="hybridMultilevel"/>
    <w:tmpl w:val="89561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1E6004B"/>
    <w:multiLevelType w:val="hybridMultilevel"/>
    <w:tmpl w:val="9ABA5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28A0D97"/>
    <w:multiLevelType w:val="hybridMultilevel"/>
    <w:tmpl w:val="C55C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2F23A4A"/>
    <w:multiLevelType w:val="hybridMultilevel"/>
    <w:tmpl w:val="89561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3B55203"/>
    <w:multiLevelType w:val="hybridMultilevel"/>
    <w:tmpl w:val="F0A6B052"/>
    <w:lvl w:ilvl="0" w:tplc="82EABABA">
      <w:start w:val="1"/>
      <w:numFmt w:val="bullet"/>
      <w:pStyle w:val="Bullets-Level1"/>
      <w:lvlText w:val=""/>
      <w:lvlJc w:val="left"/>
      <w:pPr>
        <w:ind w:left="360" w:hanging="360"/>
      </w:pPr>
      <w:rPr>
        <w:rFonts w:ascii="Wingdings" w:hAnsi="Wingdings" w:hint="default"/>
        <w:color w:val="002F6C"/>
      </w:rPr>
    </w:lvl>
    <w:lvl w:ilvl="1" w:tplc="20A6F384">
      <w:start w:val="2"/>
      <w:numFmt w:val="bullet"/>
      <w:lvlText w:val="—"/>
      <w:lvlJc w:val="left"/>
      <w:pPr>
        <w:tabs>
          <w:tab w:val="num" w:pos="1440"/>
        </w:tabs>
        <w:ind w:left="1440" w:hanging="360"/>
      </w:pPr>
      <w:rPr>
        <w:rFonts w:ascii="Arial" w:eastAsia="Times New Roman" w:hAnsi="Aria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3C13943"/>
    <w:multiLevelType w:val="hybridMultilevel"/>
    <w:tmpl w:val="C55C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51F2CB6"/>
    <w:multiLevelType w:val="hybridMultilevel"/>
    <w:tmpl w:val="C55C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6785D21"/>
    <w:multiLevelType w:val="hybridMultilevel"/>
    <w:tmpl w:val="CAB62306"/>
    <w:lvl w:ilvl="0" w:tplc="0BCA9752">
      <w:start w:val="1"/>
      <w:numFmt w:val="bullet"/>
      <w:pStyle w:val="TableListTex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73D4A0B"/>
    <w:multiLevelType w:val="multilevel"/>
    <w:tmpl w:val="95C2B6F0"/>
    <w:lvl w:ilvl="0">
      <w:start w:val="1"/>
      <w:numFmt w:val="bullet"/>
      <w:lvlText w:val=""/>
      <w:lvlJc w:val="left"/>
      <w:pPr>
        <w:tabs>
          <w:tab w:val="num" w:pos="720"/>
        </w:tabs>
        <w:ind w:left="360" w:hanging="360"/>
      </w:pPr>
      <w:rPr>
        <w:rFonts w:ascii="Symbol" w:hAnsi="Symbol"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9" w15:restartNumberingAfterBreak="0">
    <w:nsid w:val="6832022D"/>
    <w:multiLevelType w:val="hybridMultilevel"/>
    <w:tmpl w:val="5418AF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693C627F"/>
    <w:multiLevelType w:val="hybridMultilevel"/>
    <w:tmpl w:val="C55C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97B6EF9"/>
    <w:multiLevelType w:val="hybridMultilevel"/>
    <w:tmpl w:val="F67C8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AF92BC9"/>
    <w:multiLevelType w:val="hybridMultilevel"/>
    <w:tmpl w:val="DFBA9402"/>
    <w:lvl w:ilvl="0" w:tplc="B286439E">
      <w:start w:val="1"/>
      <w:numFmt w:val="bullet"/>
      <w:pStyle w:val="ListParagraph"/>
      <w:lvlText w:val="–"/>
      <w:lvlJc w:val="left"/>
      <w:pPr>
        <w:ind w:left="288" w:hanging="288"/>
      </w:pPr>
      <w:rPr>
        <w:rFonts w:ascii="Gill Sans Light" w:hAnsi="Gill Sans Light" w:hint="cs"/>
        <w:b w:val="0"/>
        <w:i w:val="0"/>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3" w15:restartNumberingAfterBreak="0">
    <w:nsid w:val="70F77DE9"/>
    <w:multiLevelType w:val="hybridMultilevel"/>
    <w:tmpl w:val="EB802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10C356A"/>
    <w:multiLevelType w:val="hybridMultilevel"/>
    <w:tmpl w:val="C55C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2EF1A38"/>
    <w:multiLevelType w:val="hybridMultilevel"/>
    <w:tmpl w:val="08CE1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4861602"/>
    <w:multiLevelType w:val="hybridMultilevel"/>
    <w:tmpl w:val="08CE1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505093F"/>
    <w:multiLevelType w:val="hybridMultilevel"/>
    <w:tmpl w:val="E9B43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5284D37"/>
    <w:multiLevelType w:val="hybridMultilevel"/>
    <w:tmpl w:val="127A44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86E7597"/>
    <w:multiLevelType w:val="hybridMultilevel"/>
    <w:tmpl w:val="F67C8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A637308"/>
    <w:multiLevelType w:val="hybridMultilevel"/>
    <w:tmpl w:val="C0C01E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7BD74528"/>
    <w:multiLevelType w:val="hybridMultilevel"/>
    <w:tmpl w:val="921EFF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7E9F7628"/>
    <w:multiLevelType w:val="hybridMultilevel"/>
    <w:tmpl w:val="C55C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F41422C"/>
    <w:multiLevelType w:val="hybridMultilevel"/>
    <w:tmpl w:val="9C18D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F45521E"/>
    <w:multiLevelType w:val="hybridMultilevel"/>
    <w:tmpl w:val="27EA8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F9969A2"/>
    <w:multiLevelType w:val="hybridMultilevel"/>
    <w:tmpl w:val="1CB49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FAD64C7"/>
    <w:multiLevelType w:val="hybridMultilevel"/>
    <w:tmpl w:val="F67C8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2"/>
  </w:num>
  <w:num w:numId="2">
    <w:abstractNumId w:val="87"/>
  </w:num>
  <w:num w:numId="3">
    <w:abstractNumId w:val="84"/>
  </w:num>
  <w:num w:numId="4">
    <w:abstractNumId w:val="73"/>
  </w:num>
  <w:num w:numId="5">
    <w:abstractNumId w:val="58"/>
  </w:num>
  <w:num w:numId="6">
    <w:abstractNumId w:val="22"/>
  </w:num>
  <w:num w:numId="7">
    <w:abstractNumId w:val="32"/>
  </w:num>
  <w:num w:numId="8">
    <w:abstractNumId w:val="19"/>
  </w:num>
  <w:num w:numId="9">
    <w:abstractNumId w:val="93"/>
  </w:num>
  <w:num w:numId="10">
    <w:abstractNumId w:val="72"/>
  </w:num>
  <w:num w:numId="11">
    <w:abstractNumId w:val="78"/>
  </w:num>
  <w:num w:numId="12">
    <w:abstractNumId w:val="38"/>
  </w:num>
  <w:num w:numId="13">
    <w:abstractNumId w:val="96"/>
  </w:num>
  <w:num w:numId="14">
    <w:abstractNumId w:val="104"/>
  </w:num>
  <w:num w:numId="15">
    <w:abstractNumId w:val="79"/>
  </w:num>
  <w:num w:numId="16">
    <w:abstractNumId w:val="21"/>
  </w:num>
  <w:num w:numId="17">
    <w:abstractNumId w:val="48"/>
  </w:num>
  <w:num w:numId="18">
    <w:abstractNumId w:val="60"/>
  </w:num>
  <w:num w:numId="19">
    <w:abstractNumId w:val="63"/>
  </w:num>
  <w:num w:numId="20">
    <w:abstractNumId w:val="97"/>
  </w:num>
  <w:num w:numId="21">
    <w:abstractNumId w:val="67"/>
  </w:num>
  <w:num w:numId="22">
    <w:abstractNumId w:val="47"/>
  </w:num>
  <w:num w:numId="23">
    <w:abstractNumId w:val="106"/>
  </w:num>
  <w:num w:numId="24">
    <w:abstractNumId w:val="99"/>
  </w:num>
  <w:num w:numId="25">
    <w:abstractNumId w:val="12"/>
  </w:num>
  <w:num w:numId="26">
    <w:abstractNumId w:val="91"/>
  </w:num>
  <w:num w:numId="27">
    <w:abstractNumId w:val="65"/>
  </w:num>
  <w:num w:numId="28">
    <w:abstractNumId w:val="6"/>
  </w:num>
  <w:num w:numId="29">
    <w:abstractNumId w:val="29"/>
  </w:num>
  <w:num w:numId="30">
    <w:abstractNumId w:val="105"/>
  </w:num>
  <w:num w:numId="31">
    <w:abstractNumId w:val="23"/>
  </w:num>
  <w:num w:numId="32">
    <w:abstractNumId w:val="15"/>
  </w:num>
  <w:num w:numId="33">
    <w:abstractNumId w:val="25"/>
  </w:num>
  <w:num w:numId="34">
    <w:abstractNumId w:val="26"/>
  </w:num>
  <w:num w:numId="35">
    <w:abstractNumId w:val="64"/>
  </w:num>
  <w:num w:numId="36">
    <w:abstractNumId w:val="95"/>
  </w:num>
  <w:num w:numId="37">
    <w:abstractNumId w:val="1"/>
  </w:num>
  <w:num w:numId="38">
    <w:abstractNumId w:val="86"/>
  </w:num>
  <w:num w:numId="39">
    <w:abstractNumId w:val="13"/>
  </w:num>
  <w:num w:numId="40">
    <w:abstractNumId w:val="34"/>
  </w:num>
  <w:num w:numId="41">
    <w:abstractNumId w:val="37"/>
  </w:num>
  <w:num w:numId="42">
    <w:abstractNumId w:val="11"/>
  </w:num>
  <w:num w:numId="43">
    <w:abstractNumId w:val="24"/>
  </w:num>
  <w:num w:numId="44">
    <w:abstractNumId w:val="42"/>
  </w:num>
  <w:num w:numId="45">
    <w:abstractNumId w:val="3"/>
  </w:num>
  <w:num w:numId="46">
    <w:abstractNumId w:val="103"/>
  </w:num>
  <w:num w:numId="47">
    <w:abstractNumId w:val="81"/>
  </w:num>
  <w:num w:numId="48">
    <w:abstractNumId w:val="83"/>
  </w:num>
  <w:num w:numId="49">
    <w:abstractNumId w:val="57"/>
  </w:num>
  <w:num w:numId="50">
    <w:abstractNumId w:val="52"/>
  </w:num>
  <w:num w:numId="51">
    <w:abstractNumId w:val="82"/>
  </w:num>
  <w:num w:numId="52">
    <w:abstractNumId w:val="46"/>
  </w:num>
  <w:num w:numId="53">
    <w:abstractNumId w:val="35"/>
  </w:num>
  <w:num w:numId="54">
    <w:abstractNumId w:val="41"/>
  </w:num>
  <w:num w:numId="55">
    <w:abstractNumId w:val="62"/>
  </w:num>
  <w:num w:numId="56">
    <w:abstractNumId w:val="39"/>
  </w:num>
  <w:num w:numId="57">
    <w:abstractNumId w:val="55"/>
  </w:num>
  <w:num w:numId="58">
    <w:abstractNumId w:val="33"/>
  </w:num>
  <w:num w:numId="59">
    <w:abstractNumId w:val="74"/>
  </w:num>
  <w:num w:numId="60">
    <w:abstractNumId w:val="88"/>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num>
  <w:num w:numId="63">
    <w:abstractNumId w:val="0"/>
  </w:num>
  <w:num w:numId="64">
    <w:abstractNumId w:val="71"/>
  </w:num>
  <w:num w:numId="65">
    <w:abstractNumId w:val="101"/>
  </w:num>
  <w:num w:numId="66">
    <w:abstractNumId w:val="77"/>
  </w:num>
  <w:num w:numId="67">
    <w:abstractNumId w:val="18"/>
  </w:num>
  <w:num w:numId="68">
    <w:abstractNumId w:val="66"/>
  </w:num>
  <w:num w:numId="69">
    <w:abstractNumId w:val="100"/>
  </w:num>
  <w:num w:numId="70">
    <w:abstractNumId w:val="14"/>
  </w:num>
  <w:num w:numId="71">
    <w:abstractNumId w:val="28"/>
  </w:num>
  <w:num w:numId="72">
    <w:abstractNumId w:val="17"/>
  </w:num>
  <w:num w:numId="73">
    <w:abstractNumId w:val="44"/>
  </w:num>
  <w:num w:numId="74">
    <w:abstractNumId w:val="16"/>
  </w:num>
  <w:num w:numId="75">
    <w:abstractNumId w:val="45"/>
  </w:num>
  <w:num w:numId="76">
    <w:abstractNumId w:val="80"/>
  </w:num>
  <w:num w:numId="77">
    <w:abstractNumId w:val="61"/>
  </w:num>
  <w:num w:numId="78">
    <w:abstractNumId w:val="7"/>
  </w:num>
  <w:num w:numId="79">
    <w:abstractNumId w:val="50"/>
  </w:num>
  <w:num w:numId="80">
    <w:abstractNumId w:val="75"/>
  </w:num>
  <w:num w:numId="81">
    <w:abstractNumId w:val="30"/>
  </w:num>
  <w:num w:numId="82">
    <w:abstractNumId w:val="94"/>
  </w:num>
  <w:num w:numId="83">
    <w:abstractNumId w:val="31"/>
  </w:num>
  <w:num w:numId="84">
    <w:abstractNumId w:val="8"/>
  </w:num>
  <w:num w:numId="85">
    <w:abstractNumId w:val="4"/>
  </w:num>
  <w:num w:numId="86">
    <w:abstractNumId w:val="40"/>
  </w:num>
  <w:num w:numId="87">
    <w:abstractNumId w:val="36"/>
  </w:num>
  <w:num w:numId="88">
    <w:abstractNumId w:val="5"/>
  </w:num>
  <w:num w:numId="89">
    <w:abstractNumId w:val="69"/>
  </w:num>
  <w:num w:numId="90">
    <w:abstractNumId w:val="43"/>
  </w:num>
  <w:num w:numId="91">
    <w:abstractNumId w:val="70"/>
  </w:num>
  <w:num w:numId="92">
    <w:abstractNumId w:val="102"/>
  </w:num>
  <w:num w:numId="93">
    <w:abstractNumId w:val="2"/>
  </w:num>
  <w:num w:numId="94">
    <w:abstractNumId w:val="10"/>
  </w:num>
  <w:num w:numId="95">
    <w:abstractNumId w:val="85"/>
  </w:num>
  <w:num w:numId="96">
    <w:abstractNumId w:val="53"/>
  </w:num>
  <w:num w:numId="97">
    <w:abstractNumId w:val="89"/>
  </w:num>
  <w:num w:numId="98">
    <w:abstractNumId w:val="90"/>
  </w:num>
  <w:num w:numId="99">
    <w:abstractNumId w:val="49"/>
  </w:num>
  <w:num w:numId="100">
    <w:abstractNumId w:val="54"/>
  </w:num>
  <w:num w:numId="101">
    <w:abstractNumId w:val="20"/>
  </w:num>
  <w:num w:numId="102">
    <w:abstractNumId w:val="76"/>
  </w:num>
  <w:num w:numId="103">
    <w:abstractNumId w:val="56"/>
  </w:num>
  <w:num w:numId="104">
    <w:abstractNumId w:val="9"/>
  </w:num>
  <w:num w:numId="105">
    <w:abstractNumId w:val="59"/>
  </w:num>
  <w:num w:numId="106">
    <w:abstractNumId w:val="68"/>
  </w:num>
  <w:num w:numId="107">
    <w:abstractNumId w:val="9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0MzIwNDMwNzEwMzNX0lEKTi0uzszPAykwrwUAifqowywAAAA="/>
  </w:docVars>
  <w:rsids>
    <w:rsidRoot w:val="00A649AE"/>
    <w:rsid w:val="00002B57"/>
    <w:rsid w:val="00004B84"/>
    <w:rsid w:val="00012946"/>
    <w:rsid w:val="000175EF"/>
    <w:rsid w:val="00020521"/>
    <w:rsid w:val="0002167D"/>
    <w:rsid w:val="00034C77"/>
    <w:rsid w:val="00037081"/>
    <w:rsid w:val="00037BB3"/>
    <w:rsid w:val="000446B5"/>
    <w:rsid w:val="00050734"/>
    <w:rsid w:val="00061091"/>
    <w:rsid w:val="0006636E"/>
    <w:rsid w:val="0007336F"/>
    <w:rsid w:val="00080D9E"/>
    <w:rsid w:val="0008382F"/>
    <w:rsid w:val="0008389C"/>
    <w:rsid w:val="00097A45"/>
    <w:rsid w:val="00097D31"/>
    <w:rsid w:val="000A06C8"/>
    <w:rsid w:val="000A6A98"/>
    <w:rsid w:val="000B17F2"/>
    <w:rsid w:val="000C7048"/>
    <w:rsid w:val="000D28BE"/>
    <w:rsid w:val="000E36FB"/>
    <w:rsid w:val="000F6B64"/>
    <w:rsid w:val="0012418D"/>
    <w:rsid w:val="00126E32"/>
    <w:rsid w:val="001340F5"/>
    <w:rsid w:val="00142890"/>
    <w:rsid w:val="00145252"/>
    <w:rsid w:val="00145F6C"/>
    <w:rsid w:val="001464BC"/>
    <w:rsid w:val="00154F37"/>
    <w:rsid w:val="00157DDC"/>
    <w:rsid w:val="00165C58"/>
    <w:rsid w:val="00177314"/>
    <w:rsid w:val="0018004C"/>
    <w:rsid w:val="00183F0B"/>
    <w:rsid w:val="0019271F"/>
    <w:rsid w:val="00195DDB"/>
    <w:rsid w:val="001A2610"/>
    <w:rsid w:val="001A413F"/>
    <w:rsid w:val="001A6AE2"/>
    <w:rsid w:val="001A6CB1"/>
    <w:rsid w:val="001C24CE"/>
    <w:rsid w:val="001C4D8E"/>
    <w:rsid w:val="001C5AF4"/>
    <w:rsid w:val="001D26C3"/>
    <w:rsid w:val="001E0BC2"/>
    <w:rsid w:val="00201647"/>
    <w:rsid w:val="0020355B"/>
    <w:rsid w:val="0021070C"/>
    <w:rsid w:val="002208BA"/>
    <w:rsid w:val="00225072"/>
    <w:rsid w:val="002306AC"/>
    <w:rsid w:val="002326C8"/>
    <w:rsid w:val="002337EB"/>
    <w:rsid w:val="002351F2"/>
    <w:rsid w:val="00240EA8"/>
    <w:rsid w:val="00241F5C"/>
    <w:rsid w:val="00241FC3"/>
    <w:rsid w:val="00241FFC"/>
    <w:rsid w:val="0025312E"/>
    <w:rsid w:val="00261ECB"/>
    <w:rsid w:val="00273943"/>
    <w:rsid w:val="00281E6D"/>
    <w:rsid w:val="002823A8"/>
    <w:rsid w:val="00286F11"/>
    <w:rsid w:val="002A7479"/>
    <w:rsid w:val="002B0EDA"/>
    <w:rsid w:val="002B3AF1"/>
    <w:rsid w:val="002C1037"/>
    <w:rsid w:val="002C5C06"/>
    <w:rsid w:val="002D0707"/>
    <w:rsid w:val="002D1A24"/>
    <w:rsid w:val="002F26A5"/>
    <w:rsid w:val="003008FD"/>
    <w:rsid w:val="00307E28"/>
    <w:rsid w:val="0033527C"/>
    <w:rsid w:val="003360CA"/>
    <w:rsid w:val="0034060B"/>
    <w:rsid w:val="0034183A"/>
    <w:rsid w:val="00342A59"/>
    <w:rsid w:val="00355BC1"/>
    <w:rsid w:val="003577A7"/>
    <w:rsid w:val="0036692B"/>
    <w:rsid w:val="00370D33"/>
    <w:rsid w:val="00370F20"/>
    <w:rsid w:val="00387E58"/>
    <w:rsid w:val="00394F80"/>
    <w:rsid w:val="003A2AD3"/>
    <w:rsid w:val="003B3B66"/>
    <w:rsid w:val="003C0189"/>
    <w:rsid w:val="003C3FD6"/>
    <w:rsid w:val="003C519D"/>
    <w:rsid w:val="003C597B"/>
    <w:rsid w:val="003D2CEE"/>
    <w:rsid w:val="003D48E0"/>
    <w:rsid w:val="003D6B18"/>
    <w:rsid w:val="003E406F"/>
    <w:rsid w:val="003E68BD"/>
    <w:rsid w:val="003F0A34"/>
    <w:rsid w:val="003F33F8"/>
    <w:rsid w:val="003F47AB"/>
    <w:rsid w:val="003F5EFE"/>
    <w:rsid w:val="0040009F"/>
    <w:rsid w:val="004036D2"/>
    <w:rsid w:val="00403D5A"/>
    <w:rsid w:val="0042389D"/>
    <w:rsid w:val="00432DFA"/>
    <w:rsid w:val="0043606B"/>
    <w:rsid w:val="00437165"/>
    <w:rsid w:val="00441925"/>
    <w:rsid w:val="0044741A"/>
    <w:rsid w:val="004517D1"/>
    <w:rsid w:val="00480E9B"/>
    <w:rsid w:val="00483539"/>
    <w:rsid w:val="00487E11"/>
    <w:rsid w:val="0049266E"/>
    <w:rsid w:val="00496869"/>
    <w:rsid w:val="004B2F1F"/>
    <w:rsid w:val="004B4B13"/>
    <w:rsid w:val="004D79CB"/>
    <w:rsid w:val="00511F99"/>
    <w:rsid w:val="00515E0E"/>
    <w:rsid w:val="00516E90"/>
    <w:rsid w:val="005211BD"/>
    <w:rsid w:val="00522FC2"/>
    <w:rsid w:val="00537A9E"/>
    <w:rsid w:val="00547146"/>
    <w:rsid w:val="00550EC9"/>
    <w:rsid w:val="00553FD0"/>
    <w:rsid w:val="00571D80"/>
    <w:rsid w:val="005724C6"/>
    <w:rsid w:val="00575AC0"/>
    <w:rsid w:val="005836AF"/>
    <w:rsid w:val="00583E3B"/>
    <w:rsid w:val="00586215"/>
    <w:rsid w:val="00591481"/>
    <w:rsid w:val="00592289"/>
    <w:rsid w:val="00595E28"/>
    <w:rsid w:val="005976EF"/>
    <w:rsid w:val="005B138F"/>
    <w:rsid w:val="005B4649"/>
    <w:rsid w:val="005D0C90"/>
    <w:rsid w:val="005D0CD4"/>
    <w:rsid w:val="005D219D"/>
    <w:rsid w:val="005D29A7"/>
    <w:rsid w:val="005D4A98"/>
    <w:rsid w:val="005D4ED9"/>
    <w:rsid w:val="005D78C5"/>
    <w:rsid w:val="005E43BA"/>
    <w:rsid w:val="005E73C2"/>
    <w:rsid w:val="005F6E71"/>
    <w:rsid w:val="00602BB4"/>
    <w:rsid w:val="006052CB"/>
    <w:rsid w:val="00617B25"/>
    <w:rsid w:val="00617B3B"/>
    <w:rsid w:val="00617C24"/>
    <w:rsid w:val="0062591D"/>
    <w:rsid w:val="006321E9"/>
    <w:rsid w:val="0063781D"/>
    <w:rsid w:val="00637EBB"/>
    <w:rsid w:val="00640BA7"/>
    <w:rsid w:val="006425DC"/>
    <w:rsid w:val="0066538D"/>
    <w:rsid w:val="00670BB0"/>
    <w:rsid w:val="00676E1C"/>
    <w:rsid w:val="00682874"/>
    <w:rsid w:val="00691142"/>
    <w:rsid w:val="00692412"/>
    <w:rsid w:val="006A0032"/>
    <w:rsid w:val="006A175E"/>
    <w:rsid w:val="006A3E53"/>
    <w:rsid w:val="006A6691"/>
    <w:rsid w:val="006B1EDC"/>
    <w:rsid w:val="006B655A"/>
    <w:rsid w:val="006C653D"/>
    <w:rsid w:val="006C6BC4"/>
    <w:rsid w:val="006D4F36"/>
    <w:rsid w:val="006D64D0"/>
    <w:rsid w:val="006D6C4C"/>
    <w:rsid w:val="006D723D"/>
    <w:rsid w:val="006E0DE9"/>
    <w:rsid w:val="006E555D"/>
    <w:rsid w:val="006E6F92"/>
    <w:rsid w:val="006F1074"/>
    <w:rsid w:val="006F3B1D"/>
    <w:rsid w:val="007058C3"/>
    <w:rsid w:val="0070643C"/>
    <w:rsid w:val="00711D96"/>
    <w:rsid w:val="0072041D"/>
    <w:rsid w:val="00720F92"/>
    <w:rsid w:val="00722BC2"/>
    <w:rsid w:val="007271E7"/>
    <w:rsid w:val="00727EA3"/>
    <w:rsid w:val="00731109"/>
    <w:rsid w:val="00735339"/>
    <w:rsid w:val="00742C0F"/>
    <w:rsid w:val="007476A1"/>
    <w:rsid w:val="00751715"/>
    <w:rsid w:val="00757A84"/>
    <w:rsid w:val="007619A1"/>
    <w:rsid w:val="0076496F"/>
    <w:rsid w:val="00770532"/>
    <w:rsid w:val="0077623C"/>
    <w:rsid w:val="00781548"/>
    <w:rsid w:val="00782431"/>
    <w:rsid w:val="007A46B2"/>
    <w:rsid w:val="007A5449"/>
    <w:rsid w:val="007A5FB3"/>
    <w:rsid w:val="007B6F84"/>
    <w:rsid w:val="007C1CA0"/>
    <w:rsid w:val="007C64E6"/>
    <w:rsid w:val="007D2CA4"/>
    <w:rsid w:val="007D4EAF"/>
    <w:rsid w:val="007D5CEB"/>
    <w:rsid w:val="007D5D74"/>
    <w:rsid w:val="007E5732"/>
    <w:rsid w:val="007E799C"/>
    <w:rsid w:val="007E7A67"/>
    <w:rsid w:val="007F1C26"/>
    <w:rsid w:val="007F63BD"/>
    <w:rsid w:val="008065F7"/>
    <w:rsid w:val="00806D01"/>
    <w:rsid w:val="008107CB"/>
    <w:rsid w:val="008112AC"/>
    <w:rsid w:val="00814B7D"/>
    <w:rsid w:val="0081586F"/>
    <w:rsid w:val="0082036D"/>
    <w:rsid w:val="008207FD"/>
    <w:rsid w:val="00820DD5"/>
    <w:rsid w:val="00821CA6"/>
    <w:rsid w:val="00822410"/>
    <w:rsid w:val="00822673"/>
    <w:rsid w:val="0082678E"/>
    <w:rsid w:val="00830F1F"/>
    <w:rsid w:val="0083501E"/>
    <w:rsid w:val="00835263"/>
    <w:rsid w:val="00836923"/>
    <w:rsid w:val="00841EBE"/>
    <w:rsid w:val="00845001"/>
    <w:rsid w:val="00855D36"/>
    <w:rsid w:val="00857CF8"/>
    <w:rsid w:val="00860028"/>
    <w:rsid w:val="00867A9E"/>
    <w:rsid w:val="00875384"/>
    <w:rsid w:val="008765C4"/>
    <w:rsid w:val="00876D61"/>
    <w:rsid w:val="00887CEE"/>
    <w:rsid w:val="0089786E"/>
    <w:rsid w:val="008A4226"/>
    <w:rsid w:val="008B34A4"/>
    <w:rsid w:val="008E45E5"/>
    <w:rsid w:val="008E784A"/>
    <w:rsid w:val="00902802"/>
    <w:rsid w:val="009055A7"/>
    <w:rsid w:val="009071BF"/>
    <w:rsid w:val="00907C29"/>
    <w:rsid w:val="0091296E"/>
    <w:rsid w:val="00914C1D"/>
    <w:rsid w:val="009210F7"/>
    <w:rsid w:val="0092381B"/>
    <w:rsid w:val="009259CE"/>
    <w:rsid w:val="009303C6"/>
    <w:rsid w:val="009346F9"/>
    <w:rsid w:val="009352A5"/>
    <w:rsid w:val="0093771E"/>
    <w:rsid w:val="00941B91"/>
    <w:rsid w:val="00960317"/>
    <w:rsid w:val="009632F1"/>
    <w:rsid w:val="00964185"/>
    <w:rsid w:val="00964FFF"/>
    <w:rsid w:val="00970CB0"/>
    <w:rsid w:val="00975156"/>
    <w:rsid w:val="009848DE"/>
    <w:rsid w:val="00993AF4"/>
    <w:rsid w:val="0099691F"/>
    <w:rsid w:val="009A0070"/>
    <w:rsid w:val="009A05D5"/>
    <w:rsid w:val="009A20D1"/>
    <w:rsid w:val="009A590B"/>
    <w:rsid w:val="009A6E26"/>
    <w:rsid w:val="009A76DE"/>
    <w:rsid w:val="009A7CE5"/>
    <w:rsid w:val="009B0AFF"/>
    <w:rsid w:val="009B59C0"/>
    <w:rsid w:val="009B61F8"/>
    <w:rsid w:val="009C0519"/>
    <w:rsid w:val="009C5D0B"/>
    <w:rsid w:val="009E23F0"/>
    <w:rsid w:val="009F359F"/>
    <w:rsid w:val="009F49C0"/>
    <w:rsid w:val="00A0379B"/>
    <w:rsid w:val="00A0382C"/>
    <w:rsid w:val="00A069B4"/>
    <w:rsid w:val="00A140E7"/>
    <w:rsid w:val="00A2537D"/>
    <w:rsid w:val="00A36F27"/>
    <w:rsid w:val="00A374B0"/>
    <w:rsid w:val="00A40165"/>
    <w:rsid w:val="00A4714B"/>
    <w:rsid w:val="00A53B44"/>
    <w:rsid w:val="00A547CF"/>
    <w:rsid w:val="00A649AE"/>
    <w:rsid w:val="00A67436"/>
    <w:rsid w:val="00A735D9"/>
    <w:rsid w:val="00A73834"/>
    <w:rsid w:val="00A84675"/>
    <w:rsid w:val="00A86036"/>
    <w:rsid w:val="00A867B5"/>
    <w:rsid w:val="00A96CA6"/>
    <w:rsid w:val="00A97EAA"/>
    <w:rsid w:val="00AA4070"/>
    <w:rsid w:val="00AA54C9"/>
    <w:rsid w:val="00AA767A"/>
    <w:rsid w:val="00AA768D"/>
    <w:rsid w:val="00AA7F56"/>
    <w:rsid w:val="00AB5583"/>
    <w:rsid w:val="00AC1062"/>
    <w:rsid w:val="00AC524A"/>
    <w:rsid w:val="00AC6B75"/>
    <w:rsid w:val="00AE0BFE"/>
    <w:rsid w:val="00AE2CB3"/>
    <w:rsid w:val="00AE2FF9"/>
    <w:rsid w:val="00AE3E15"/>
    <w:rsid w:val="00AE4998"/>
    <w:rsid w:val="00AF34EE"/>
    <w:rsid w:val="00AF4084"/>
    <w:rsid w:val="00AF587B"/>
    <w:rsid w:val="00B15B57"/>
    <w:rsid w:val="00B24A62"/>
    <w:rsid w:val="00B30754"/>
    <w:rsid w:val="00B316E7"/>
    <w:rsid w:val="00B31DC3"/>
    <w:rsid w:val="00B362AC"/>
    <w:rsid w:val="00B4074D"/>
    <w:rsid w:val="00B41530"/>
    <w:rsid w:val="00B46820"/>
    <w:rsid w:val="00B55105"/>
    <w:rsid w:val="00B55860"/>
    <w:rsid w:val="00B55874"/>
    <w:rsid w:val="00B5631D"/>
    <w:rsid w:val="00B60C0A"/>
    <w:rsid w:val="00B6256B"/>
    <w:rsid w:val="00B671D2"/>
    <w:rsid w:val="00B67885"/>
    <w:rsid w:val="00B734A8"/>
    <w:rsid w:val="00B810EE"/>
    <w:rsid w:val="00B825C4"/>
    <w:rsid w:val="00B833D8"/>
    <w:rsid w:val="00B96588"/>
    <w:rsid w:val="00BA2EE5"/>
    <w:rsid w:val="00BB5860"/>
    <w:rsid w:val="00BC0C9B"/>
    <w:rsid w:val="00BC3481"/>
    <w:rsid w:val="00BC54C3"/>
    <w:rsid w:val="00BD75E4"/>
    <w:rsid w:val="00BE04A1"/>
    <w:rsid w:val="00BE364B"/>
    <w:rsid w:val="00BE3C6A"/>
    <w:rsid w:val="00BE778E"/>
    <w:rsid w:val="00BF3216"/>
    <w:rsid w:val="00BF3E36"/>
    <w:rsid w:val="00C00A5D"/>
    <w:rsid w:val="00C23CC8"/>
    <w:rsid w:val="00C24BB1"/>
    <w:rsid w:val="00C2677A"/>
    <w:rsid w:val="00C31861"/>
    <w:rsid w:val="00C36A62"/>
    <w:rsid w:val="00C54BF7"/>
    <w:rsid w:val="00C61F81"/>
    <w:rsid w:val="00C626B3"/>
    <w:rsid w:val="00C77ED8"/>
    <w:rsid w:val="00C803E0"/>
    <w:rsid w:val="00C82D49"/>
    <w:rsid w:val="00C929BD"/>
    <w:rsid w:val="00CA0F30"/>
    <w:rsid w:val="00CA1D0A"/>
    <w:rsid w:val="00CA2203"/>
    <w:rsid w:val="00CA2A3E"/>
    <w:rsid w:val="00CA34A2"/>
    <w:rsid w:val="00CA6633"/>
    <w:rsid w:val="00CB7A48"/>
    <w:rsid w:val="00CC5ABE"/>
    <w:rsid w:val="00CC76FB"/>
    <w:rsid w:val="00CD191B"/>
    <w:rsid w:val="00CD737E"/>
    <w:rsid w:val="00CD7472"/>
    <w:rsid w:val="00CD7787"/>
    <w:rsid w:val="00CD788C"/>
    <w:rsid w:val="00CE48B4"/>
    <w:rsid w:val="00CE5612"/>
    <w:rsid w:val="00CF7500"/>
    <w:rsid w:val="00D0580B"/>
    <w:rsid w:val="00D06C69"/>
    <w:rsid w:val="00D07D47"/>
    <w:rsid w:val="00D15DD2"/>
    <w:rsid w:val="00D20044"/>
    <w:rsid w:val="00D23BC9"/>
    <w:rsid w:val="00D27450"/>
    <w:rsid w:val="00D351CC"/>
    <w:rsid w:val="00D370BB"/>
    <w:rsid w:val="00D43B22"/>
    <w:rsid w:val="00D45F2B"/>
    <w:rsid w:val="00D60C57"/>
    <w:rsid w:val="00D64AEA"/>
    <w:rsid w:val="00D67233"/>
    <w:rsid w:val="00D70A18"/>
    <w:rsid w:val="00D70A85"/>
    <w:rsid w:val="00D70E42"/>
    <w:rsid w:val="00D71BAC"/>
    <w:rsid w:val="00D8696F"/>
    <w:rsid w:val="00D87E8A"/>
    <w:rsid w:val="00D9331D"/>
    <w:rsid w:val="00D93833"/>
    <w:rsid w:val="00D95657"/>
    <w:rsid w:val="00DA3254"/>
    <w:rsid w:val="00DA3F37"/>
    <w:rsid w:val="00DB4D7F"/>
    <w:rsid w:val="00DC2138"/>
    <w:rsid w:val="00DC2E3E"/>
    <w:rsid w:val="00DD69F0"/>
    <w:rsid w:val="00DE2150"/>
    <w:rsid w:val="00DE2410"/>
    <w:rsid w:val="00DE35D8"/>
    <w:rsid w:val="00DE61AF"/>
    <w:rsid w:val="00DF7CF0"/>
    <w:rsid w:val="00E11C72"/>
    <w:rsid w:val="00E12AB0"/>
    <w:rsid w:val="00E22726"/>
    <w:rsid w:val="00E3020E"/>
    <w:rsid w:val="00E31754"/>
    <w:rsid w:val="00E3432A"/>
    <w:rsid w:val="00E5299C"/>
    <w:rsid w:val="00E56695"/>
    <w:rsid w:val="00E61C3C"/>
    <w:rsid w:val="00E63980"/>
    <w:rsid w:val="00E63AFC"/>
    <w:rsid w:val="00E63BF5"/>
    <w:rsid w:val="00E669B0"/>
    <w:rsid w:val="00E669BD"/>
    <w:rsid w:val="00E7594C"/>
    <w:rsid w:val="00E76778"/>
    <w:rsid w:val="00E828D3"/>
    <w:rsid w:val="00E83E75"/>
    <w:rsid w:val="00E84C3F"/>
    <w:rsid w:val="00E87CF1"/>
    <w:rsid w:val="00E90B27"/>
    <w:rsid w:val="00E94861"/>
    <w:rsid w:val="00E94AE7"/>
    <w:rsid w:val="00EA1112"/>
    <w:rsid w:val="00EC07C9"/>
    <w:rsid w:val="00EC0A72"/>
    <w:rsid w:val="00EC3D97"/>
    <w:rsid w:val="00ED1C3A"/>
    <w:rsid w:val="00ED33EA"/>
    <w:rsid w:val="00ED5EEA"/>
    <w:rsid w:val="00EE2E02"/>
    <w:rsid w:val="00EE6719"/>
    <w:rsid w:val="00EF4696"/>
    <w:rsid w:val="00F102E3"/>
    <w:rsid w:val="00F11F12"/>
    <w:rsid w:val="00F12EE9"/>
    <w:rsid w:val="00F17C9B"/>
    <w:rsid w:val="00F26FDA"/>
    <w:rsid w:val="00F30BB9"/>
    <w:rsid w:val="00F33D97"/>
    <w:rsid w:val="00F356AA"/>
    <w:rsid w:val="00F4651F"/>
    <w:rsid w:val="00F53FD8"/>
    <w:rsid w:val="00F56C48"/>
    <w:rsid w:val="00F60812"/>
    <w:rsid w:val="00F669CC"/>
    <w:rsid w:val="00F74694"/>
    <w:rsid w:val="00F75DB2"/>
    <w:rsid w:val="00F77F5F"/>
    <w:rsid w:val="00F81EAF"/>
    <w:rsid w:val="00F87DA3"/>
    <w:rsid w:val="00F915B6"/>
    <w:rsid w:val="00F93AB5"/>
    <w:rsid w:val="00FA1866"/>
    <w:rsid w:val="00FA5BD7"/>
    <w:rsid w:val="00FB2F00"/>
    <w:rsid w:val="00FB3748"/>
    <w:rsid w:val="00FB75CD"/>
    <w:rsid w:val="00FC1378"/>
    <w:rsid w:val="00FC18E1"/>
    <w:rsid w:val="00FC1BB5"/>
    <w:rsid w:val="00FC2E6F"/>
    <w:rsid w:val="00FD501A"/>
    <w:rsid w:val="00FE3298"/>
    <w:rsid w:val="00FE3359"/>
    <w:rsid w:val="00FE6105"/>
    <w:rsid w:val="00FE6298"/>
    <w:rsid w:val="00FF09F3"/>
    <w:rsid w:val="00FF186D"/>
    <w:rsid w:val="00FF23DB"/>
    <w:rsid w:val="00FF6690"/>
    <w:rsid w:val="00FF7967"/>
    <w:rsid w:val="00FF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E03E"/>
  <w15:chartTrackingRefBased/>
  <w15:docId w15:val="{0491E01F-FF9A-40BB-B81B-7778E0D6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A649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49AE"/>
    <w:pPr>
      <w:keepNext/>
      <w:keepLines/>
      <w:spacing w:before="40" w:after="0"/>
      <w:outlineLvl w:val="1"/>
    </w:pPr>
    <w:rPr>
      <w:rFonts w:ascii="Gill Sans MT" w:eastAsia="Times New Roman" w:hAnsi="Gill Sans MT" w:cs="Gill Sans"/>
      <w:b/>
      <w:color w:val="002F6C"/>
      <w:sz w:val="26"/>
      <w:szCs w:val="28"/>
    </w:rPr>
  </w:style>
  <w:style w:type="paragraph" w:styleId="Heading3">
    <w:name w:val="heading 3"/>
    <w:basedOn w:val="Normal"/>
    <w:next w:val="Normal"/>
    <w:link w:val="Heading3Char"/>
    <w:uiPriority w:val="9"/>
    <w:semiHidden/>
    <w:unhideWhenUsed/>
    <w:qFormat/>
    <w:rsid w:val="00A649AE"/>
    <w:pPr>
      <w:keepNext/>
      <w:keepLines/>
      <w:spacing w:before="40" w:after="0"/>
      <w:outlineLvl w:val="2"/>
    </w:pPr>
    <w:rPr>
      <w:rFonts w:ascii="Gill Sans MT" w:eastAsia="Times New Roman" w:hAnsi="Gill Sans MT" w:cs="Gill Sans"/>
      <w:b/>
      <w:color w:val="002F6C"/>
      <w:sz w:val="26"/>
      <w:szCs w:val="28"/>
    </w:rPr>
  </w:style>
  <w:style w:type="paragraph" w:styleId="Heading4">
    <w:name w:val="heading 4"/>
    <w:basedOn w:val="Normal"/>
    <w:next w:val="Normal"/>
    <w:link w:val="Heading4Char"/>
    <w:uiPriority w:val="9"/>
    <w:semiHidden/>
    <w:unhideWhenUsed/>
    <w:qFormat/>
    <w:rsid w:val="00A649AE"/>
    <w:pPr>
      <w:keepNext/>
      <w:keepLines/>
      <w:spacing w:before="40" w:after="0"/>
      <w:outlineLvl w:val="3"/>
    </w:pPr>
    <w:rPr>
      <w:rFonts w:ascii="Gill Sans MT" w:hAnsi="Gill Sans MT" w:cs="Gill Sans Light"/>
      <w:b/>
      <w:caps/>
      <w:color w:val="0067B9"/>
      <w:sz w:val="18"/>
      <w:szCs w:val="18"/>
      <w:lang w:bidi="en-US"/>
    </w:rPr>
  </w:style>
  <w:style w:type="paragraph" w:styleId="Heading5">
    <w:name w:val="heading 5"/>
    <w:basedOn w:val="Normal"/>
    <w:next w:val="Normal"/>
    <w:link w:val="Heading5Char"/>
    <w:uiPriority w:val="9"/>
    <w:semiHidden/>
    <w:unhideWhenUsed/>
    <w:qFormat/>
    <w:rsid w:val="00A649AE"/>
    <w:pPr>
      <w:keepNext/>
      <w:keepLines/>
      <w:spacing w:before="40" w:after="0"/>
      <w:outlineLvl w:val="4"/>
    </w:pPr>
    <w:rPr>
      <w:rFonts w:ascii="Gill Sans MT" w:eastAsia="Times New Roman" w:hAnsi="Gill Sans MT" w:cs="Times New Roman"/>
      <w:i/>
      <w:iCs/>
      <w:color w:val="002250"/>
      <w:sz w:val="20"/>
      <w:szCs w:val="20"/>
    </w:rPr>
  </w:style>
  <w:style w:type="paragraph" w:styleId="Heading6">
    <w:name w:val="heading 6"/>
    <w:basedOn w:val="Normal"/>
    <w:next w:val="Normal"/>
    <w:link w:val="Heading6Char"/>
    <w:uiPriority w:val="9"/>
    <w:semiHidden/>
    <w:unhideWhenUsed/>
    <w:qFormat/>
    <w:rsid w:val="00A649AE"/>
    <w:pPr>
      <w:keepNext/>
      <w:keepLines/>
      <w:spacing w:before="40" w:after="0"/>
      <w:outlineLvl w:val="5"/>
    </w:pPr>
    <w:rPr>
      <w:rFonts w:ascii="Gill Sans MT" w:eastAsia="Times New Roman" w:hAnsi="Gill Sans MT" w:cs="Times New Roman"/>
      <w:color w:val="001735"/>
      <w:sz w:val="20"/>
      <w:szCs w:val="20"/>
    </w:rPr>
  </w:style>
  <w:style w:type="paragraph" w:styleId="Heading7">
    <w:name w:val="heading 7"/>
    <w:basedOn w:val="Normal"/>
    <w:next w:val="Normal"/>
    <w:link w:val="Heading7Char"/>
    <w:uiPriority w:val="9"/>
    <w:semiHidden/>
    <w:unhideWhenUsed/>
    <w:qFormat/>
    <w:rsid w:val="00A649AE"/>
    <w:pPr>
      <w:keepNext/>
      <w:keepLines/>
      <w:spacing w:before="40" w:after="0"/>
      <w:outlineLvl w:val="6"/>
    </w:pPr>
    <w:rPr>
      <w:rFonts w:ascii="Gill Sans MT" w:eastAsia="Times New Roman" w:hAnsi="Gill Sans MT" w:cs="Times New Roman"/>
      <w:i/>
      <w:iCs/>
      <w:color w:val="00173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Normal"/>
    <w:link w:val="Heading1Char"/>
    <w:uiPriority w:val="9"/>
    <w:qFormat/>
    <w:rsid w:val="00A649AE"/>
    <w:pPr>
      <w:spacing w:before="240" w:after="120" w:line="240" w:lineRule="auto"/>
      <w:outlineLvl w:val="0"/>
    </w:pPr>
    <w:rPr>
      <w:rFonts w:ascii="Gill Sans MT" w:hAnsi="Gill Sans MT" w:cs="Gill Sans Light"/>
      <w:b/>
      <w:color w:val="002F6C"/>
      <w:sz w:val="36"/>
      <w:szCs w:val="36"/>
    </w:rPr>
  </w:style>
  <w:style w:type="paragraph" w:customStyle="1" w:styleId="Heading21">
    <w:name w:val="Heading 21"/>
    <w:next w:val="Normal"/>
    <w:uiPriority w:val="9"/>
    <w:unhideWhenUsed/>
    <w:qFormat/>
    <w:rsid w:val="00A649AE"/>
    <w:pPr>
      <w:spacing w:before="240" w:after="120" w:line="300" w:lineRule="exact"/>
      <w:outlineLvl w:val="1"/>
    </w:pPr>
    <w:rPr>
      <w:rFonts w:ascii="Gill Sans MT" w:eastAsia="Times New Roman" w:hAnsi="Gill Sans MT" w:cs="Gill Sans"/>
      <w:b/>
      <w:color w:val="002F6C"/>
      <w:sz w:val="26"/>
      <w:szCs w:val="28"/>
    </w:rPr>
  </w:style>
  <w:style w:type="paragraph" w:customStyle="1" w:styleId="Heading31">
    <w:name w:val="Heading 31"/>
    <w:next w:val="Normal"/>
    <w:uiPriority w:val="9"/>
    <w:unhideWhenUsed/>
    <w:qFormat/>
    <w:rsid w:val="00A649AE"/>
    <w:pPr>
      <w:spacing w:after="0" w:line="240" w:lineRule="auto"/>
      <w:outlineLvl w:val="2"/>
    </w:pPr>
    <w:rPr>
      <w:rFonts w:ascii="Gill Sans MT" w:eastAsia="Times New Roman" w:hAnsi="Gill Sans MT" w:cs="Gill Sans"/>
      <w:b/>
      <w:color w:val="002F6C"/>
      <w:sz w:val="26"/>
      <w:szCs w:val="28"/>
    </w:rPr>
  </w:style>
  <w:style w:type="paragraph" w:customStyle="1" w:styleId="Heading41">
    <w:name w:val="Heading 41"/>
    <w:next w:val="Normal"/>
    <w:uiPriority w:val="9"/>
    <w:unhideWhenUsed/>
    <w:qFormat/>
    <w:rsid w:val="00A649AE"/>
    <w:pPr>
      <w:spacing w:before="200" w:after="40" w:line="240" w:lineRule="auto"/>
      <w:outlineLvl w:val="3"/>
    </w:pPr>
    <w:rPr>
      <w:rFonts w:ascii="Gill Sans MT" w:hAnsi="Gill Sans MT" w:cs="Gill Sans Light"/>
      <w:b/>
      <w:caps/>
      <w:color w:val="0067B9"/>
      <w:sz w:val="18"/>
      <w:szCs w:val="18"/>
      <w:lang w:bidi="en-US"/>
    </w:rPr>
  </w:style>
  <w:style w:type="paragraph" w:customStyle="1" w:styleId="Heading51">
    <w:name w:val="Heading 51"/>
    <w:next w:val="Normal"/>
    <w:uiPriority w:val="9"/>
    <w:unhideWhenUsed/>
    <w:qFormat/>
    <w:rsid w:val="00A649AE"/>
    <w:pPr>
      <w:spacing w:after="0" w:line="240" w:lineRule="auto"/>
      <w:outlineLvl w:val="4"/>
    </w:pPr>
    <w:rPr>
      <w:rFonts w:ascii="Gill Sans MT" w:eastAsia="Times New Roman" w:hAnsi="Gill Sans MT" w:cs="Times New Roman"/>
      <w:i/>
      <w:iCs/>
      <w:color w:val="002250"/>
      <w:sz w:val="20"/>
      <w:szCs w:val="20"/>
    </w:rPr>
  </w:style>
  <w:style w:type="paragraph" w:customStyle="1" w:styleId="Heading61">
    <w:name w:val="Heading 61"/>
    <w:basedOn w:val="Normal"/>
    <w:next w:val="Normal"/>
    <w:uiPriority w:val="9"/>
    <w:unhideWhenUsed/>
    <w:qFormat/>
    <w:rsid w:val="00A649AE"/>
    <w:pPr>
      <w:keepNext/>
      <w:keepLines/>
      <w:spacing w:before="40" w:after="0" w:line="260" w:lineRule="exact"/>
      <w:outlineLvl w:val="5"/>
    </w:pPr>
    <w:rPr>
      <w:rFonts w:ascii="Gill Sans MT" w:eastAsia="Times New Roman" w:hAnsi="Gill Sans MT" w:cs="Times New Roman"/>
      <w:color w:val="001735"/>
      <w:sz w:val="20"/>
      <w:szCs w:val="20"/>
    </w:rPr>
  </w:style>
  <w:style w:type="paragraph" w:customStyle="1" w:styleId="Heading71">
    <w:name w:val="Heading 71"/>
    <w:basedOn w:val="Normal"/>
    <w:next w:val="Normal"/>
    <w:uiPriority w:val="9"/>
    <w:unhideWhenUsed/>
    <w:qFormat/>
    <w:rsid w:val="00A649AE"/>
    <w:pPr>
      <w:keepNext/>
      <w:keepLines/>
      <w:spacing w:before="40" w:after="0" w:line="260" w:lineRule="exact"/>
      <w:outlineLvl w:val="6"/>
    </w:pPr>
    <w:rPr>
      <w:rFonts w:ascii="Gill Sans MT" w:eastAsia="Times New Roman" w:hAnsi="Gill Sans MT" w:cs="Times New Roman"/>
      <w:i/>
      <w:iCs/>
      <w:color w:val="001735"/>
      <w:sz w:val="20"/>
      <w:szCs w:val="20"/>
    </w:rPr>
  </w:style>
  <w:style w:type="numbering" w:customStyle="1" w:styleId="NoList1">
    <w:name w:val="No List1"/>
    <w:next w:val="NoList"/>
    <w:uiPriority w:val="99"/>
    <w:semiHidden/>
    <w:unhideWhenUsed/>
    <w:rsid w:val="00A649AE"/>
  </w:style>
  <w:style w:type="character" w:customStyle="1" w:styleId="Heading1Char">
    <w:name w:val="Heading 1 Char"/>
    <w:basedOn w:val="DefaultParagraphFont"/>
    <w:link w:val="Heading11"/>
    <w:uiPriority w:val="9"/>
    <w:rsid w:val="00A649AE"/>
    <w:rPr>
      <w:rFonts w:ascii="Gill Sans MT" w:hAnsi="Gill Sans MT" w:cs="Gill Sans Light"/>
      <w:b/>
      <w:color w:val="002F6C"/>
      <w:sz w:val="36"/>
      <w:szCs w:val="36"/>
    </w:rPr>
  </w:style>
  <w:style w:type="character" w:customStyle="1" w:styleId="Heading2Char">
    <w:name w:val="Heading 2 Char"/>
    <w:basedOn w:val="DefaultParagraphFont"/>
    <w:link w:val="Heading2"/>
    <w:uiPriority w:val="9"/>
    <w:rsid w:val="00A649AE"/>
    <w:rPr>
      <w:rFonts w:ascii="Gill Sans MT" w:eastAsia="Times New Roman" w:hAnsi="Gill Sans MT" w:cs="Gill Sans"/>
      <w:b/>
      <w:color w:val="002F6C"/>
      <w:sz w:val="26"/>
      <w:szCs w:val="28"/>
    </w:rPr>
  </w:style>
  <w:style w:type="character" w:customStyle="1" w:styleId="Heading3Char">
    <w:name w:val="Heading 3 Char"/>
    <w:basedOn w:val="DefaultParagraphFont"/>
    <w:link w:val="Heading3"/>
    <w:uiPriority w:val="9"/>
    <w:rsid w:val="00A649AE"/>
    <w:rPr>
      <w:rFonts w:ascii="Gill Sans MT" w:eastAsia="Times New Roman" w:hAnsi="Gill Sans MT" w:cs="Gill Sans"/>
      <w:b/>
      <w:color w:val="002F6C"/>
      <w:sz w:val="26"/>
      <w:szCs w:val="28"/>
    </w:rPr>
  </w:style>
  <w:style w:type="character" w:customStyle="1" w:styleId="Heading4Char">
    <w:name w:val="Heading 4 Char"/>
    <w:basedOn w:val="DefaultParagraphFont"/>
    <w:link w:val="Heading4"/>
    <w:uiPriority w:val="9"/>
    <w:rsid w:val="00A649AE"/>
    <w:rPr>
      <w:rFonts w:ascii="Gill Sans MT" w:hAnsi="Gill Sans MT" w:cs="Gill Sans Light"/>
      <w:b/>
      <w:caps/>
      <w:color w:val="0067B9"/>
      <w:sz w:val="18"/>
      <w:szCs w:val="18"/>
      <w:lang w:bidi="en-US"/>
    </w:rPr>
  </w:style>
  <w:style w:type="character" w:customStyle="1" w:styleId="Heading5Char">
    <w:name w:val="Heading 5 Char"/>
    <w:basedOn w:val="DefaultParagraphFont"/>
    <w:link w:val="Heading5"/>
    <w:uiPriority w:val="9"/>
    <w:rsid w:val="00A649AE"/>
    <w:rPr>
      <w:rFonts w:ascii="Gill Sans MT" w:eastAsia="Times New Roman" w:hAnsi="Gill Sans MT" w:cs="Times New Roman"/>
      <w:i/>
      <w:iCs/>
      <w:color w:val="002250"/>
      <w:sz w:val="20"/>
      <w:szCs w:val="20"/>
    </w:rPr>
  </w:style>
  <w:style w:type="character" w:customStyle="1" w:styleId="Heading6Char">
    <w:name w:val="Heading 6 Char"/>
    <w:basedOn w:val="DefaultParagraphFont"/>
    <w:link w:val="Heading6"/>
    <w:uiPriority w:val="9"/>
    <w:rsid w:val="00A649AE"/>
    <w:rPr>
      <w:rFonts w:ascii="Gill Sans MT" w:eastAsia="Times New Roman" w:hAnsi="Gill Sans MT" w:cs="Times New Roman"/>
      <w:color w:val="001735"/>
      <w:sz w:val="20"/>
      <w:szCs w:val="20"/>
    </w:rPr>
  </w:style>
  <w:style w:type="paragraph" w:customStyle="1" w:styleId="Page1">
    <w:name w:val="Page #1"/>
    <w:next w:val="Header"/>
    <w:link w:val="HeaderChar"/>
    <w:uiPriority w:val="99"/>
    <w:unhideWhenUsed/>
    <w:qFormat/>
    <w:rsid w:val="00A649AE"/>
    <w:pPr>
      <w:tabs>
        <w:tab w:val="right" w:pos="10800"/>
      </w:tabs>
      <w:spacing w:after="0" w:line="240" w:lineRule="auto"/>
      <w:jc w:val="right"/>
    </w:pPr>
    <w:rPr>
      <w:rFonts w:ascii="Gill Sans MT" w:hAnsi="Gill Sans MT" w:cs="Gill Sans Light"/>
      <w:color w:val="504A4A"/>
      <w:sz w:val="18"/>
      <w:szCs w:val="18"/>
    </w:rPr>
  </w:style>
  <w:style w:type="character" w:customStyle="1" w:styleId="HeaderChar">
    <w:name w:val="Header Char"/>
    <w:aliases w:val="Page # Char"/>
    <w:basedOn w:val="DefaultParagraphFont"/>
    <w:link w:val="Page1"/>
    <w:uiPriority w:val="99"/>
    <w:rsid w:val="00A649AE"/>
    <w:rPr>
      <w:rFonts w:ascii="Gill Sans MT" w:hAnsi="Gill Sans MT" w:cs="Gill Sans Light"/>
      <w:color w:val="504A4A"/>
      <w:sz w:val="18"/>
      <w:szCs w:val="18"/>
    </w:rPr>
  </w:style>
  <w:style w:type="paragraph" w:styleId="Footer">
    <w:name w:val="footer"/>
    <w:basedOn w:val="Normal"/>
    <w:link w:val="FooterChar"/>
    <w:uiPriority w:val="99"/>
    <w:unhideWhenUsed/>
    <w:qFormat/>
    <w:rsid w:val="00A649AE"/>
    <w:pPr>
      <w:tabs>
        <w:tab w:val="center" w:pos="4680"/>
        <w:tab w:val="right" w:pos="9360"/>
      </w:tabs>
      <w:spacing w:after="120" w:line="260" w:lineRule="exact"/>
    </w:pPr>
    <w:rPr>
      <w:rFonts w:ascii="Gill Sans MT" w:hAnsi="Gill Sans MT" w:cs="Gill Sans Light"/>
      <w:color w:val="504A4A"/>
      <w:sz w:val="20"/>
      <w:szCs w:val="20"/>
    </w:rPr>
  </w:style>
  <w:style w:type="character" w:customStyle="1" w:styleId="FooterChar">
    <w:name w:val="Footer Char"/>
    <w:basedOn w:val="DefaultParagraphFont"/>
    <w:link w:val="Footer"/>
    <w:uiPriority w:val="99"/>
    <w:rsid w:val="00A649AE"/>
    <w:rPr>
      <w:rFonts w:ascii="Gill Sans MT" w:hAnsi="Gill Sans MT" w:cs="Gill Sans Light"/>
      <w:color w:val="504A4A"/>
      <w:sz w:val="20"/>
      <w:szCs w:val="20"/>
    </w:rPr>
  </w:style>
  <w:style w:type="paragraph" w:styleId="ListParagraph">
    <w:name w:val="List Paragraph"/>
    <w:aliases w:val="Bullet List,FooterText,List Paragraph1,Colorful List Accent 1,numbered,Paragraphe de liste1,????,????1,Bulletr List Paragraph,List Paragraph2,List Paragraph21,Párrafo de lista1,Parágrafo da Lista1,?????1,Plan,Dot pt,F5 List Paragraph,lp1"/>
    <w:basedOn w:val="BodyText"/>
    <w:link w:val="ListParagraphChar"/>
    <w:uiPriority w:val="34"/>
    <w:qFormat/>
    <w:rsid w:val="00A649AE"/>
    <w:pPr>
      <w:numPr>
        <w:numId w:val="1"/>
      </w:numPr>
      <w:tabs>
        <w:tab w:val="left" w:pos="720"/>
      </w:tabs>
    </w:pPr>
  </w:style>
  <w:style w:type="paragraph" w:styleId="BodyText">
    <w:name w:val="Body Text"/>
    <w:basedOn w:val="Normal"/>
    <w:link w:val="BodyTextChar"/>
    <w:uiPriority w:val="1"/>
    <w:qFormat/>
    <w:rsid w:val="00A649AE"/>
    <w:pPr>
      <w:spacing w:after="120" w:line="260" w:lineRule="exact"/>
    </w:pPr>
    <w:rPr>
      <w:rFonts w:ascii="Gill Sans MT" w:hAnsi="Gill Sans MT" w:cs="Gill Sans Light"/>
      <w:color w:val="504A4A"/>
      <w:sz w:val="20"/>
      <w:szCs w:val="20"/>
    </w:rPr>
  </w:style>
  <w:style w:type="character" w:customStyle="1" w:styleId="BodyTextChar">
    <w:name w:val="Body Text Char"/>
    <w:basedOn w:val="DefaultParagraphFont"/>
    <w:link w:val="BodyText"/>
    <w:uiPriority w:val="1"/>
    <w:rsid w:val="00A649AE"/>
    <w:rPr>
      <w:rFonts w:ascii="Gill Sans MT" w:hAnsi="Gill Sans MT" w:cs="Gill Sans Light"/>
      <w:color w:val="504A4A"/>
      <w:sz w:val="20"/>
      <w:szCs w:val="20"/>
    </w:rPr>
  </w:style>
  <w:style w:type="paragraph" w:customStyle="1" w:styleId="TableHeading2">
    <w:name w:val="Table Heading 2"/>
    <w:basedOn w:val="Normal"/>
    <w:qFormat/>
    <w:rsid w:val="00A649AE"/>
    <w:pPr>
      <w:framePr w:wrap="around" w:vAnchor="page" w:hAnchor="margin" w:xAlign="right" w:y="2017"/>
      <w:spacing w:before="120" w:after="120" w:line="260" w:lineRule="exact"/>
      <w:ind w:left="216"/>
      <w:suppressOverlap/>
      <w:jc w:val="center"/>
    </w:pPr>
    <w:rPr>
      <w:rFonts w:ascii="Gill Sans MT" w:hAnsi="Gill Sans MT" w:cs="Gill Sans Light"/>
      <w:b/>
      <w:color w:val="000000"/>
      <w:sz w:val="18"/>
      <w:szCs w:val="18"/>
    </w:rPr>
  </w:style>
  <w:style w:type="paragraph" w:customStyle="1" w:styleId="FigTableNumber">
    <w:name w:val="Fig/Table Number"/>
    <w:link w:val="FigTableNumberChar"/>
    <w:qFormat/>
    <w:rsid w:val="00A649AE"/>
    <w:pPr>
      <w:spacing w:before="320" w:after="40" w:line="280" w:lineRule="exact"/>
    </w:pPr>
    <w:rPr>
      <w:rFonts w:ascii="Gill Sans MT" w:eastAsia="Times New Roman" w:hAnsi="Gill Sans MT" w:cs="Gill Sans"/>
      <w:b/>
      <w:caps/>
      <w:color w:val="002F6C"/>
      <w:sz w:val="16"/>
      <w:szCs w:val="19"/>
    </w:rPr>
  </w:style>
  <w:style w:type="character" w:customStyle="1" w:styleId="FigTableNumberChar">
    <w:name w:val="Fig/Table Number Char"/>
    <w:basedOn w:val="DefaultParagraphFont"/>
    <w:link w:val="FigTableNumber"/>
    <w:rsid w:val="00A649AE"/>
    <w:rPr>
      <w:rFonts w:ascii="Gill Sans MT" w:eastAsia="Times New Roman" w:hAnsi="Gill Sans MT" w:cs="Gill Sans"/>
      <w:b/>
      <w:caps/>
      <w:color w:val="002F6C"/>
      <w:sz w:val="16"/>
      <w:szCs w:val="19"/>
    </w:rPr>
  </w:style>
  <w:style w:type="paragraph" w:customStyle="1" w:styleId="FigTableSub">
    <w:name w:val="Fig/Table Sub"/>
    <w:link w:val="FigTableSubChar"/>
    <w:qFormat/>
    <w:rsid w:val="00A649AE"/>
    <w:pPr>
      <w:spacing w:before="60" w:after="40" w:line="240" w:lineRule="exact"/>
    </w:pPr>
    <w:rPr>
      <w:rFonts w:ascii="Gill Sans MT" w:eastAsia="Times New Roman" w:hAnsi="Gill Sans MT" w:cs="Gill Sans"/>
      <w:color w:val="002F6C"/>
      <w:sz w:val="20"/>
    </w:rPr>
  </w:style>
  <w:style w:type="character" w:customStyle="1" w:styleId="FigTableSubChar">
    <w:name w:val="Fig/Table Sub Char"/>
    <w:basedOn w:val="DefaultParagraphFont"/>
    <w:link w:val="FigTableSub"/>
    <w:rsid w:val="00A649AE"/>
    <w:rPr>
      <w:rFonts w:ascii="Gill Sans MT" w:eastAsia="Times New Roman" w:hAnsi="Gill Sans MT" w:cs="Gill Sans"/>
      <w:color w:val="002F6C"/>
      <w:sz w:val="20"/>
    </w:rPr>
  </w:style>
  <w:style w:type="paragraph" w:customStyle="1" w:styleId="TableNote">
    <w:name w:val="Table Note"/>
    <w:basedOn w:val="Normal"/>
    <w:qFormat/>
    <w:rsid w:val="00A649AE"/>
    <w:pPr>
      <w:spacing w:after="0" w:line="240" w:lineRule="auto"/>
    </w:pPr>
    <w:rPr>
      <w:rFonts w:ascii="Gill Sans MT" w:eastAsia="Times New Roman" w:hAnsi="Gill Sans MT" w:cs="Times New Roman"/>
      <w:sz w:val="16"/>
      <w:szCs w:val="24"/>
    </w:rPr>
  </w:style>
  <w:style w:type="paragraph" w:customStyle="1" w:styleId="TableHeading1">
    <w:name w:val="Table Heading 1"/>
    <w:basedOn w:val="Normal"/>
    <w:qFormat/>
    <w:rsid w:val="00A649AE"/>
    <w:pPr>
      <w:spacing w:after="0" w:line="240" w:lineRule="auto"/>
      <w:jc w:val="center"/>
    </w:pPr>
    <w:rPr>
      <w:rFonts w:ascii="Gill Sans MT" w:eastAsia="Calibri" w:hAnsi="Gill Sans MT" w:cs="Arial"/>
      <w:b/>
      <w:bCs/>
      <w:color w:val="FFFFFF"/>
      <w:sz w:val="18"/>
      <w:szCs w:val="18"/>
    </w:rPr>
  </w:style>
  <w:style w:type="paragraph" w:customStyle="1" w:styleId="TableText">
    <w:name w:val="Table Text"/>
    <w:qFormat/>
    <w:rsid w:val="00A649AE"/>
    <w:pPr>
      <w:spacing w:after="0" w:line="220" w:lineRule="atLeast"/>
    </w:pPr>
    <w:rPr>
      <w:rFonts w:ascii="Gill Sans MT" w:eastAsia="Calibri" w:hAnsi="Gill Sans MT" w:cs="Arial"/>
      <w:sz w:val="18"/>
      <w:szCs w:val="18"/>
    </w:rPr>
  </w:style>
  <w:style w:type="paragraph" w:customStyle="1" w:styleId="AcknowledgementsSub">
    <w:name w:val="Acknowledgements Sub"/>
    <w:basedOn w:val="Heading4"/>
    <w:qFormat/>
    <w:rsid w:val="00A649AE"/>
  </w:style>
  <w:style w:type="table" w:styleId="TableGrid">
    <w:name w:val="Table Grid"/>
    <w:basedOn w:val="TableNormal"/>
    <w:uiPriority w:val="39"/>
    <w:rsid w:val="00A649A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41">
    <w:name w:val="Grid Table 4 - Accent 41"/>
    <w:basedOn w:val="TableNormal"/>
    <w:next w:val="GridTable4-Accent4"/>
    <w:uiPriority w:val="49"/>
    <w:rsid w:val="00A649AE"/>
    <w:pPr>
      <w:spacing w:after="0" w:line="240" w:lineRule="auto"/>
    </w:pPr>
    <w:rPr>
      <w:sz w:val="24"/>
      <w:szCs w:val="24"/>
    </w:rPr>
    <w:tblPr>
      <w:tblStyleRowBandSize w:val="1"/>
      <w:tblStyleColBandSize w:val="1"/>
      <w:tblBorders>
        <w:top w:val="single" w:sz="4" w:space="0" w:color="3CA7FF"/>
        <w:left w:val="single" w:sz="4" w:space="0" w:color="3CA7FF"/>
        <w:bottom w:val="single" w:sz="4" w:space="0" w:color="3CA7FF"/>
        <w:right w:val="single" w:sz="4" w:space="0" w:color="3CA7FF"/>
        <w:insideH w:val="single" w:sz="4" w:space="0" w:color="3CA7FF"/>
        <w:insideV w:val="single" w:sz="4" w:space="0" w:color="3CA7FF"/>
      </w:tblBorders>
    </w:tblPr>
    <w:tblStylePr w:type="firstRow">
      <w:rPr>
        <w:b/>
        <w:bCs/>
        <w:color w:val="FFFFFF"/>
      </w:rPr>
      <w:tblPr/>
      <w:tcPr>
        <w:tcBorders>
          <w:top w:val="single" w:sz="4" w:space="0" w:color="0067B9"/>
          <w:left w:val="single" w:sz="4" w:space="0" w:color="0067B9"/>
          <w:bottom w:val="single" w:sz="4" w:space="0" w:color="0067B9"/>
          <w:right w:val="single" w:sz="4" w:space="0" w:color="0067B9"/>
          <w:insideH w:val="nil"/>
          <w:insideV w:val="nil"/>
        </w:tcBorders>
        <w:shd w:val="clear" w:color="auto" w:fill="0067B9"/>
      </w:tcPr>
    </w:tblStylePr>
    <w:tblStylePr w:type="lastRow">
      <w:rPr>
        <w:b/>
        <w:bCs/>
      </w:rPr>
      <w:tblPr/>
      <w:tcPr>
        <w:tcBorders>
          <w:top w:val="double" w:sz="4" w:space="0" w:color="0067B9"/>
        </w:tcBorders>
      </w:tcPr>
    </w:tblStylePr>
    <w:tblStylePr w:type="firstCol">
      <w:rPr>
        <w:b/>
        <w:bCs/>
      </w:rPr>
    </w:tblStylePr>
    <w:tblStylePr w:type="lastCol">
      <w:rPr>
        <w:b/>
        <w:bCs/>
      </w:rPr>
    </w:tblStylePr>
    <w:tblStylePr w:type="band1Vert">
      <w:tblPr/>
      <w:tcPr>
        <w:shd w:val="clear" w:color="auto" w:fill="BEE1FF"/>
      </w:tcPr>
    </w:tblStylePr>
    <w:tblStylePr w:type="band1Horz">
      <w:tblPr/>
      <w:tcPr>
        <w:shd w:val="clear" w:color="auto" w:fill="BEE1FF"/>
      </w:tcPr>
    </w:tblStylePr>
  </w:style>
  <w:style w:type="table" w:customStyle="1" w:styleId="USAIDtablestyle">
    <w:name w:val="USAID table style"/>
    <w:basedOn w:val="TableNormal"/>
    <w:uiPriority w:val="99"/>
    <w:rsid w:val="00A649AE"/>
    <w:pPr>
      <w:spacing w:after="0" w:line="220" w:lineRule="exact"/>
    </w:pPr>
    <w:rPr>
      <w:rFonts w:cs="Times New Roman (Body CS)"/>
      <w:color w:val="000000"/>
      <w:sz w:val="18"/>
      <w:szCs w:val="24"/>
    </w:rPr>
    <w:tblPr>
      <w:tblBorders>
        <w:bottom w:val="single" w:sz="2" w:space="0" w:color="6C6463"/>
        <w:insideH w:val="single" w:sz="2" w:space="0" w:color="6C6463"/>
        <w:insideV w:val="single" w:sz="2" w:space="0" w:color="6C6463"/>
      </w:tblBorders>
      <w:tblCellMar>
        <w:top w:w="72" w:type="dxa"/>
        <w:left w:w="144" w:type="dxa"/>
        <w:bottom w:w="72" w:type="dxa"/>
        <w:right w:w="144" w:type="dxa"/>
      </w:tblCellMar>
    </w:tblPr>
    <w:tblStylePr w:type="firstRow">
      <w:pPr>
        <w:wordWrap/>
        <w:spacing w:beforeLines="0" w:before="0" w:beforeAutospacing="0" w:afterLines="0" w:after="0" w:afterAutospacing="0" w:line="240" w:lineRule="auto"/>
        <w:jc w:val="left"/>
      </w:pPr>
      <w:rPr>
        <w:rFonts w:ascii="Times New Roman,Calibri" w:hAnsi="Times New Roman,Calibri"/>
        <w:b/>
        <w:i w:val="0"/>
        <w:color w:val="FFFFFF"/>
        <w:sz w:val="18"/>
      </w:rPr>
      <w:tblPr/>
      <w:tcPr>
        <w:tcBorders>
          <w:top w:val="nil"/>
          <w:left w:val="nil"/>
          <w:bottom w:val="nil"/>
          <w:right w:val="nil"/>
          <w:insideH w:val="nil"/>
          <w:insideV w:val="nil"/>
          <w:tl2br w:val="nil"/>
          <w:tr2bl w:val="nil"/>
        </w:tcBorders>
        <w:shd w:val="clear" w:color="auto" w:fill="0067B9"/>
      </w:tcPr>
    </w:tblStylePr>
    <w:tblStylePr w:type="firstCol">
      <w:rPr>
        <w:rFonts w:ascii="Times New Roman,Calibri" w:hAnsi="Times New Roman,Calibri"/>
        <w:b/>
        <w:i w:val="0"/>
        <w:sz w:val="18"/>
      </w:rPr>
      <w:tblPr/>
      <w:tcPr>
        <w:shd w:val="clear" w:color="auto" w:fill="A7C6ED"/>
      </w:tcPr>
    </w:tblStylePr>
  </w:style>
  <w:style w:type="paragraph" w:customStyle="1" w:styleId="IntroParagraph">
    <w:name w:val="Intro Paragraph"/>
    <w:qFormat/>
    <w:rsid w:val="00A649AE"/>
    <w:pPr>
      <w:spacing w:after="120" w:line="400" w:lineRule="exact"/>
    </w:pPr>
    <w:rPr>
      <w:rFonts w:ascii="Gill Sans MT" w:hAnsi="Gill Sans MT" w:cs="Gill Sans Light"/>
      <w:color w:val="0067B9"/>
      <w:sz w:val="32"/>
      <w:szCs w:val="32"/>
    </w:rPr>
  </w:style>
  <w:style w:type="character" w:styleId="PageNumber">
    <w:name w:val="page number"/>
    <w:basedOn w:val="DefaultParagraphFont"/>
    <w:uiPriority w:val="99"/>
    <w:semiHidden/>
    <w:unhideWhenUsed/>
    <w:rsid w:val="00A649AE"/>
  </w:style>
  <w:style w:type="paragraph" w:styleId="TOC2">
    <w:name w:val="toc 2"/>
    <w:basedOn w:val="Normal"/>
    <w:next w:val="Normal"/>
    <w:uiPriority w:val="39"/>
    <w:unhideWhenUsed/>
    <w:qFormat/>
    <w:rsid w:val="00A649AE"/>
    <w:pPr>
      <w:tabs>
        <w:tab w:val="right" w:leader="dot" w:pos="9900"/>
      </w:tabs>
      <w:spacing w:after="80" w:line="240" w:lineRule="exact"/>
      <w:ind w:left="1267"/>
    </w:pPr>
    <w:rPr>
      <w:rFonts w:ascii="Gill Sans MT" w:hAnsi="Gill Sans MT" w:cs="Gill Sans Light"/>
      <w:noProof/>
      <w:color w:val="504A4A"/>
      <w:sz w:val="20"/>
      <w:szCs w:val="18"/>
    </w:rPr>
  </w:style>
  <w:style w:type="paragraph" w:styleId="TOC1">
    <w:name w:val="toc 1"/>
    <w:basedOn w:val="Normal"/>
    <w:next w:val="Normal"/>
    <w:autoRedefine/>
    <w:uiPriority w:val="39"/>
    <w:unhideWhenUsed/>
    <w:qFormat/>
    <w:rsid w:val="00A649AE"/>
    <w:pPr>
      <w:tabs>
        <w:tab w:val="right" w:leader="dot" w:pos="9900"/>
      </w:tabs>
      <w:spacing w:after="80" w:line="240" w:lineRule="exact"/>
      <w:ind w:left="720"/>
    </w:pPr>
    <w:rPr>
      <w:rFonts w:ascii="Gill Sans MT" w:hAnsi="Gill Sans MT" w:cs="Gill Sans"/>
      <w:noProof/>
      <w:color w:val="504A4A"/>
      <w:sz w:val="20"/>
      <w:szCs w:val="18"/>
    </w:rPr>
  </w:style>
  <w:style w:type="character" w:customStyle="1" w:styleId="AcronymEmphasis">
    <w:name w:val="Acronym Emphasis"/>
    <w:basedOn w:val="DefaultParagraphFont"/>
    <w:uiPriority w:val="1"/>
    <w:rsid w:val="00A649AE"/>
    <w:rPr>
      <w:rFonts w:ascii="Gill Sans MT" w:hAnsi="Gill Sans MT"/>
      <w:b/>
      <w:i w:val="0"/>
    </w:rPr>
  </w:style>
  <w:style w:type="character" w:customStyle="1" w:styleId="BodyEmphasis">
    <w:name w:val="Body Emphasis"/>
    <w:basedOn w:val="DefaultParagraphFont"/>
    <w:uiPriority w:val="1"/>
    <w:qFormat/>
    <w:rsid w:val="00A649AE"/>
    <w:rPr>
      <w:rFonts w:ascii="Gill Sans MT" w:hAnsi="Gill Sans MT"/>
      <w:b/>
    </w:rPr>
  </w:style>
  <w:style w:type="paragraph" w:customStyle="1" w:styleId="AcknowledgementBody">
    <w:name w:val="Acknowledgement Body"/>
    <w:qFormat/>
    <w:rsid w:val="00A649AE"/>
    <w:pPr>
      <w:spacing w:after="80" w:line="220" w:lineRule="exact"/>
      <w:ind w:left="720" w:right="907"/>
    </w:pPr>
    <w:rPr>
      <w:rFonts w:ascii="Gill Sans MT" w:hAnsi="Gill Sans MT" w:cs="Gill Sans Light"/>
      <w:color w:val="504A4A"/>
      <w:sz w:val="16"/>
      <w:szCs w:val="16"/>
    </w:rPr>
  </w:style>
  <w:style w:type="paragraph" w:styleId="BalloonText">
    <w:name w:val="Balloon Text"/>
    <w:basedOn w:val="Normal"/>
    <w:link w:val="BalloonTextChar"/>
    <w:uiPriority w:val="99"/>
    <w:semiHidden/>
    <w:unhideWhenUsed/>
    <w:rsid w:val="00A649AE"/>
    <w:pPr>
      <w:spacing w:after="0" w:line="240" w:lineRule="auto"/>
    </w:pPr>
    <w:rPr>
      <w:rFonts w:ascii="Segoe UI" w:hAnsi="Segoe UI" w:cs="Segoe UI"/>
      <w:color w:val="504A4A"/>
      <w:sz w:val="18"/>
      <w:szCs w:val="18"/>
    </w:rPr>
  </w:style>
  <w:style w:type="character" w:customStyle="1" w:styleId="BalloonTextChar">
    <w:name w:val="Balloon Text Char"/>
    <w:basedOn w:val="DefaultParagraphFont"/>
    <w:link w:val="BalloonText"/>
    <w:uiPriority w:val="99"/>
    <w:semiHidden/>
    <w:rsid w:val="00A649AE"/>
    <w:rPr>
      <w:rFonts w:ascii="Segoe UI" w:hAnsi="Segoe UI" w:cs="Segoe UI"/>
      <w:color w:val="504A4A"/>
      <w:sz w:val="18"/>
      <w:szCs w:val="18"/>
    </w:rPr>
  </w:style>
  <w:style w:type="character" w:customStyle="1" w:styleId="Hyperlink1">
    <w:name w:val="Hyperlink1"/>
    <w:basedOn w:val="DefaultParagraphFont"/>
    <w:uiPriority w:val="99"/>
    <w:unhideWhenUsed/>
    <w:qFormat/>
    <w:rsid w:val="00A649AE"/>
    <w:rPr>
      <w:color w:val="0067B9"/>
      <w:u w:val="none"/>
    </w:rPr>
  </w:style>
  <w:style w:type="paragraph" w:customStyle="1" w:styleId="ReportTitle">
    <w:name w:val="Report Title"/>
    <w:basedOn w:val="Normal"/>
    <w:next w:val="Normal"/>
    <w:rsid w:val="00A649AE"/>
    <w:pPr>
      <w:spacing w:after="240" w:line="240" w:lineRule="auto"/>
      <w:ind w:right="-720"/>
    </w:pPr>
    <w:rPr>
      <w:rFonts w:ascii="Gill Sans MT" w:eastAsia="Times New Roman" w:hAnsi="Gill Sans MT" w:cs="Arial"/>
      <w:caps/>
      <w:color w:val="C2113A"/>
      <w:sz w:val="60"/>
      <w:szCs w:val="72"/>
    </w:rPr>
  </w:style>
  <w:style w:type="paragraph" w:styleId="TOC3">
    <w:name w:val="toc 3"/>
    <w:basedOn w:val="Normal"/>
    <w:next w:val="Normal"/>
    <w:autoRedefine/>
    <w:uiPriority w:val="39"/>
    <w:unhideWhenUsed/>
    <w:qFormat/>
    <w:rsid w:val="00A649AE"/>
    <w:pPr>
      <w:tabs>
        <w:tab w:val="right" w:leader="dot" w:pos="9893"/>
      </w:tabs>
      <w:spacing w:after="100" w:line="260" w:lineRule="exact"/>
      <w:ind w:left="1800"/>
    </w:pPr>
    <w:rPr>
      <w:rFonts w:ascii="Gill Sans MT" w:hAnsi="Gill Sans MT" w:cs="Gill Sans Light"/>
      <w:noProof/>
      <w:color w:val="504A4A"/>
      <w:sz w:val="18"/>
      <w:szCs w:val="20"/>
    </w:rPr>
  </w:style>
  <w:style w:type="paragraph" w:customStyle="1" w:styleId="AcronymListText">
    <w:name w:val="Acronym List Text"/>
    <w:basedOn w:val="Normal"/>
    <w:autoRedefine/>
    <w:qFormat/>
    <w:rsid w:val="00A649AE"/>
    <w:pPr>
      <w:spacing w:after="120" w:line="240" w:lineRule="auto"/>
      <w:ind w:left="1530" w:hanging="1530"/>
    </w:pPr>
    <w:rPr>
      <w:rFonts w:ascii="Gill Sans MT" w:eastAsia="Times New Roman" w:hAnsi="Gill Sans MT" w:cs="Times New Roman"/>
      <w:sz w:val="20"/>
    </w:rPr>
  </w:style>
  <w:style w:type="paragraph" w:customStyle="1" w:styleId="Caption1">
    <w:name w:val="Caption1"/>
    <w:basedOn w:val="Normal"/>
    <w:next w:val="Normal"/>
    <w:unhideWhenUsed/>
    <w:qFormat/>
    <w:rsid w:val="00A649AE"/>
    <w:pPr>
      <w:spacing w:after="200" w:line="240" w:lineRule="auto"/>
    </w:pPr>
    <w:rPr>
      <w:rFonts w:ascii="Gill Sans MT" w:eastAsia="Times New Roman" w:hAnsi="Gill Sans MT" w:cs="Times New Roman"/>
      <w:i/>
      <w:iCs/>
      <w:color w:val="6C6463"/>
      <w:sz w:val="18"/>
      <w:szCs w:val="18"/>
    </w:rPr>
  </w:style>
  <w:style w:type="character" w:styleId="CommentReference">
    <w:name w:val="annotation reference"/>
    <w:basedOn w:val="DefaultParagraphFont"/>
    <w:uiPriority w:val="99"/>
    <w:semiHidden/>
    <w:unhideWhenUsed/>
    <w:rsid w:val="00A649AE"/>
    <w:rPr>
      <w:sz w:val="16"/>
      <w:szCs w:val="16"/>
    </w:rPr>
  </w:style>
  <w:style w:type="table" w:customStyle="1" w:styleId="GridTable4-Accent11">
    <w:name w:val="Grid Table 4 - Accent 11"/>
    <w:basedOn w:val="TableNormal"/>
    <w:uiPriority w:val="49"/>
    <w:locked/>
    <w:rsid w:val="00A649A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0D75FF"/>
        <w:left w:val="single" w:sz="4" w:space="0" w:color="0D75FF"/>
        <w:bottom w:val="single" w:sz="4" w:space="0" w:color="0D75FF"/>
        <w:right w:val="single" w:sz="4" w:space="0" w:color="0D75FF"/>
        <w:insideH w:val="single" w:sz="4" w:space="0" w:color="0D75FF"/>
        <w:insideV w:val="single" w:sz="4" w:space="0" w:color="0D75FF"/>
      </w:tblBorders>
    </w:tblPr>
    <w:tblStylePr w:type="firstRow">
      <w:rPr>
        <w:b/>
        <w:bCs/>
        <w:color w:val="FFFFFF"/>
      </w:rPr>
      <w:tblPr/>
      <w:tcPr>
        <w:tcBorders>
          <w:top w:val="single" w:sz="4" w:space="0" w:color="002F6C"/>
          <w:left w:val="single" w:sz="4" w:space="0" w:color="002F6C"/>
          <w:bottom w:val="single" w:sz="4" w:space="0" w:color="002F6C"/>
          <w:right w:val="single" w:sz="4" w:space="0" w:color="002F6C"/>
          <w:insideH w:val="nil"/>
          <w:insideV w:val="nil"/>
        </w:tcBorders>
        <w:shd w:val="clear" w:color="auto" w:fill="002F6C"/>
      </w:tcPr>
    </w:tblStylePr>
    <w:tblStylePr w:type="lastRow">
      <w:rPr>
        <w:b/>
        <w:bCs/>
      </w:rPr>
      <w:tblPr/>
      <w:tcPr>
        <w:tcBorders>
          <w:top w:val="double" w:sz="4" w:space="0" w:color="002F6C"/>
        </w:tcBorders>
      </w:tcPr>
    </w:tblStylePr>
    <w:tblStylePr w:type="firstCol">
      <w:rPr>
        <w:b/>
        <w:bCs/>
      </w:rPr>
    </w:tblStylePr>
    <w:tblStylePr w:type="lastCol">
      <w:rPr>
        <w:b/>
        <w:bCs/>
      </w:rPr>
    </w:tblStylePr>
    <w:tblStylePr w:type="band1Vert">
      <w:tblPr/>
      <w:tcPr>
        <w:shd w:val="clear" w:color="auto" w:fill="AED1FF"/>
      </w:tcPr>
    </w:tblStylePr>
    <w:tblStylePr w:type="band1Horz">
      <w:tblPr/>
      <w:tcPr>
        <w:shd w:val="clear" w:color="auto" w:fill="AED1FF"/>
      </w:tcPr>
    </w:tblStylePr>
  </w:style>
  <w:style w:type="paragraph" w:styleId="CommentText">
    <w:name w:val="annotation text"/>
    <w:basedOn w:val="Normal"/>
    <w:link w:val="CommentTextChar"/>
    <w:uiPriority w:val="99"/>
    <w:unhideWhenUsed/>
    <w:rsid w:val="00A649AE"/>
    <w:pPr>
      <w:spacing w:line="240" w:lineRule="auto"/>
    </w:pPr>
    <w:rPr>
      <w:sz w:val="20"/>
      <w:szCs w:val="20"/>
    </w:rPr>
  </w:style>
  <w:style w:type="character" w:customStyle="1" w:styleId="CommentTextChar">
    <w:name w:val="Comment Text Char"/>
    <w:basedOn w:val="DefaultParagraphFont"/>
    <w:link w:val="CommentText"/>
    <w:uiPriority w:val="99"/>
    <w:rsid w:val="00A649AE"/>
    <w:rPr>
      <w:sz w:val="20"/>
      <w:szCs w:val="20"/>
    </w:rPr>
  </w:style>
  <w:style w:type="paragraph" w:styleId="CommentSubject">
    <w:name w:val="annotation subject"/>
    <w:basedOn w:val="Normal"/>
    <w:next w:val="Normal"/>
    <w:link w:val="CommentSubjectChar"/>
    <w:uiPriority w:val="99"/>
    <w:semiHidden/>
    <w:unhideWhenUsed/>
    <w:rsid w:val="00A649AE"/>
    <w:pPr>
      <w:spacing w:after="120" w:line="240" w:lineRule="auto"/>
    </w:pPr>
    <w:rPr>
      <w:rFonts w:ascii="Gill Sans Light" w:hAnsi="Gill Sans Light" w:cs="Gill Sans Light"/>
      <w:b/>
      <w:bCs/>
      <w:color w:val="504A4A"/>
      <w:sz w:val="20"/>
      <w:szCs w:val="20"/>
    </w:rPr>
  </w:style>
  <w:style w:type="character" w:customStyle="1" w:styleId="CommentSubjectChar">
    <w:name w:val="Comment Subject Char"/>
    <w:basedOn w:val="CommentTextChar"/>
    <w:link w:val="CommentSubject"/>
    <w:uiPriority w:val="99"/>
    <w:semiHidden/>
    <w:rsid w:val="00A649AE"/>
    <w:rPr>
      <w:rFonts w:ascii="Gill Sans Light" w:hAnsi="Gill Sans Light" w:cs="Gill Sans Light"/>
      <w:b/>
      <w:bCs/>
      <w:color w:val="504A4A"/>
      <w:sz w:val="20"/>
      <w:szCs w:val="20"/>
    </w:rPr>
  </w:style>
  <w:style w:type="table" w:customStyle="1" w:styleId="GridTable4-Accent51">
    <w:name w:val="Grid Table 4 - Accent 51"/>
    <w:basedOn w:val="TableNormal"/>
    <w:uiPriority w:val="49"/>
    <w:locked/>
    <w:rsid w:val="00A649A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CADCF4"/>
        <w:left w:val="single" w:sz="4" w:space="0" w:color="CADCF4"/>
        <w:bottom w:val="single" w:sz="4" w:space="0" w:color="CADCF4"/>
        <w:right w:val="single" w:sz="4" w:space="0" w:color="CADCF4"/>
        <w:insideH w:val="single" w:sz="4" w:space="0" w:color="CADCF4"/>
        <w:insideV w:val="single" w:sz="4" w:space="0" w:color="CADCF4"/>
      </w:tblBorders>
    </w:tblPr>
    <w:tblStylePr w:type="firstRow">
      <w:rPr>
        <w:b/>
        <w:bCs/>
        <w:color w:val="FFFFFF"/>
      </w:rPr>
      <w:tblPr/>
      <w:tcPr>
        <w:tcBorders>
          <w:top w:val="single" w:sz="4" w:space="0" w:color="A7C6ED"/>
          <w:left w:val="single" w:sz="4" w:space="0" w:color="A7C6ED"/>
          <w:bottom w:val="single" w:sz="4" w:space="0" w:color="A7C6ED"/>
          <w:right w:val="single" w:sz="4" w:space="0" w:color="A7C6ED"/>
          <w:insideH w:val="nil"/>
          <w:insideV w:val="nil"/>
        </w:tcBorders>
        <w:shd w:val="clear" w:color="auto" w:fill="A7C6ED"/>
      </w:tcPr>
    </w:tblStylePr>
    <w:tblStylePr w:type="lastRow">
      <w:rPr>
        <w:b/>
        <w:bCs/>
      </w:rPr>
      <w:tblPr/>
      <w:tcPr>
        <w:tcBorders>
          <w:top w:val="double" w:sz="4" w:space="0" w:color="A7C6ED"/>
        </w:tcBorders>
      </w:tcPr>
    </w:tblStylePr>
    <w:tblStylePr w:type="firstCol">
      <w:rPr>
        <w:b/>
        <w:bCs/>
      </w:rPr>
    </w:tblStylePr>
    <w:tblStylePr w:type="lastCol">
      <w:rPr>
        <w:b/>
        <w:bCs/>
      </w:rPr>
    </w:tblStylePr>
    <w:tblStylePr w:type="band1Vert">
      <w:tblPr/>
      <w:tcPr>
        <w:shd w:val="clear" w:color="auto" w:fill="EDF3FB"/>
      </w:tcPr>
    </w:tblStylePr>
    <w:tblStylePr w:type="band1Horz">
      <w:tblPr/>
      <w:tcPr>
        <w:shd w:val="clear" w:color="auto" w:fill="EDF3FB"/>
      </w:tcPr>
    </w:tblStylePr>
  </w:style>
  <w:style w:type="character" w:customStyle="1" w:styleId="AcronymListItalics">
    <w:name w:val="Acronym List Italics"/>
    <w:basedOn w:val="DefaultParagraphFont"/>
    <w:uiPriority w:val="1"/>
    <w:qFormat/>
    <w:rsid w:val="00A649AE"/>
    <w:rPr>
      <w:rFonts w:ascii="Gill Sans MT" w:hAnsi="Gill Sans MT" w:cs="Gill Sans Light"/>
      <w:b w:val="0"/>
      <w:i/>
    </w:rPr>
  </w:style>
  <w:style w:type="character" w:customStyle="1" w:styleId="BodyItalics">
    <w:name w:val="Body Italics"/>
    <w:basedOn w:val="DefaultParagraphFont"/>
    <w:uiPriority w:val="1"/>
    <w:qFormat/>
    <w:rsid w:val="00A649AE"/>
    <w:rPr>
      <w:i/>
      <w:noProof/>
      <w:szCs w:val="22"/>
      <w:shd w:val="clear" w:color="auto" w:fill="FFFFFF"/>
    </w:rPr>
  </w:style>
  <w:style w:type="paragraph" w:customStyle="1" w:styleId="TableIconCentered">
    <w:name w:val="Table Icon Centered"/>
    <w:qFormat/>
    <w:rsid w:val="00A649AE"/>
    <w:pPr>
      <w:spacing w:after="0" w:line="200" w:lineRule="exact"/>
      <w:jc w:val="center"/>
    </w:pPr>
    <w:rPr>
      <w:rFonts w:ascii="Gill Sans MT" w:eastAsia="Calibri" w:hAnsi="Gill Sans MT" w:cs="Arial"/>
      <w:i/>
      <w:color w:val="000000"/>
      <w:sz w:val="16"/>
      <w:szCs w:val="18"/>
    </w:rPr>
  </w:style>
  <w:style w:type="paragraph" w:customStyle="1" w:styleId="Table1stColumnNumber">
    <w:name w:val="Table 1st Column Number"/>
    <w:qFormat/>
    <w:rsid w:val="00A649AE"/>
    <w:pPr>
      <w:framePr w:hSpace="180" w:wrap="around" w:vAnchor="text" w:hAnchor="margin" w:y="97"/>
      <w:spacing w:after="0" w:line="240" w:lineRule="auto"/>
      <w:ind w:left="187" w:hanging="187"/>
    </w:pPr>
    <w:rPr>
      <w:rFonts w:ascii="Gill Sans MT" w:eastAsia="Calibri" w:hAnsi="Gill Sans MT" w:cs="Arial"/>
      <w:b/>
      <w:color w:val="000000"/>
      <w:sz w:val="18"/>
      <w:szCs w:val="18"/>
    </w:rPr>
  </w:style>
  <w:style w:type="paragraph" w:customStyle="1" w:styleId="TableListText">
    <w:name w:val="Table List Text"/>
    <w:basedOn w:val="TableText"/>
    <w:qFormat/>
    <w:rsid w:val="00A649AE"/>
    <w:pPr>
      <w:numPr>
        <w:numId w:val="2"/>
      </w:numPr>
    </w:pPr>
    <w:rPr>
      <w:color w:val="000000"/>
    </w:rPr>
  </w:style>
  <w:style w:type="paragraph" w:customStyle="1" w:styleId="TableTextSub">
    <w:name w:val="Table Text Sub"/>
    <w:basedOn w:val="TableText"/>
    <w:qFormat/>
    <w:rsid w:val="00A649AE"/>
    <w:pPr>
      <w:spacing w:after="40"/>
    </w:pPr>
    <w:rPr>
      <w:b/>
      <w:color w:val="000000"/>
    </w:rPr>
  </w:style>
  <w:style w:type="paragraph" w:customStyle="1" w:styleId="Title1">
    <w:name w:val="Title1"/>
    <w:basedOn w:val="Normal"/>
    <w:next w:val="Normal"/>
    <w:qFormat/>
    <w:rsid w:val="00A649AE"/>
    <w:pPr>
      <w:spacing w:after="0" w:line="800" w:lineRule="exact"/>
      <w:ind w:left="432" w:right="288"/>
    </w:pPr>
    <w:rPr>
      <w:rFonts w:ascii="Gill Sans MT" w:hAnsi="Gill Sans MT" w:cs="Gill Sans Light"/>
      <w:color w:val="FFFFFF"/>
      <w:sz w:val="72"/>
      <w:szCs w:val="72"/>
    </w:rPr>
  </w:style>
  <w:style w:type="character" w:customStyle="1" w:styleId="TitleChar">
    <w:name w:val="Title Char"/>
    <w:basedOn w:val="DefaultParagraphFont"/>
    <w:link w:val="Title"/>
    <w:uiPriority w:val="10"/>
    <w:rsid w:val="00A649AE"/>
    <w:rPr>
      <w:rFonts w:ascii="Gill Sans MT" w:hAnsi="Gill Sans MT" w:cs="Gill Sans Light"/>
      <w:color w:val="FFFFFF"/>
      <w:sz w:val="72"/>
      <w:szCs w:val="72"/>
    </w:rPr>
  </w:style>
  <w:style w:type="paragraph" w:customStyle="1" w:styleId="Subtitle1">
    <w:name w:val="Subtitle1"/>
    <w:basedOn w:val="Normal"/>
    <w:next w:val="Normal"/>
    <w:uiPriority w:val="11"/>
    <w:qFormat/>
    <w:rsid w:val="00A649AE"/>
    <w:pPr>
      <w:spacing w:line="380" w:lineRule="exact"/>
      <w:ind w:left="432" w:right="288"/>
    </w:pPr>
    <w:rPr>
      <w:rFonts w:ascii="Gill Sans MT" w:hAnsi="Gill Sans MT" w:cs="Gill Sans"/>
      <w:color w:val="FFFFFF"/>
      <w:spacing w:val="20"/>
      <w:sz w:val="32"/>
      <w:szCs w:val="32"/>
    </w:rPr>
  </w:style>
  <w:style w:type="character" w:customStyle="1" w:styleId="SubtitleChar">
    <w:name w:val="Subtitle Char"/>
    <w:basedOn w:val="DefaultParagraphFont"/>
    <w:link w:val="Subtitle"/>
    <w:uiPriority w:val="11"/>
    <w:rsid w:val="00A649AE"/>
    <w:rPr>
      <w:rFonts w:ascii="Gill Sans MT" w:hAnsi="Gill Sans MT" w:cs="Gill Sans"/>
      <w:color w:val="FFFFFF"/>
      <w:spacing w:val="20"/>
      <w:sz w:val="32"/>
      <w:szCs w:val="32"/>
    </w:rPr>
  </w:style>
  <w:style w:type="paragraph" w:customStyle="1" w:styleId="Quote1">
    <w:name w:val="Quote1"/>
    <w:next w:val="Normal"/>
    <w:autoRedefine/>
    <w:uiPriority w:val="29"/>
    <w:qFormat/>
    <w:rsid w:val="00A649AE"/>
    <w:pPr>
      <w:pBdr>
        <w:left w:val="single" w:sz="48" w:space="10" w:color="BA0C2F"/>
      </w:pBdr>
      <w:spacing w:before="160" w:line="360" w:lineRule="exact"/>
      <w:ind w:left="360"/>
    </w:pPr>
    <w:rPr>
      <w:rFonts w:ascii="Gill Sans MT" w:hAnsi="Gill Sans MT" w:cs="Gill Sans"/>
      <w:iCs/>
      <w:color w:val="BA0C2F"/>
      <w:sz w:val="30"/>
      <w:szCs w:val="30"/>
    </w:rPr>
  </w:style>
  <w:style w:type="paragraph" w:styleId="FootnoteText">
    <w:name w:val="footnote text"/>
    <w:basedOn w:val="Normal"/>
    <w:link w:val="FootnoteTextChar"/>
    <w:uiPriority w:val="99"/>
    <w:semiHidden/>
    <w:unhideWhenUsed/>
    <w:rsid w:val="00A649AE"/>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A649AE"/>
    <w:rPr>
      <w:rFonts w:ascii="Calibri" w:hAnsi="Calibri" w:cs="Calibri"/>
      <w:sz w:val="20"/>
      <w:szCs w:val="20"/>
    </w:rPr>
  </w:style>
  <w:style w:type="character" w:styleId="FootnoteReference">
    <w:name w:val="footnote reference"/>
    <w:basedOn w:val="DefaultParagraphFont"/>
    <w:uiPriority w:val="99"/>
    <w:semiHidden/>
    <w:unhideWhenUsed/>
    <w:rsid w:val="00A649AE"/>
    <w:rPr>
      <w:vertAlign w:val="superscript"/>
    </w:rPr>
  </w:style>
  <w:style w:type="paragraph" w:customStyle="1" w:styleId="Bullets-Level1">
    <w:name w:val="Bullets - Level 1"/>
    <w:basedOn w:val="Normal"/>
    <w:qFormat/>
    <w:rsid w:val="00A649AE"/>
    <w:pPr>
      <w:numPr>
        <w:numId w:val="3"/>
      </w:numPr>
      <w:spacing w:after="0" w:line="240" w:lineRule="auto"/>
    </w:pPr>
    <w:rPr>
      <w:rFonts w:ascii="Gill Sans MT" w:eastAsia="Times New Roman" w:hAnsi="Gill Sans MT" w:cs="Gill Sans MT"/>
    </w:rPr>
  </w:style>
  <w:style w:type="character" w:styleId="UnresolvedMention">
    <w:name w:val="Unresolved Mention"/>
    <w:basedOn w:val="DefaultParagraphFont"/>
    <w:uiPriority w:val="99"/>
    <w:unhideWhenUsed/>
    <w:rsid w:val="00A649AE"/>
    <w:rPr>
      <w:color w:val="605E5C"/>
      <w:shd w:val="clear" w:color="auto" w:fill="E1DFDD"/>
    </w:rPr>
  </w:style>
  <w:style w:type="paragraph" w:styleId="EndnoteText">
    <w:name w:val="endnote text"/>
    <w:basedOn w:val="Normal"/>
    <w:link w:val="EndnoteTextChar"/>
    <w:uiPriority w:val="99"/>
    <w:semiHidden/>
    <w:unhideWhenUsed/>
    <w:rsid w:val="00A649AE"/>
    <w:pPr>
      <w:spacing w:after="0" w:line="240" w:lineRule="auto"/>
    </w:pPr>
    <w:rPr>
      <w:rFonts w:ascii="Gill Sans MT" w:hAnsi="Gill Sans MT" w:cs="Gill Sans Light"/>
      <w:color w:val="504A4A"/>
      <w:sz w:val="20"/>
      <w:szCs w:val="20"/>
    </w:rPr>
  </w:style>
  <w:style w:type="character" w:customStyle="1" w:styleId="EndnoteTextChar">
    <w:name w:val="Endnote Text Char"/>
    <w:basedOn w:val="DefaultParagraphFont"/>
    <w:link w:val="EndnoteText"/>
    <w:uiPriority w:val="99"/>
    <w:semiHidden/>
    <w:rsid w:val="00A649AE"/>
    <w:rPr>
      <w:rFonts w:ascii="Gill Sans MT" w:hAnsi="Gill Sans MT" w:cs="Gill Sans Light"/>
      <w:color w:val="504A4A"/>
      <w:sz w:val="20"/>
      <w:szCs w:val="20"/>
    </w:rPr>
  </w:style>
  <w:style w:type="character" w:styleId="EndnoteReference">
    <w:name w:val="endnote reference"/>
    <w:basedOn w:val="DefaultParagraphFont"/>
    <w:uiPriority w:val="99"/>
    <w:semiHidden/>
    <w:unhideWhenUsed/>
    <w:rsid w:val="00A649AE"/>
    <w:rPr>
      <w:vertAlign w:val="superscript"/>
    </w:rPr>
  </w:style>
  <w:style w:type="character" w:customStyle="1" w:styleId="ListParagraphChar">
    <w:name w:val="List Paragraph Char"/>
    <w:aliases w:val="Bullet List Char,FooterText Char,List Paragraph1 Char,Colorful List Accent 1 Char,numbered Char,Paragraphe de liste1 Char,???? Char,????1 Char,Bulletr List Paragraph Char,List Paragraph2 Char,List Paragraph21 Char,?????1 Char"/>
    <w:basedOn w:val="DefaultParagraphFont"/>
    <w:link w:val="ListParagraph"/>
    <w:uiPriority w:val="34"/>
    <w:qFormat/>
    <w:rsid w:val="00A649AE"/>
    <w:rPr>
      <w:rFonts w:ascii="Gill Sans MT" w:hAnsi="Gill Sans MT" w:cs="Gill Sans Light"/>
      <w:color w:val="504A4A"/>
      <w:sz w:val="20"/>
      <w:szCs w:val="20"/>
    </w:rPr>
  </w:style>
  <w:style w:type="paragraph" w:customStyle="1" w:styleId="Revision1">
    <w:name w:val="Revision1"/>
    <w:next w:val="Revision"/>
    <w:hidden/>
    <w:uiPriority w:val="99"/>
    <w:semiHidden/>
    <w:rsid w:val="00A649AE"/>
    <w:pPr>
      <w:spacing w:after="0" w:line="240" w:lineRule="auto"/>
    </w:pPr>
    <w:rPr>
      <w:rFonts w:ascii="Gill Sans MT" w:hAnsi="Gill Sans MT" w:cs="Gill Sans Light"/>
      <w:color w:val="504A4A"/>
      <w:sz w:val="20"/>
      <w:szCs w:val="20"/>
    </w:rPr>
  </w:style>
  <w:style w:type="character" w:customStyle="1" w:styleId="FollowedHyperlink1">
    <w:name w:val="FollowedHyperlink1"/>
    <w:basedOn w:val="DefaultParagraphFont"/>
    <w:uiPriority w:val="99"/>
    <w:semiHidden/>
    <w:unhideWhenUsed/>
    <w:rsid w:val="00A649AE"/>
    <w:rPr>
      <w:color w:val="954F72"/>
      <w:u w:val="single"/>
    </w:rPr>
  </w:style>
  <w:style w:type="character" w:customStyle="1" w:styleId="ts-alignment-element">
    <w:name w:val="ts-alignment-element"/>
    <w:basedOn w:val="DefaultParagraphFont"/>
    <w:rsid w:val="00A649AE"/>
  </w:style>
  <w:style w:type="table" w:customStyle="1" w:styleId="TableGrid1">
    <w:name w:val="Table Grid1"/>
    <w:basedOn w:val="TableNormal"/>
    <w:next w:val="TableGrid"/>
    <w:uiPriority w:val="59"/>
    <w:rsid w:val="00A649A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basedOn w:val="DefaultParagraphFont"/>
    <w:rsid w:val="00A649AE"/>
  </w:style>
  <w:style w:type="paragraph" w:customStyle="1" w:styleId="SnapshotHeadingSuccessStory">
    <w:name w:val="Snapshot Heading (Success Story)"/>
    <w:basedOn w:val="Normal"/>
    <w:link w:val="SnapshotHeadingSuccessStoryChar"/>
    <w:qFormat/>
    <w:rsid w:val="00A649AE"/>
    <w:pPr>
      <w:spacing w:after="0" w:line="240" w:lineRule="auto"/>
    </w:pPr>
    <w:rPr>
      <w:rFonts w:ascii="Gill Sans MT" w:eastAsia="Times New Roman" w:hAnsi="Gill Sans MT" w:cs="Times New Roman"/>
      <w:b/>
      <w:color w:val="002F6C"/>
      <w:sz w:val="28"/>
      <w:szCs w:val="24"/>
    </w:rPr>
  </w:style>
  <w:style w:type="character" w:customStyle="1" w:styleId="SnapshotHeadingSuccessStoryChar">
    <w:name w:val="Snapshot Heading (Success Story) Char"/>
    <w:link w:val="SnapshotHeadingSuccessStory"/>
    <w:rsid w:val="00A649AE"/>
    <w:rPr>
      <w:rFonts w:ascii="Gill Sans MT" w:eastAsia="Times New Roman" w:hAnsi="Gill Sans MT" w:cs="Times New Roman"/>
      <w:b/>
      <w:color w:val="002F6C"/>
      <w:sz w:val="28"/>
      <w:szCs w:val="24"/>
    </w:rPr>
  </w:style>
  <w:style w:type="paragraph" w:customStyle="1" w:styleId="TableTitle">
    <w:name w:val="Table Title"/>
    <w:basedOn w:val="Normal"/>
    <w:qFormat/>
    <w:rsid w:val="00A649AE"/>
    <w:pPr>
      <w:spacing w:after="60" w:line="240" w:lineRule="auto"/>
      <w:jc w:val="center"/>
    </w:pPr>
    <w:rPr>
      <w:rFonts w:ascii="Gill Sans MT" w:eastAsia="Calibri" w:hAnsi="Gill Sans MT" w:cs="Arial"/>
      <w:b/>
      <w:bCs/>
      <w:color w:val="002F6C"/>
      <w:szCs w:val="18"/>
    </w:rPr>
  </w:style>
  <w:style w:type="paragraph" w:customStyle="1" w:styleId="BoxBullet">
    <w:name w:val="Box Bullet"/>
    <w:basedOn w:val="Normal"/>
    <w:qFormat/>
    <w:rsid w:val="00A649AE"/>
    <w:pPr>
      <w:numPr>
        <w:numId w:val="4"/>
      </w:numPr>
      <w:spacing w:before="120" w:after="120" w:line="240" w:lineRule="auto"/>
      <w:contextualSpacing/>
    </w:pPr>
    <w:rPr>
      <w:rFonts w:ascii="Gill Sans MT" w:eastAsia="Gill Sans" w:hAnsi="Gill Sans MT" w:cs="Arial"/>
      <w:b/>
      <w:color w:val="FFFFFF"/>
      <w:sz w:val="18"/>
      <w:szCs w:val="18"/>
    </w:rPr>
  </w:style>
  <w:style w:type="paragraph" w:customStyle="1" w:styleId="NoSpacing1">
    <w:name w:val="No Spacing1"/>
    <w:next w:val="NoSpacing"/>
    <w:link w:val="NoSpacingChar"/>
    <w:uiPriority w:val="1"/>
    <w:qFormat/>
    <w:rsid w:val="00A649AE"/>
    <w:pPr>
      <w:spacing w:after="0" w:line="240" w:lineRule="auto"/>
    </w:pPr>
    <w:rPr>
      <w:rFonts w:ascii="Gill Sans MT" w:hAnsi="Gill Sans MT" w:cs="Gill Sans Light"/>
      <w:color w:val="504A4A"/>
      <w:sz w:val="20"/>
      <w:szCs w:val="20"/>
    </w:rPr>
  </w:style>
  <w:style w:type="table" w:customStyle="1" w:styleId="GridTable1Light1">
    <w:name w:val="Grid Table 1 Light1"/>
    <w:basedOn w:val="TableNormal"/>
    <w:next w:val="GridTable1Light"/>
    <w:uiPriority w:val="46"/>
    <w:rsid w:val="00A649AE"/>
    <w:pPr>
      <w:spacing w:after="0" w:line="240" w:lineRule="auto"/>
    </w:pPr>
    <w:rPr>
      <w:sz w:val="24"/>
      <w:szCs w:val="24"/>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7Char">
    <w:name w:val="Heading 7 Char"/>
    <w:basedOn w:val="DefaultParagraphFont"/>
    <w:link w:val="Heading7"/>
    <w:uiPriority w:val="9"/>
    <w:rsid w:val="00A649AE"/>
    <w:rPr>
      <w:rFonts w:ascii="Gill Sans MT" w:eastAsia="Times New Roman" w:hAnsi="Gill Sans MT" w:cs="Times New Roman"/>
      <w:i/>
      <w:iCs/>
      <w:color w:val="001735"/>
      <w:sz w:val="20"/>
      <w:szCs w:val="20"/>
    </w:rPr>
  </w:style>
  <w:style w:type="numbering" w:customStyle="1" w:styleId="NoList11">
    <w:name w:val="No List11"/>
    <w:next w:val="NoList"/>
    <w:uiPriority w:val="99"/>
    <w:semiHidden/>
    <w:unhideWhenUsed/>
    <w:rsid w:val="00A649AE"/>
  </w:style>
  <w:style w:type="paragraph" w:styleId="NormalWeb">
    <w:name w:val="Normal (Web)"/>
    <w:basedOn w:val="Normal"/>
    <w:uiPriority w:val="99"/>
    <w:unhideWhenUsed/>
    <w:rsid w:val="00A649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49AE"/>
  </w:style>
  <w:style w:type="character" w:customStyle="1" w:styleId="NoSpacingChar">
    <w:name w:val="No Spacing Char"/>
    <w:basedOn w:val="DefaultParagraphFont"/>
    <w:link w:val="NoSpacing1"/>
    <w:uiPriority w:val="1"/>
    <w:rsid w:val="00A649AE"/>
    <w:rPr>
      <w:rFonts w:ascii="Gill Sans MT" w:hAnsi="Gill Sans MT" w:cs="Gill Sans Light"/>
      <w:color w:val="504A4A"/>
      <w:sz w:val="20"/>
      <w:szCs w:val="20"/>
    </w:rPr>
  </w:style>
  <w:style w:type="character" w:customStyle="1" w:styleId="Heading1Char1">
    <w:name w:val="Heading 1 Char1"/>
    <w:basedOn w:val="DefaultParagraphFont"/>
    <w:link w:val="Heading1"/>
    <w:uiPriority w:val="9"/>
    <w:rsid w:val="00A649A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649AE"/>
    <w:pPr>
      <w:spacing w:before="480" w:line="276" w:lineRule="auto"/>
      <w:outlineLvl w:val="9"/>
    </w:pPr>
    <w:rPr>
      <w:rFonts w:ascii="Calibri Light" w:eastAsia="Yu Gothic Light" w:hAnsi="Calibri Light" w:cs="Times New Roman"/>
      <w:b/>
      <w:bCs/>
      <w:color w:val="2F5496"/>
      <w:sz w:val="28"/>
      <w:szCs w:val="28"/>
    </w:rPr>
  </w:style>
  <w:style w:type="paragraph" w:styleId="TOC4">
    <w:name w:val="toc 4"/>
    <w:basedOn w:val="Normal"/>
    <w:next w:val="Normal"/>
    <w:autoRedefine/>
    <w:uiPriority w:val="39"/>
    <w:semiHidden/>
    <w:unhideWhenUsed/>
    <w:rsid w:val="00A649AE"/>
    <w:pPr>
      <w:spacing w:after="0" w:line="240" w:lineRule="auto"/>
    </w:pPr>
    <w:rPr>
      <w:rFonts w:ascii="Calibri" w:hAnsi="Calibri" w:cs="Times New Roman"/>
    </w:rPr>
  </w:style>
  <w:style w:type="paragraph" w:styleId="TOC5">
    <w:name w:val="toc 5"/>
    <w:basedOn w:val="Normal"/>
    <w:next w:val="Normal"/>
    <w:autoRedefine/>
    <w:uiPriority w:val="39"/>
    <w:semiHidden/>
    <w:unhideWhenUsed/>
    <w:rsid w:val="00A649AE"/>
    <w:pPr>
      <w:spacing w:after="0" w:line="240" w:lineRule="auto"/>
    </w:pPr>
    <w:rPr>
      <w:rFonts w:ascii="Calibri" w:hAnsi="Calibri" w:cs="Times New Roman"/>
    </w:rPr>
  </w:style>
  <w:style w:type="paragraph" w:styleId="TOC6">
    <w:name w:val="toc 6"/>
    <w:basedOn w:val="Normal"/>
    <w:next w:val="Normal"/>
    <w:autoRedefine/>
    <w:uiPriority w:val="39"/>
    <w:semiHidden/>
    <w:unhideWhenUsed/>
    <w:rsid w:val="00A649AE"/>
    <w:pPr>
      <w:spacing w:after="0" w:line="240" w:lineRule="auto"/>
    </w:pPr>
    <w:rPr>
      <w:rFonts w:ascii="Calibri" w:hAnsi="Calibri" w:cs="Times New Roman"/>
    </w:rPr>
  </w:style>
  <w:style w:type="paragraph" w:styleId="TOC7">
    <w:name w:val="toc 7"/>
    <w:basedOn w:val="Normal"/>
    <w:next w:val="Normal"/>
    <w:autoRedefine/>
    <w:uiPriority w:val="39"/>
    <w:semiHidden/>
    <w:unhideWhenUsed/>
    <w:rsid w:val="00A649AE"/>
    <w:pPr>
      <w:spacing w:after="0" w:line="240" w:lineRule="auto"/>
    </w:pPr>
    <w:rPr>
      <w:rFonts w:ascii="Calibri" w:hAnsi="Calibri" w:cs="Times New Roman"/>
    </w:rPr>
  </w:style>
  <w:style w:type="paragraph" w:styleId="TOC8">
    <w:name w:val="toc 8"/>
    <w:basedOn w:val="Normal"/>
    <w:next w:val="Normal"/>
    <w:autoRedefine/>
    <w:uiPriority w:val="39"/>
    <w:semiHidden/>
    <w:unhideWhenUsed/>
    <w:rsid w:val="00A649AE"/>
    <w:pPr>
      <w:spacing w:after="0" w:line="240" w:lineRule="auto"/>
    </w:pPr>
    <w:rPr>
      <w:rFonts w:ascii="Calibri" w:hAnsi="Calibri" w:cs="Times New Roman"/>
    </w:rPr>
  </w:style>
  <w:style w:type="paragraph" w:styleId="TOC9">
    <w:name w:val="toc 9"/>
    <w:basedOn w:val="Normal"/>
    <w:next w:val="Normal"/>
    <w:autoRedefine/>
    <w:uiPriority w:val="39"/>
    <w:semiHidden/>
    <w:unhideWhenUsed/>
    <w:rsid w:val="00A649AE"/>
    <w:pPr>
      <w:spacing w:after="0" w:line="240" w:lineRule="auto"/>
    </w:pPr>
    <w:rPr>
      <w:rFonts w:ascii="Calibri" w:hAnsi="Calibri" w:cs="Times New Roman"/>
    </w:rPr>
  </w:style>
  <w:style w:type="table" w:customStyle="1" w:styleId="TableGrid2">
    <w:name w:val="Table Grid2"/>
    <w:basedOn w:val="TableNormal"/>
    <w:next w:val="TableGrid"/>
    <w:uiPriority w:val="39"/>
    <w:rsid w:val="00A649A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39"/>
    <w:rsid w:val="00A649AE"/>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649AE"/>
    <w:pPr>
      <w:spacing w:after="0" w:line="240" w:lineRule="auto"/>
    </w:pPr>
    <w:rPr>
      <w:rFonts w:eastAsia="Yu Mincho"/>
    </w:rPr>
    <w:tblPr>
      <w:tblCellMar>
        <w:top w:w="0" w:type="dxa"/>
        <w:left w:w="0" w:type="dxa"/>
        <w:bottom w:w="0" w:type="dxa"/>
        <w:right w:w="0" w:type="dxa"/>
      </w:tblCellMar>
    </w:tblPr>
  </w:style>
  <w:style w:type="paragraph" w:customStyle="1" w:styleId="Acknowledgements">
    <w:name w:val="Acknowledgements"/>
    <w:basedOn w:val="Normal"/>
    <w:link w:val="AcknowledgementsChar"/>
    <w:qFormat/>
    <w:rsid w:val="00A649AE"/>
    <w:pPr>
      <w:spacing w:after="0"/>
    </w:pPr>
    <w:rPr>
      <w:rFonts w:ascii="Gill Sans MT" w:eastAsia="Yu Mincho" w:hAnsi="Gill Sans MT" w:cs="Times New Roman"/>
      <w:b/>
      <w:caps/>
      <w:color w:val="0067B9"/>
    </w:rPr>
  </w:style>
  <w:style w:type="character" w:customStyle="1" w:styleId="AcknowledgementsChar">
    <w:name w:val="Acknowledgements Char"/>
    <w:basedOn w:val="DefaultParagraphFont"/>
    <w:link w:val="Acknowledgements"/>
    <w:rsid w:val="00A649AE"/>
    <w:rPr>
      <w:rFonts w:ascii="Gill Sans MT" w:eastAsia="Yu Mincho" w:hAnsi="Gill Sans MT" w:cs="Times New Roman"/>
      <w:b/>
      <w:caps/>
      <w:color w:val="0067B9"/>
    </w:rPr>
  </w:style>
  <w:style w:type="table" w:customStyle="1" w:styleId="ListTable3-Accent51">
    <w:name w:val="List Table 3 - Accent 51"/>
    <w:basedOn w:val="TableNormal"/>
    <w:next w:val="ListTable3-Accent5"/>
    <w:uiPriority w:val="48"/>
    <w:rsid w:val="00A649AE"/>
    <w:pPr>
      <w:spacing w:after="0" w:line="240" w:lineRule="auto"/>
    </w:pPr>
    <w:rPr>
      <w:rFonts w:eastAsia="Yu Mincho"/>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GridTable5Dark-Accent51">
    <w:name w:val="Grid Table 5 Dark - Accent 51"/>
    <w:basedOn w:val="TableNormal"/>
    <w:next w:val="GridTable5Dark-Accent5"/>
    <w:uiPriority w:val="50"/>
    <w:rsid w:val="00A649AE"/>
    <w:pPr>
      <w:spacing w:after="0" w:line="240" w:lineRule="auto"/>
    </w:pPr>
    <w:rPr>
      <w:rFonts w:eastAsia="Yu Minch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ListTable3-Accent52">
    <w:name w:val="List Table 3 - Accent 52"/>
    <w:basedOn w:val="TableNormal"/>
    <w:next w:val="ListTable3-Accent5"/>
    <w:uiPriority w:val="48"/>
    <w:rsid w:val="00A649AE"/>
    <w:pPr>
      <w:spacing w:after="0" w:line="240" w:lineRule="auto"/>
    </w:pPr>
    <w:rPr>
      <w:sz w:val="24"/>
      <w:szCs w:val="24"/>
    </w:rPr>
    <w:tblPr>
      <w:tblStyleRowBandSize w:val="1"/>
      <w:tblStyleColBandSize w:val="1"/>
      <w:tblBorders>
        <w:top w:val="single" w:sz="4" w:space="0" w:color="A7C6ED"/>
        <w:left w:val="single" w:sz="4" w:space="0" w:color="A7C6ED"/>
        <w:bottom w:val="single" w:sz="4" w:space="0" w:color="A7C6ED"/>
        <w:right w:val="single" w:sz="4" w:space="0" w:color="A7C6ED"/>
      </w:tblBorders>
    </w:tblPr>
    <w:tblStylePr w:type="firstRow">
      <w:rPr>
        <w:b/>
        <w:bCs/>
        <w:color w:val="FFFFFF"/>
      </w:rPr>
      <w:tblPr/>
      <w:tcPr>
        <w:shd w:val="clear" w:color="auto" w:fill="A7C6ED"/>
      </w:tcPr>
    </w:tblStylePr>
    <w:tblStylePr w:type="lastRow">
      <w:rPr>
        <w:b/>
        <w:bCs/>
      </w:rPr>
      <w:tblPr/>
      <w:tcPr>
        <w:tcBorders>
          <w:top w:val="double" w:sz="4" w:space="0" w:color="A7C6E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7C6ED"/>
          <w:right w:val="single" w:sz="4" w:space="0" w:color="A7C6ED"/>
        </w:tcBorders>
      </w:tcPr>
    </w:tblStylePr>
    <w:tblStylePr w:type="band1Horz">
      <w:tblPr/>
      <w:tcPr>
        <w:tcBorders>
          <w:top w:val="single" w:sz="4" w:space="0" w:color="A7C6ED"/>
          <w:bottom w:val="single" w:sz="4" w:space="0" w:color="A7C6E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C6ED"/>
          <w:left w:val="nil"/>
        </w:tcBorders>
      </w:tcPr>
    </w:tblStylePr>
    <w:tblStylePr w:type="swCell">
      <w:tblPr/>
      <w:tcPr>
        <w:tcBorders>
          <w:top w:val="double" w:sz="4" w:space="0" w:color="A7C6ED"/>
          <w:right w:val="nil"/>
        </w:tcBorders>
      </w:tcPr>
    </w:tblStylePr>
  </w:style>
  <w:style w:type="table" w:customStyle="1" w:styleId="GridTable5Dark-Accent52">
    <w:name w:val="Grid Table 5 Dark - Accent 52"/>
    <w:basedOn w:val="TableNormal"/>
    <w:next w:val="GridTable5Dark-Accent5"/>
    <w:uiPriority w:val="50"/>
    <w:rsid w:val="00A649AE"/>
    <w:pPr>
      <w:spacing w:after="0" w:line="240" w:lineRule="auto"/>
    </w:pPr>
    <w:rPr>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F3F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7C6E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7C6E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7C6E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7C6ED"/>
      </w:tcPr>
    </w:tblStylePr>
    <w:tblStylePr w:type="band1Vert">
      <w:tblPr/>
      <w:tcPr>
        <w:shd w:val="clear" w:color="auto" w:fill="DBE7F7"/>
      </w:tcPr>
    </w:tblStylePr>
    <w:tblStylePr w:type="band1Horz">
      <w:tblPr/>
      <w:tcPr>
        <w:shd w:val="clear" w:color="auto" w:fill="DBE7F7"/>
      </w:tcPr>
    </w:tblStylePr>
  </w:style>
  <w:style w:type="character" w:customStyle="1" w:styleId="Heading2Char1">
    <w:name w:val="Heading 2 Char1"/>
    <w:basedOn w:val="DefaultParagraphFont"/>
    <w:uiPriority w:val="9"/>
    <w:semiHidden/>
    <w:rsid w:val="00A649AE"/>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A649A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A649A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A649A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A649AE"/>
    <w:rPr>
      <w:rFonts w:asciiTheme="majorHAnsi" w:eastAsiaTheme="majorEastAsia" w:hAnsiTheme="majorHAnsi" w:cstheme="majorBidi"/>
      <w:color w:val="1F3763" w:themeColor="accent1" w:themeShade="7F"/>
    </w:rPr>
  </w:style>
  <w:style w:type="paragraph" w:styleId="Header">
    <w:name w:val="header"/>
    <w:basedOn w:val="Normal"/>
    <w:link w:val="HeaderChar1"/>
    <w:uiPriority w:val="99"/>
    <w:unhideWhenUsed/>
    <w:rsid w:val="00A649AE"/>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649AE"/>
  </w:style>
  <w:style w:type="table" w:styleId="GridTable4-Accent4">
    <w:name w:val="Grid Table 4 Accent 4"/>
    <w:basedOn w:val="TableNormal"/>
    <w:uiPriority w:val="49"/>
    <w:rsid w:val="00A649A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basedOn w:val="DefaultParagraphFont"/>
    <w:uiPriority w:val="99"/>
    <w:unhideWhenUsed/>
    <w:rsid w:val="00A649AE"/>
    <w:rPr>
      <w:color w:val="0563C1" w:themeColor="hyperlink"/>
      <w:u w:val="single"/>
    </w:rPr>
  </w:style>
  <w:style w:type="paragraph" w:styleId="Title">
    <w:name w:val="Title"/>
    <w:basedOn w:val="Normal"/>
    <w:next w:val="Normal"/>
    <w:link w:val="TitleChar"/>
    <w:uiPriority w:val="10"/>
    <w:qFormat/>
    <w:rsid w:val="00A649AE"/>
    <w:pPr>
      <w:spacing w:after="0" w:line="240" w:lineRule="auto"/>
      <w:contextualSpacing/>
    </w:pPr>
    <w:rPr>
      <w:rFonts w:ascii="Gill Sans MT" w:hAnsi="Gill Sans MT" w:cs="Gill Sans Light"/>
      <w:color w:val="FFFFFF"/>
      <w:sz w:val="72"/>
      <w:szCs w:val="72"/>
    </w:rPr>
  </w:style>
  <w:style w:type="character" w:customStyle="1" w:styleId="TitleChar1">
    <w:name w:val="Title Char1"/>
    <w:basedOn w:val="DefaultParagraphFont"/>
    <w:uiPriority w:val="10"/>
    <w:rsid w:val="00A649A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49AE"/>
    <w:pPr>
      <w:numPr>
        <w:ilvl w:val="1"/>
      </w:numPr>
    </w:pPr>
    <w:rPr>
      <w:rFonts w:ascii="Gill Sans MT" w:hAnsi="Gill Sans MT" w:cs="Gill Sans"/>
      <w:color w:val="FFFFFF"/>
      <w:spacing w:val="20"/>
      <w:sz w:val="32"/>
      <w:szCs w:val="32"/>
    </w:rPr>
  </w:style>
  <w:style w:type="character" w:customStyle="1" w:styleId="SubtitleChar1">
    <w:name w:val="Subtitle Char1"/>
    <w:basedOn w:val="DefaultParagraphFont"/>
    <w:uiPriority w:val="11"/>
    <w:rsid w:val="00A649AE"/>
    <w:rPr>
      <w:rFonts w:eastAsiaTheme="minorEastAsia"/>
      <w:color w:val="5A5A5A" w:themeColor="text1" w:themeTint="A5"/>
      <w:spacing w:val="15"/>
    </w:rPr>
  </w:style>
  <w:style w:type="paragraph" w:styleId="Revision">
    <w:name w:val="Revision"/>
    <w:hidden/>
    <w:uiPriority w:val="99"/>
    <w:semiHidden/>
    <w:rsid w:val="00A649AE"/>
    <w:pPr>
      <w:spacing w:after="0" w:line="240" w:lineRule="auto"/>
    </w:pPr>
  </w:style>
  <w:style w:type="character" w:styleId="FollowedHyperlink">
    <w:name w:val="FollowedHyperlink"/>
    <w:basedOn w:val="DefaultParagraphFont"/>
    <w:uiPriority w:val="99"/>
    <w:semiHidden/>
    <w:unhideWhenUsed/>
    <w:rsid w:val="00A649AE"/>
    <w:rPr>
      <w:color w:val="954F72" w:themeColor="followedHyperlink"/>
      <w:u w:val="single"/>
    </w:rPr>
  </w:style>
  <w:style w:type="paragraph" w:styleId="NoSpacing">
    <w:name w:val="No Spacing"/>
    <w:uiPriority w:val="1"/>
    <w:qFormat/>
    <w:rsid w:val="00A649AE"/>
    <w:pPr>
      <w:spacing w:after="0" w:line="240" w:lineRule="auto"/>
    </w:pPr>
  </w:style>
  <w:style w:type="table" w:styleId="GridTable1Light">
    <w:name w:val="Grid Table 1 Light"/>
    <w:basedOn w:val="TableNormal"/>
    <w:uiPriority w:val="46"/>
    <w:rsid w:val="00A649A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7Char1">
    <w:name w:val="Heading 7 Char1"/>
    <w:basedOn w:val="DefaultParagraphFont"/>
    <w:uiPriority w:val="9"/>
    <w:semiHidden/>
    <w:rsid w:val="00A649AE"/>
    <w:rPr>
      <w:rFonts w:asciiTheme="majorHAnsi" w:eastAsiaTheme="majorEastAsia" w:hAnsiTheme="majorHAnsi" w:cstheme="majorBidi"/>
      <w:i/>
      <w:iCs/>
      <w:color w:val="1F3763" w:themeColor="accent1" w:themeShade="7F"/>
    </w:rPr>
  </w:style>
  <w:style w:type="table" w:styleId="ListTable3-Accent5">
    <w:name w:val="List Table 3 Accent 5"/>
    <w:basedOn w:val="TableNormal"/>
    <w:uiPriority w:val="48"/>
    <w:rsid w:val="00A649A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5Dark-Accent5">
    <w:name w:val="Grid Table 5 Dark Accent 5"/>
    <w:basedOn w:val="TableNormal"/>
    <w:uiPriority w:val="50"/>
    <w:rsid w:val="00A649A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leGrid3">
    <w:name w:val="Table Grid3"/>
    <w:basedOn w:val="TableNormal"/>
    <w:next w:val="TableGrid"/>
    <w:uiPriority w:val="59"/>
    <w:rsid w:val="0037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75AC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F587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A34A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A76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67717">
      <w:bodyDiv w:val="1"/>
      <w:marLeft w:val="0"/>
      <w:marRight w:val="0"/>
      <w:marTop w:val="0"/>
      <w:marBottom w:val="0"/>
      <w:divBdr>
        <w:top w:val="none" w:sz="0" w:space="0" w:color="auto"/>
        <w:left w:val="none" w:sz="0" w:space="0" w:color="auto"/>
        <w:bottom w:val="none" w:sz="0" w:space="0" w:color="auto"/>
        <w:right w:val="none" w:sz="0" w:space="0" w:color="auto"/>
      </w:divBdr>
      <w:divsChild>
        <w:div w:id="47995521">
          <w:marLeft w:val="0"/>
          <w:marRight w:val="0"/>
          <w:marTop w:val="0"/>
          <w:marBottom w:val="0"/>
          <w:divBdr>
            <w:top w:val="none" w:sz="0" w:space="0" w:color="auto"/>
            <w:left w:val="none" w:sz="0" w:space="0" w:color="auto"/>
            <w:bottom w:val="none" w:sz="0" w:space="0" w:color="auto"/>
            <w:right w:val="none" w:sz="0" w:space="0" w:color="auto"/>
          </w:divBdr>
          <w:divsChild>
            <w:div w:id="880871745">
              <w:marLeft w:val="0"/>
              <w:marRight w:val="0"/>
              <w:marTop w:val="0"/>
              <w:marBottom w:val="0"/>
              <w:divBdr>
                <w:top w:val="none" w:sz="0" w:space="0" w:color="auto"/>
                <w:left w:val="none" w:sz="0" w:space="0" w:color="auto"/>
                <w:bottom w:val="none" w:sz="0" w:space="0" w:color="auto"/>
                <w:right w:val="none" w:sz="0" w:space="0" w:color="auto"/>
              </w:divBdr>
            </w:div>
          </w:divsChild>
        </w:div>
        <w:div w:id="730036364">
          <w:marLeft w:val="0"/>
          <w:marRight w:val="0"/>
          <w:marTop w:val="0"/>
          <w:marBottom w:val="0"/>
          <w:divBdr>
            <w:top w:val="none" w:sz="0" w:space="0" w:color="auto"/>
            <w:left w:val="none" w:sz="0" w:space="0" w:color="auto"/>
            <w:bottom w:val="none" w:sz="0" w:space="0" w:color="auto"/>
            <w:right w:val="none" w:sz="0" w:space="0" w:color="auto"/>
          </w:divBdr>
          <w:divsChild>
            <w:div w:id="245578093">
              <w:marLeft w:val="0"/>
              <w:marRight w:val="0"/>
              <w:marTop w:val="0"/>
              <w:marBottom w:val="0"/>
              <w:divBdr>
                <w:top w:val="none" w:sz="0" w:space="0" w:color="auto"/>
                <w:left w:val="none" w:sz="0" w:space="0" w:color="auto"/>
                <w:bottom w:val="none" w:sz="0" w:space="0" w:color="auto"/>
                <w:right w:val="none" w:sz="0" w:space="0" w:color="auto"/>
              </w:divBdr>
            </w:div>
          </w:divsChild>
        </w:div>
        <w:div w:id="934434468">
          <w:marLeft w:val="0"/>
          <w:marRight w:val="0"/>
          <w:marTop w:val="0"/>
          <w:marBottom w:val="0"/>
          <w:divBdr>
            <w:top w:val="none" w:sz="0" w:space="0" w:color="auto"/>
            <w:left w:val="none" w:sz="0" w:space="0" w:color="auto"/>
            <w:bottom w:val="none" w:sz="0" w:space="0" w:color="auto"/>
            <w:right w:val="none" w:sz="0" w:space="0" w:color="auto"/>
          </w:divBdr>
          <w:divsChild>
            <w:div w:id="1519463073">
              <w:marLeft w:val="0"/>
              <w:marRight w:val="0"/>
              <w:marTop w:val="0"/>
              <w:marBottom w:val="0"/>
              <w:divBdr>
                <w:top w:val="none" w:sz="0" w:space="0" w:color="auto"/>
                <w:left w:val="none" w:sz="0" w:space="0" w:color="auto"/>
                <w:bottom w:val="none" w:sz="0" w:space="0" w:color="auto"/>
                <w:right w:val="none" w:sz="0" w:space="0" w:color="auto"/>
              </w:divBdr>
            </w:div>
            <w:div w:id="1797066678">
              <w:marLeft w:val="0"/>
              <w:marRight w:val="0"/>
              <w:marTop w:val="0"/>
              <w:marBottom w:val="0"/>
              <w:divBdr>
                <w:top w:val="none" w:sz="0" w:space="0" w:color="auto"/>
                <w:left w:val="none" w:sz="0" w:space="0" w:color="auto"/>
                <w:bottom w:val="none" w:sz="0" w:space="0" w:color="auto"/>
                <w:right w:val="none" w:sz="0" w:space="0" w:color="auto"/>
              </w:divBdr>
            </w:div>
          </w:divsChild>
        </w:div>
        <w:div w:id="1011251521">
          <w:marLeft w:val="0"/>
          <w:marRight w:val="0"/>
          <w:marTop w:val="0"/>
          <w:marBottom w:val="0"/>
          <w:divBdr>
            <w:top w:val="none" w:sz="0" w:space="0" w:color="auto"/>
            <w:left w:val="none" w:sz="0" w:space="0" w:color="auto"/>
            <w:bottom w:val="none" w:sz="0" w:space="0" w:color="auto"/>
            <w:right w:val="none" w:sz="0" w:space="0" w:color="auto"/>
          </w:divBdr>
          <w:divsChild>
            <w:div w:id="1959217152">
              <w:marLeft w:val="0"/>
              <w:marRight w:val="0"/>
              <w:marTop w:val="0"/>
              <w:marBottom w:val="0"/>
              <w:divBdr>
                <w:top w:val="none" w:sz="0" w:space="0" w:color="auto"/>
                <w:left w:val="none" w:sz="0" w:space="0" w:color="auto"/>
                <w:bottom w:val="none" w:sz="0" w:space="0" w:color="auto"/>
                <w:right w:val="none" w:sz="0" w:space="0" w:color="auto"/>
              </w:divBdr>
            </w:div>
          </w:divsChild>
        </w:div>
        <w:div w:id="1138032892">
          <w:marLeft w:val="0"/>
          <w:marRight w:val="0"/>
          <w:marTop w:val="0"/>
          <w:marBottom w:val="0"/>
          <w:divBdr>
            <w:top w:val="none" w:sz="0" w:space="0" w:color="auto"/>
            <w:left w:val="none" w:sz="0" w:space="0" w:color="auto"/>
            <w:bottom w:val="none" w:sz="0" w:space="0" w:color="auto"/>
            <w:right w:val="none" w:sz="0" w:space="0" w:color="auto"/>
          </w:divBdr>
          <w:divsChild>
            <w:div w:id="838931813">
              <w:marLeft w:val="0"/>
              <w:marRight w:val="0"/>
              <w:marTop w:val="0"/>
              <w:marBottom w:val="0"/>
              <w:divBdr>
                <w:top w:val="none" w:sz="0" w:space="0" w:color="auto"/>
                <w:left w:val="none" w:sz="0" w:space="0" w:color="auto"/>
                <w:bottom w:val="none" w:sz="0" w:space="0" w:color="auto"/>
                <w:right w:val="none" w:sz="0" w:space="0" w:color="auto"/>
              </w:divBdr>
            </w:div>
          </w:divsChild>
        </w:div>
        <w:div w:id="1351681242">
          <w:marLeft w:val="0"/>
          <w:marRight w:val="0"/>
          <w:marTop w:val="0"/>
          <w:marBottom w:val="0"/>
          <w:divBdr>
            <w:top w:val="none" w:sz="0" w:space="0" w:color="auto"/>
            <w:left w:val="none" w:sz="0" w:space="0" w:color="auto"/>
            <w:bottom w:val="none" w:sz="0" w:space="0" w:color="auto"/>
            <w:right w:val="none" w:sz="0" w:space="0" w:color="auto"/>
          </w:divBdr>
          <w:divsChild>
            <w:div w:id="1071587399">
              <w:marLeft w:val="0"/>
              <w:marRight w:val="0"/>
              <w:marTop w:val="0"/>
              <w:marBottom w:val="0"/>
              <w:divBdr>
                <w:top w:val="none" w:sz="0" w:space="0" w:color="auto"/>
                <w:left w:val="none" w:sz="0" w:space="0" w:color="auto"/>
                <w:bottom w:val="none" w:sz="0" w:space="0" w:color="auto"/>
                <w:right w:val="none" w:sz="0" w:space="0" w:color="auto"/>
              </w:divBdr>
            </w:div>
          </w:divsChild>
        </w:div>
        <w:div w:id="1375694334">
          <w:marLeft w:val="0"/>
          <w:marRight w:val="0"/>
          <w:marTop w:val="0"/>
          <w:marBottom w:val="0"/>
          <w:divBdr>
            <w:top w:val="none" w:sz="0" w:space="0" w:color="auto"/>
            <w:left w:val="none" w:sz="0" w:space="0" w:color="auto"/>
            <w:bottom w:val="none" w:sz="0" w:space="0" w:color="auto"/>
            <w:right w:val="none" w:sz="0" w:space="0" w:color="auto"/>
          </w:divBdr>
          <w:divsChild>
            <w:div w:id="1644047025">
              <w:marLeft w:val="0"/>
              <w:marRight w:val="0"/>
              <w:marTop w:val="0"/>
              <w:marBottom w:val="0"/>
              <w:divBdr>
                <w:top w:val="none" w:sz="0" w:space="0" w:color="auto"/>
                <w:left w:val="none" w:sz="0" w:space="0" w:color="auto"/>
                <w:bottom w:val="none" w:sz="0" w:space="0" w:color="auto"/>
                <w:right w:val="none" w:sz="0" w:space="0" w:color="auto"/>
              </w:divBdr>
            </w:div>
          </w:divsChild>
        </w:div>
        <w:div w:id="1510220858">
          <w:marLeft w:val="0"/>
          <w:marRight w:val="0"/>
          <w:marTop w:val="0"/>
          <w:marBottom w:val="0"/>
          <w:divBdr>
            <w:top w:val="none" w:sz="0" w:space="0" w:color="auto"/>
            <w:left w:val="none" w:sz="0" w:space="0" w:color="auto"/>
            <w:bottom w:val="none" w:sz="0" w:space="0" w:color="auto"/>
            <w:right w:val="none" w:sz="0" w:space="0" w:color="auto"/>
          </w:divBdr>
          <w:divsChild>
            <w:div w:id="985746153">
              <w:marLeft w:val="0"/>
              <w:marRight w:val="0"/>
              <w:marTop w:val="0"/>
              <w:marBottom w:val="0"/>
              <w:divBdr>
                <w:top w:val="none" w:sz="0" w:space="0" w:color="auto"/>
                <w:left w:val="none" w:sz="0" w:space="0" w:color="auto"/>
                <w:bottom w:val="none" w:sz="0" w:space="0" w:color="auto"/>
                <w:right w:val="none" w:sz="0" w:space="0" w:color="auto"/>
              </w:divBdr>
            </w:div>
          </w:divsChild>
        </w:div>
        <w:div w:id="1647467616">
          <w:marLeft w:val="0"/>
          <w:marRight w:val="0"/>
          <w:marTop w:val="0"/>
          <w:marBottom w:val="0"/>
          <w:divBdr>
            <w:top w:val="none" w:sz="0" w:space="0" w:color="auto"/>
            <w:left w:val="none" w:sz="0" w:space="0" w:color="auto"/>
            <w:bottom w:val="none" w:sz="0" w:space="0" w:color="auto"/>
            <w:right w:val="none" w:sz="0" w:space="0" w:color="auto"/>
          </w:divBdr>
          <w:divsChild>
            <w:div w:id="1419057673">
              <w:marLeft w:val="0"/>
              <w:marRight w:val="0"/>
              <w:marTop w:val="0"/>
              <w:marBottom w:val="0"/>
              <w:divBdr>
                <w:top w:val="none" w:sz="0" w:space="0" w:color="auto"/>
                <w:left w:val="none" w:sz="0" w:space="0" w:color="auto"/>
                <w:bottom w:val="none" w:sz="0" w:space="0" w:color="auto"/>
                <w:right w:val="none" w:sz="0" w:space="0" w:color="auto"/>
              </w:divBdr>
            </w:div>
          </w:divsChild>
        </w:div>
        <w:div w:id="1717699584">
          <w:marLeft w:val="0"/>
          <w:marRight w:val="0"/>
          <w:marTop w:val="0"/>
          <w:marBottom w:val="0"/>
          <w:divBdr>
            <w:top w:val="none" w:sz="0" w:space="0" w:color="auto"/>
            <w:left w:val="none" w:sz="0" w:space="0" w:color="auto"/>
            <w:bottom w:val="none" w:sz="0" w:space="0" w:color="auto"/>
            <w:right w:val="none" w:sz="0" w:space="0" w:color="auto"/>
          </w:divBdr>
          <w:divsChild>
            <w:div w:id="1640039460">
              <w:marLeft w:val="0"/>
              <w:marRight w:val="0"/>
              <w:marTop w:val="0"/>
              <w:marBottom w:val="0"/>
              <w:divBdr>
                <w:top w:val="none" w:sz="0" w:space="0" w:color="auto"/>
                <w:left w:val="none" w:sz="0" w:space="0" w:color="auto"/>
                <w:bottom w:val="none" w:sz="0" w:space="0" w:color="auto"/>
                <w:right w:val="none" w:sz="0" w:space="0" w:color="auto"/>
              </w:divBdr>
            </w:div>
          </w:divsChild>
        </w:div>
        <w:div w:id="1751197699">
          <w:marLeft w:val="0"/>
          <w:marRight w:val="0"/>
          <w:marTop w:val="0"/>
          <w:marBottom w:val="0"/>
          <w:divBdr>
            <w:top w:val="none" w:sz="0" w:space="0" w:color="auto"/>
            <w:left w:val="none" w:sz="0" w:space="0" w:color="auto"/>
            <w:bottom w:val="none" w:sz="0" w:space="0" w:color="auto"/>
            <w:right w:val="none" w:sz="0" w:space="0" w:color="auto"/>
          </w:divBdr>
          <w:divsChild>
            <w:div w:id="1820032271">
              <w:marLeft w:val="0"/>
              <w:marRight w:val="0"/>
              <w:marTop w:val="0"/>
              <w:marBottom w:val="0"/>
              <w:divBdr>
                <w:top w:val="none" w:sz="0" w:space="0" w:color="auto"/>
                <w:left w:val="none" w:sz="0" w:space="0" w:color="auto"/>
                <w:bottom w:val="none" w:sz="0" w:space="0" w:color="auto"/>
                <w:right w:val="none" w:sz="0" w:space="0" w:color="auto"/>
              </w:divBdr>
            </w:div>
          </w:divsChild>
        </w:div>
        <w:div w:id="1901164241">
          <w:marLeft w:val="0"/>
          <w:marRight w:val="0"/>
          <w:marTop w:val="0"/>
          <w:marBottom w:val="0"/>
          <w:divBdr>
            <w:top w:val="none" w:sz="0" w:space="0" w:color="auto"/>
            <w:left w:val="none" w:sz="0" w:space="0" w:color="auto"/>
            <w:bottom w:val="none" w:sz="0" w:space="0" w:color="auto"/>
            <w:right w:val="none" w:sz="0" w:space="0" w:color="auto"/>
          </w:divBdr>
          <w:divsChild>
            <w:div w:id="832140462">
              <w:marLeft w:val="0"/>
              <w:marRight w:val="0"/>
              <w:marTop w:val="0"/>
              <w:marBottom w:val="0"/>
              <w:divBdr>
                <w:top w:val="none" w:sz="0" w:space="0" w:color="auto"/>
                <w:left w:val="none" w:sz="0" w:space="0" w:color="auto"/>
                <w:bottom w:val="none" w:sz="0" w:space="0" w:color="auto"/>
                <w:right w:val="none" w:sz="0" w:space="0" w:color="auto"/>
              </w:divBdr>
            </w:div>
          </w:divsChild>
        </w:div>
        <w:div w:id="1965621296">
          <w:marLeft w:val="0"/>
          <w:marRight w:val="0"/>
          <w:marTop w:val="0"/>
          <w:marBottom w:val="0"/>
          <w:divBdr>
            <w:top w:val="none" w:sz="0" w:space="0" w:color="auto"/>
            <w:left w:val="none" w:sz="0" w:space="0" w:color="auto"/>
            <w:bottom w:val="none" w:sz="0" w:space="0" w:color="auto"/>
            <w:right w:val="none" w:sz="0" w:space="0" w:color="auto"/>
          </w:divBdr>
          <w:divsChild>
            <w:div w:id="12793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1092">
      <w:bodyDiv w:val="1"/>
      <w:marLeft w:val="0"/>
      <w:marRight w:val="0"/>
      <w:marTop w:val="0"/>
      <w:marBottom w:val="0"/>
      <w:divBdr>
        <w:top w:val="none" w:sz="0" w:space="0" w:color="auto"/>
        <w:left w:val="none" w:sz="0" w:space="0" w:color="auto"/>
        <w:bottom w:val="none" w:sz="0" w:space="0" w:color="auto"/>
        <w:right w:val="none" w:sz="0" w:space="0" w:color="auto"/>
      </w:divBdr>
    </w:div>
    <w:div w:id="849178125">
      <w:bodyDiv w:val="1"/>
      <w:marLeft w:val="0"/>
      <w:marRight w:val="0"/>
      <w:marTop w:val="0"/>
      <w:marBottom w:val="0"/>
      <w:divBdr>
        <w:top w:val="none" w:sz="0" w:space="0" w:color="auto"/>
        <w:left w:val="none" w:sz="0" w:space="0" w:color="auto"/>
        <w:bottom w:val="none" w:sz="0" w:space="0" w:color="auto"/>
        <w:right w:val="none" w:sz="0" w:space="0" w:color="auto"/>
      </w:divBdr>
    </w:div>
    <w:div w:id="1676809379">
      <w:bodyDiv w:val="1"/>
      <w:marLeft w:val="0"/>
      <w:marRight w:val="0"/>
      <w:marTop w:val="0"/>
      <w:marBottom w:val="0"/>
      <w:divBdr>
        <w:top w:val="none" w:sz="0" w:space="0" w:color="auto"/>
        <w:left w:val="none" w:sz="0" w:space="0" w:color="auto"/>
        <w:bottom w:val="none" w:sz="0" w:space="0" w:color="auto"/>
        <w:right w:val="none" w:sz="0" w:space="0" w:color="auto"/>
      </w:divBdr>
    </w:div>
    <w:div w:id="20208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oter" Target="footer1.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image" Target="media/image1.png"/><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footer" Target="footer10.xml"/><Relationship Id="rId40"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eader" Target="header2.xm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37148E-2692-094C-817A-6E1D10D2A59B}" type="doc">
      <dgm:prSet loTypeId="urn:microsoft.com/office/officeart/2005/8/layout/matrix2" loCatId="" qsTypeId="urn:microsoft.com/office/officeart/2005/8/quickstyle/simple1" qsCatId="simple" csTypeId="urn:microsoft.com/office/officeart/2005/8/colors/accent0_3" csCatId="mainScheme" phldr="1"/>
      <dgm:spPr/>
      <dgm:t>
        <a:bodyPr/>
        <a:lstStyle/>
        <a:p>
          <a:endParaRPr lang="en-US"/>
        </a:p>
      </dgm:t>
    </dgm:pt>
    <dgm:pt modelId="{0CF94AC5-F9E7-3D46-A154-7D910503D2F7}">
      <dgm:prSet phldrT="[Text]" custT="1"/>
      <dgm:spPr>
        <a:xfrm>
          <a:off x="431863" y="224536"/>
          <a:ext cx="1381759" cy="1381759"/>
        </a:xfrm>
        <a:prstGeom prst="roundRect">
          <a:avLst/>
        </a:prstGeom>
        <a:solidFill>
          <a:srgbClr val="6C6463">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None/>
          </a:pPr>
          <a:r>
            <a:rPr lang="en-US" sz="1000" b="0" noProof="0" dirty="0">
              <a:solidFill>
                <a:srgbClr val="FFFFFF"/>
              </a:solidFill>
              <a:latin typeface="Gill Sans MT" panose="020B0502020104020203"/>
              <a:ea typeface="+mn-ea"/>
              <a:cs typeface="+mn-cs"/>
            </a:rPr>
            <a:t>Organizational</a:t>
          </a:r>
          <a:r>
            <a:rPr lang="fr-FR" sz="1000" b="0" dirty="0">
              <a:solidFill>
                <a:srgbClr val="FFFFFF"/>
              </a:solidFill>
              <a:latin typeface="Gill Sans MT" panose="020B0502020104020203"/>
              <a:ea typeface="+mn-ea"/>
              <a:cs typeface="+mn-cs"/>
            </a:rPr>
            <a:t> Framework</a:t>
          </a:r>
          <a:endParaRPr lang="en-US" sz="1000" b="0" dirty="0">
            <a:solidFill>
              <a:srgbClr val="FFFFFF"/>
            </a:solidFill>
            <a:latin typeface="Gill Sans MT" panose="020B0502020104020203"/>
            <a:ea typeface="+mn-ea"/>
            <a:cs typeface="+mn-cs"/>
          </a:endParaRPr>
        </a:p>
      </dgm:t>
    </dgm:pt>
    <dgm:pt modelId="{EB819A2C-DC28-764C-8F32-37F75EDAA22B}" type="parTrans" cxnId="{5F7D9BDB-76BA-464A-9307-833996517024}">
      <dgm:prSet/>
      <dgm:spPr/>
      <dgm:t>
        <a:bodyPr/>
        <a:lstStyle/>
        <a:p>
          <a:endParaRPr lang="en-US" sz="1000" b="0"/>
        </a:p>
      </dgm:t>
    </dgm:pt>
    <dgm:pt modelId="{4A669671-879B-5E4D-9227-1173888BAF15}" type="sibTrans" cxnId="{5F7D9BDB-76BA-464A-9307-833996517024}">
      <dgm:prSet/>
      <dgm:spPr/>
      <dgm:t>
        <a:bodyPr/>
        <a:lstStyle/>
        <a:p>
          <a:endParaRPr lang="en-US" sz="1000" b="0"/>
        </a:p>
      </dgm:t>
    </dgm:pt>
    <dgm:pt modelId="{D2ADFE27-B2BE-FC48-8DF3-1E99B0C88B83}">
      <dgm:prSet phldrT="[Text]" custT="1"/>
      <dgm:spPr>
        <a:xfrm>
          <a:off x="2055431" y="224536"/>
          <a:ext cx="1381759" cy="1381759"/>
        </a:xfrm>
        <a:prstGeom prst="roundRect">
          <a:avLst/>
        </a:prstGeom>
        <a:solidFill>
          <a:srgbClr val="6C6463">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None/>
          </a:pPr>
          <a:r>
            <a:rPr lang="fr-FR" sz="1000" b="0" dirty="0">
              <a:solidFill>
                <a:srgbClr val="FFFFFF"/>
              </a:solidFill>
              <a:latin typeface="Gill Sans MT" panose="020B0502020104020203"/>
              <a:ea typeface="+mn-ea"/>
              <a:cs typeface="+mn-cs"/>
            </a:rPr>
            <a:t>Organizational Culture</a:t>
          </a:r>
          <a:endParaRPr lang="en-US" sz="1000" b="0" dirty="0">
            <a:solidFill>
              <a:srgbClr val="FFFFFF"/>
            </a:solidFill>
            <a:latin typeface="Gill Sans MT" panose="020B0502020104020203"/>
            <a:ea typeface="+mn-ea"/>
            <a:cs typeface="+mn-cs"/>
          </a:endParaRPr>
        </a:p>
      </dgm:t>
    </dgm:pt>
    <dgm:pt modelId="{31127326-7935-3345-946E-6190E224B8F1}" type="parTrans" cxnId="{5FF35423-B69B-8940-A056-65887AFB1BC7}">
      <dgm:prSet/>
      <dgm:spPr/>
      <dgm:t>
        <a:bodyPr/>
        <a:lstStyle/>
        <a:p>
          <a:endParaRPr lang="en-US" sz="1000" b="0"/>
        </a:p>
      </dgm:t>
    </dgm:pt>
    <dgm:pt modelId="{812BE978-877C-E445-B29B-B0D26C08777B}" type="sibTrans" cxnId="{5FF35423-B69B-8940-A056-65887AFB1BC7}">
      <dgm:prSet/>
      <dgm:spPr/>
      <dgm:t>
        <a:bodyPr/>
        <a:lstStyle/>
        <a:p>
          <a:endParaRPr lang="en-US" sz="1000" b="0"/>
        </a:p>
      </dgm:t>
    </dgm:pt>
    <dgm:pt modelId="{8C0EEB6E-1912-1C4B-8FE4-4A8598769881}">
      <dgm:prSet phldrT="[Text]" custT="1"/>
      <dgm:spPr>
        <a:xfrm>
          <a:off x="431863" y="1848104"/>
          <a:ext cx="1381759" cy="1381759"/>
        </a:xfrm>
        <a:prstGeom prst="roundRect">
          <a:avLst/>
        </a:prstGeom>
        <a:solidFill>
          <a:srgbClr val="6C6463">
            <a:lumMod val="60000"/>
            <a:lumOff val="40000"/>
          </a:srgbClr>
        </a:solidFill>
        <a:ln w="12700" cap="flat" cmpd="sng" algn="ctr">
          <a:solidFill>
            <a:srgbClr val="E7E6E6">
              <a:hueOff val="0"/>
              <a:satOff val="0"/>
              <a:lumOff val="0"/>
              <a:alphaOff val="0"/>
            </a:srgbClr>
          </a:solidFill>
          <a:prstDash val="solid"/>
          <a:miter lim="800000"/>
        </a:ln>
        <a:effectLst/>
      </dgm:spPr>
      <dgm:t>
        <a:bodyPr/>
        <a:lstStyle/>
        <a:p>
          <a:pPr>
            <a:buNone/>
          </a:pPr>
          <a:r>
            <a:rPr lang="en-US" sz="1000" b="0" dirty="0">
              <a:solidFill>
                <a:srgbClr val="FFFFFF"/>
              </a:solidFill>
              <a:latin typeface="Gill Sans MT" panose="020B0502020104020203"/>
              <a:ea typeface="+mn-ea"/>
              <a:cs typeface="+mn-cs"/>
            </a:rPr>
            <a:t>Operating Systems</a:t>
          </a:r>
        </a:p>
      </dgm:t>
    </dgm:pt>
    <dgm:pt modelId="{D03E5EB6-4B24-F541-85AE-1472AC1D9F71}" type="parTrans" cxnId="{34DE1FB2-3AD8-B142-8398-F24CCBBC490B}">
      <dgm:prSet/>
      <dgm:spPr/>
      <dgm:t>
        <a:bodyPr/>
        <a:lstStyle/>
        <a:p>
          <a:endParaRPr lang="en-US" sz="1000" b="0"/>
        </a:p>
      </dgm:t>
    </dgm:pt>
    <dgm:pt modelId="{6EAC9E00-EDF3-104F-9CDC-8C0CC61928C3}" type="sibTrans" cxnId="{34DE1FB2-3AD8-B142-8398-F24CCBBC490B}">
      <dgm:prSet/>
      <dgm:spPr/>
      <dgm:t>
        <a:bodyPr/>
        <a:lstStyle/>
        <a:p>
          <a:endParaRPr lang="en-US" sz="1000" b="0"/>
        </a:p>
      </dgm:t>
    </dgm:pt>
    <dgm:pt modelId="{D7859A28-31BD-A94F-8BD3-AF8DEE339825}">
      <dgm:prSet phldrT="[Text]" custT="1"/>
      <dgm:spPr>
        <a:xfrm>
          <a:off x="2055431" y="1848104"/>
          <a:ext cx="1381759" cy="1381759"/>
        </a:xfrm>
        <a:prstGeom prst="roundRect">
          <a:avLst/>
        </a:prstGeom>
        <a:solidFill>
          <a:srgbClr val="6C6463">
            <a:lumMod val="60000"/>
            <a:lumOff val="40000"/>
          </a:srgbClr>
        </a:solidFill>
        <a:ln w="12700" cap="flat" cmpd="sng" algn="ctr">
          <a:solidFill>
            <a:srgbClr val="E7E6E6">
              <a:hueOff val="0"/>
              <a:satOff val="0"/>
              <a:lumOff val="0"/>
              <a:alphaOff val="0"/>
            </a:srgbClr>
          </a:solidFill>
          <a:prstDash val="solid"/>
          <a:miter lim="800000"/>
        </a:ln>
        <a:effectLst/>
      </dgm:spPr>
      <dgm:t>
        <a:bodyPr/>
        <a:lstStyle/>
        <a:p>
          <a:pPr>
            <a:buNone/>
          </a:pPr>
          <a:r>
            <a:rPr lang="fr-FR" sz="1000" b="0" dirty="0" err="1">
              <a:solidFill>
                <a:srgbClr val="FFFFFF"/>
              </a:solidFill>
              <a:latin typeface="Gill Sans MT" panose="020B0502020104020203"/>
              <a:ea typeface="+mn-ea"/>
              <a:cs typeface="+mn-cs"/>
            </a:rPr>
            <a:t>Human</a:t>
          </a:r>
          <a:r>
            <a:rPr lang="fr-FR" sz="1000" b="0" dirty="0">
              <a:solidFill>
                <a:srgbClr val="FFFFFF"/>
              </a:solidFill>
              <a:latin typeface="Gill Sans MT" panose="020B0502020104020203"/>
              <a:ea typeface="+mn-ea"/>
              <a:cs typeface="+mn-cs"/>
            </a:rPr>
            <a:t> </a:t>
          </a:r>
          <a:r>
            <a:rPr lang="fr-FR" sz="1000" b="0" dirty="0" err="1">
              <a:solidFill>
                <a:srgbClr val="FFFFFF"/>
              </a:solidFill>
              <a:latin typeface="Gill Sans MT" panose="020B0502020104020203"/>
              <a:ea typeface="+mn-ea"/>
              <a:cs typeface="+mn-cs"/>
            </a:rPr>
            <a:t>Resources</a:t>
          </a:r>
          <a:endParaRPr lang="fr-FR" sz="1000" b="0" dirty="0">
            <a:solidFill>
              <a:srgbClr val="FFFFFF"/>
            </a:solidFill>
            <a:latin typeface="Gill Sans MT" panose="020B0502020104020203"/>
            <a:ea typeface="+mn-ea"/>
            <a:cs typeface="+mn-cs"/>
          </a:endParaRPr>
        </a:p>
      </dgm:t>
    </dgm:pt>
    <dgm:pt modelId="{F46E944C-9FA6-6545-8382-096B01406DF3}" type="parTrans" cxnId="{4177A8BB-4F1C-5C4D-9C6A-0DB3629E8B31}">
      <dgm:prSet/>
      <dgm:spPr/>
      <dgm:t>
        <a:bodyPr/>
        <a:lstStyle/>
        <a:p>
          <a:endParaRPr lang="en-US" sz="1000" b="0"/>
        </a:p>
      </dgm:t>
    </dgm:pt>
    <dgm:pt modelId="{E75FF330-7521-964A-B268-BFD821C45ED1}" type="sibTrans" cxnId="{4177A8BB-4F1C-5C4D-9C6A-0DB3629E8B31}">
      <dgm:prSet/>
      <dgm:spPr/>
      <dgm:t>
        <a:bodyPr/>
        <a:lstStyle/>
        <a:p>
          <a:endParaRPr lang="en-US" sz="1000" b="0"/>
        </a:p>
      </dgm:t>
    </dgm:pt>
    <dgm:pt modelId="{F053DE46-DC7B-264B-9B02-B36B009CBCC5}">
      <dgm:prSet custT="1"/>
      <dgm:spPr>
        <a:xfrm>
          <a:off x="2055431" y="1848104"/>
          <a:ext cx="1381759" cy="1381759"/>
        </a:xfrm>
        <a:prstGeom prst="roundRect">
          <a:avLst/>
        </a:prstGeom>
        <a:solidFill>
          <a:srgbClr val="6C6463">
            <a:lumMod val="60000"/>
            <a:lumOff val="40000"/>
          </a:srgbClr>
        </a:solidFill>
        <a:ln w="12700" cap="flat" cmpd="sng" algn="ctr">
          <a:solidFill>
            <a:srgbClr val="E7E6E6">
              <a:hueOff val="0"/>
              <a:satOff val="0"/>
              <a:lumOff val="0"/>
              <a:alphaOff val="0"/>
            </a:srgbClr>
          </a:solidFill>
          <a:prstDash val="solid"/>
          <a:miter lim="800000"/>
        </a:ln>
        <a:effectLst/>
      </dgm:spPr>
      <dgm:t>
        <a:bodyPr/>
        <a:lstStyle/>
        <a:p>
          <a:pPr>
            <a:buChar char="•"/>
          </a:pPr>
          <a:r>
            <a:rPr lang="en-US" sz="1000" b="0" dirty="0">
              <a:solidFill>
                <a:srgbClr val="FFFFFF"/>
              </a:solidFill>
              <a:latin typeface="Gill Sans MT" panose="020B0502020104020203"/>
              <a:ea typeface="+mn-ea"/>
              <a:cs typeface="+mn-cs"/>
            </a:rPr>
            <a:t>Equitable Evaluation</a:t>
          </a:r>
        </a:p>
      </dgm:t>
    </dgm:pt>
    <dgm:pt modelId="{DB84899F-3AD5-9C49-86BD-EADA5AED0CD0}" type="parTrans" cxnId="{ECD9F641-A1B3-AD4D-8E1F-2B473A4134B5}">
      <dgm:prSet/>
      <dgm:spPr/>
      <dgm:t>
        <a:bodyPr/>
        <a:lstStyle/>
        <a:p>
          <a:endParaRPr lang="en-US" sz="1000" b="0"/>
        </a:p>
      </dgm:t>
    </dgm:pt>
    <dgm:pt modelId="{907A2713-0637-9F42-8166-E18F8BF375AA}" type="sibTrans" cxnId="{ECD9F641-A1B3-AD4D-8E1F-2B473A4134B5}">
      <dgm:prSet/>
      <dgm:spPr/>
      <dgm:t>
        <a:bodyPr/>
        <a:lstStyle/>
        <a:p>
          <a:endParaRPr lang="en-US" sz="1000" b="0"/>
        </a:p>
      </dgm:t>
    </dgm:pt>
    <dgm:pt modelId="{68EBBB89-6B0E-F34A-A0E5-9174D8F656F8}">
      <dgm:prSet phldrT="[Text]" custT="1"/>
      <dgm:spPr>
        <a:xfrm>
          <a:off x="2055431" y="1848104"/>
          <a:ext cx="1381759" cy="1381759"/>
        </a:xfrm>
        <a:prstGeom prst="roundRect">
          <a:avLst/>
        </a:prstGeom>
        <a:solidFill>
          <a:srgbClr val="6C6463">
            <a:lumMod val="60000"/>
            <a:lumOff val="40000"/>
          </a:srgbClr>
        </a:solidFill>
        <a:ln w="12700" cap="flat" cmpd="sng" algn="ctr">
          <a:solidFill>
            <a:srgbClr val="E7E6E6">
              <a:hueOff val="0"/>
              <a:satOff val="0"/>
              <a:lumOff val="0"/>
              <a:alphaOff val="0"/>
            </a:srgbClr>
          </a:solidFill>
          <a:prstDash val="solid"/>
          <a:miter lim="800000"/>
        </a:ln>
        <a:effectLst/>
      </dgm:spPr>
      <dgm:t>
        <a:bodyPr/>
        <a:lstStyle/>
        <a:p>
          <a:pPr>
            <a:buChar char="•"/>
          </a:pPr>
          <a:r>
            <a:rPr lang="fr-FR" sz="1000" b="0" dirty="0" err="1">
              <a:solidFill>
                <a:srgbClr val="FFFFFF"/>
              </a:solidFill>
              <a:latin typeface="Gill Sans MT" panose="020B0502020104020203"/>
              <a:ea typeface="+mn-ea"/>
              <a:cs typeface="+mn-cs"/>
            </a:rPr>
            <a:t>Roles</a:t>
          </a:r>
          <a:r>
            <a:rPr lang="fr-FR" sz="1000" b="0" dirty="0">
              <a:solidFill>
                <a:srgbClr val="FFFFFF"/>
              </a:solidFill>
              <a:latin typeface="Gill Sans MT" panose="020B0502020104020203"/>
              <a:ea typeface="+mn-ea"/>
              <a:cs typeface="+mn-cs"/>
            </a:rPr>
            <a:t> and Responsibilities</a:t>
          </a:r>
          <a:endParaRPr lang="fr-FR" sz="1000" b="0" noProof="0" dirty="0">
            <a:solidFill>
              <a:srgbClr val="FFFFFF"/>
            </a:solidFill>
            <a:latin typeface="Gill Sans MT" panose="020B0502020104020203"/>
            <a:ea typeface="+mn-ea"/>
            <a:cs typeface="+mn-cs"/>
          </a:endParaRPr>
        </a:p>
      </dgm:t>
    </dgm:pt>
    <dgm:pt modelId="{36E6B21C-9487-5C43-9589-DE11ED3487D7}" type="parTrans" cxnId="{18EA5259-ADC0-864D-BA85-A4840DED6717}">
      <dgm:prSet/>
      <dgm:spPr/>
      <dgm:t>
        <a:bodyPr/>
        <a:lstStyle/>
        <a:p>
          <a:endParaRPr lang="en-US" sz="1000" b="0"/>
        </a:p>
      </dgm:t>
    </dgm:pt>
    <dgm:pt modelId="{B07ED312-D6C3-EE46-BDBA-67A4583310AC}" type="sibTrans" cxnId="{18EA5259-ADC0-864D-BA85-A4840DED6717}">
      <dgm:prSet/>
      <dgm:spPr/>
      <dgm:t>
        <a:bodyPr/>
        <a:lstStyle/>
        <a:p>
          <a:endParaRPr lang="en-US" sz="1000" b="0"/>
        </a:p>
      </dgm:t>
    </dgm:pt>
    <dgm:pt modelId="{E5BCF5E0-40C8-8044-84A4-5333575E8A21}">
      <dgm:prSet custT="1"/>
      <dgm:spPr>
        <a:xfrm>
          <a:off x="431863" y="224536"/>
          <a:ext cx="1381759" cy="1381759"/>
        </a:xfrm>
        <a:prstGeom prst="roundRect">
          <a:avLst/>
        </a:prstGeom>
        <a:solidFill>
          <a:srgbClr val="6C6463">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Char char="•"/>
          </a:pPr>
          <a:r>
            <a:rPr lang="en-US" sz="1000" b="0" dirty="0">
              <a:solidFill>
                <a:srgbClr val="FFFFFF"/>
              </a:solidFill>
              <a:latin typeface="Gill Sans MT" panose="020B0502020104020203"/>
              <a:ea typeface="+mn-ea"/>
              <a:cs typeface="+mn-cs"/>
            </a:rPr>
            <a:t>Mission/Vision</a:t>
          </a:r>
        </a:p>
      </dgm:t>
    </dgm:pt>
    <dgm:pt modelId="{756C3528-638F-9742-BC8E-0E327C59877F}" type="parTrans" cxnId="{A4AE536B-4E2D-9748-BBE8-0788BCF704CF}">
      <dgm:prSet/>
      <dgm:spPr/>
      <dgm:t>
        <a:bodyPr/>
        <a:lstStyle/>
        <a:p>
          <a:endParaRPr lang="en-US" sz="1000" b="0"/>
        </a:p>
      </dgm:t>
    </dgm:pt>
    <dgm:pt modelId="{54886E8F-BC2C-A24F-9291-04D6DAE1E87E}" type="sibTrans" cxnId="{A4AE536B-4E2D-9748-BBE8-0788BCF704CF}">
      <dgm:prSet/>
      <dgm:spPr/>
      <dgm:t>
        <a:bodyPr/>
        <a:lstStyle/>
        <a:p>
          <a:endParaRPr lang="en-US" sz="1000" b="0"/>
        </a:p>
      </dgm:t>
    </dgm:pt>
    <dgm:pt modelId="{1286663D-3AA2-9040-AF3F-F8ABDFCDB11B}">
      <dgm:prSet custT="1"/>
      <dgm:spPr>
        <a:xfrm>
          <a:off x="431863" y="224536"/>
          <a:ext cx="1381759" cy="1381759"/>
        </a:xfrm>
        <a:prstGeom prst="roundRect">
          <a:avLst/>
        </a:prstGeom>
        <a:solidFill>
          <a:srgbClr val="6C6463">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Char char="•"/>
          </a:pPr>
          <a:r>
            <a:rPr lang="en-US" sz="1000" b="0" dirty="0">
              <a:solidFill>
                <a:srgbClr val="FFFFFF"/>
              </a:solidFill>
              <a:latin typeface="Gill Sans MT" panose="020B0502020104020203"/>
              <a:ea typeface="+mn-ea"/>
              <a:cs typeface="+mn-cs"/>
            </a:rPr>
            <a:t>Leadership</a:t>
          </a:r>
        </a:p>
      </dgm:t>
    </dgm:pt>
    <dgm:pt modelId="{F773A9E4-F8B2-804C-BF82-632DE0A01A9B}" type="parTrans" cxnId="{5E2157B5-3DC7-CE47-BACC-E8945E207660}">
      <dgm:prSet/>
      <dgm:spPr/>
      <dgm:t>
        <a:bodyPr/>
        <a:lstStyle/>
        <a:p>
          <a:endParaRPr lang="en-US" sz="1000" b="0"/>
        </a:p>
      </dgm:t>
    </dgm:pt>
    <dgm:pt modelId="{10779C97-147A-E34F-8113-4BBFBE2629FB}" type="sibTrans" cxnId="{5E2157B5-3DC7-CE47-BACC-E8945E207660}">
      <dgm:prSet/>
      <dgm:spPr/>
      <dgm:t>
        <a:bodyPr/>
        <a:lstStyle/>
        <a:p>
          <a:endParaRPr lang="en-US" sz="1000" b="0"/>
        </a:p>
      </dgm:t>
    </dgm:pt>
    <dgm:pt modelId="{77EEC038-3A61-E943-95DE-740C561A268D}">
      <dgm:prSet custT="1"/>
      <dgm:spPr>
        <a:xfrm>
          <a:off x="431863" y="224536"/>
          <a:ext cx="1381759" cy="1381759"/>
        </a:xfrm>
        <a:prstGeom prst="roundRect">
          <a:avLst/>
        </a:prstGeom>
        <a:solidFill>
          <a:srgbClr val="6C6463">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Char char="•"/>
          </a:pPr>
          <a:r>
            <a:rPr lang="en-US" sz="1000" b="0" dirty="0">
              <a:solidFill>
                <a:srgbClr val="FFFFFF"/>
              </a:solidFill>
              <a:latin typeface="Gill Sans MT" panose="020B0502020104020203"/>
              <a:ea typeface="+mn-ea"/>
              <a:cs typeface="+mn-cs"/>
            </a:rPr>
            <a:t>Structure</a:t>
          </a:r>
        </a:p>
      </dgm:t>
    </dgm:pt>
    <dgm:pt modelId="{7BA8C6AD-02D4-FF4C-A4B9-161C08A65784}" type="parTrans" cxnId="{A3C8C749-FCD7-4142-BDA7-603F01E658C7}">
      <dgm:prSet/>
      <dgm:spPr/>
      <dgm:t>
        <a:bodyPr/>
        <a:lstStyle/>
        <a:p>
          <a:endParaRPr lang="en-US" sz="1000" b="0"/>
        </a:p>
      </dgm:t>
    </dgm:pt>
    <dgm:pt modelId="{3B71949E-2190-0840-B05A-94A7415B7751}" type="sibTrans" cxnId="{A3C8C749-FCD7-4142-BDA7-603F01E658C7}">
      <dgm:prSet/>
      <dgm:spPr/>
      <dgm:t>
        <a:bodyPr/>
        <a:lstStyle/>
        <a:p>
          <a:endParaRPr lang="en-US" sz="1000" b="0"/>
        </a:p>
      </dgm:t>
    </dgm:pt>
    <dgm:pt modelId="{44892FE5-39DD-1244-A7EF-71ED737244A9}">
      <dgm:prSet phldrT="[Text]" custT="1"/>
      <dgm:spPr>
        <a:xfrm>
          <a:off x="2055431" y="224536"/>
          <a:ext cx="1381759" cy="1381759"/>
        </a:xfrm>
        <a:prstGeom prst="roundRect">
          <a:avLst/>
        </a:prstGeom>
        <a:solidFill>
          <a:srgbClr val="6C6463">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Char char="•"/>
          </a:pPr>
          <a:r>
            <a:rPr lang="fr-FR" sz="1000" b="0" dirty="0">
              <a:solidFill>
                <a:srgbClr val="FFFFFF"/>
              </a:solidFill>
              <a:latin typeface="Gill Sans MT" panose="020B0502020104020203"/>
              <a:ea typeface="+mn-ea"/>
              <a:cs typeface="+mn-cs"/>
            </a:rPr>
            <a:t>Team Work</a:t>
          </a:r>
          <a:endParaRPr lang="en-US" sz="1000" b="0" dirty="0">
            <a:solidFill>
              <a:srgbClr val="FFFFFF"/>
            </a:solidFill>
            <a:latin typeface="Gill Sans MT" panose="020B0502020104020203"/>
            <a:ea typeface="+mn-ea"/>
            <a:cs typeface="+mn-cs"/>
          </a:endParaRPr>
        </a:p>
      </dgm:t>
    </dgm:pt>
    <dgm:pt modelId="{159CBE1F-67E7-0D4E-95D1-E36D95421841}" type="parTrans" cxnId="{C25F0899-BAA4-6542-8729-8BF753D5B629}">
      <dgm:prSet/>
      <dgm:spPr/>
      <dgm:t>
        <a:bodyPr/>
        <a:lstStyle/>
        <a:p>
          <a:endParaRPr lang="en-US" sz="1000" b="0"/>
        </a:p>
      </dgm:t>
    </dgm:pt>
    <dgm:pt modelId="{AA616E90-BB03-9F4E-A9DB-76722F69F7B2}" type="sibTrans" cxnId="{C25F0899-BAA4-6542-8729-8BF753D5B629}">
      <dgm:prSet/>
      <dgm:spPr/>
      <dgm:t>
        <a:bodyPr/>
        <a:lstStyle/>
        <a:p>
          <a:endParaRPr lang="en-US" sz="1000" b="0"/>
        </a:p>
      </dgm:t>
    </dgm:pt>
    <dgm:pt modelId="{FDE16104-57E7-5A43-8F3A-7D728D00F84E}">
      <dgm:prSet phldrT="[Text]" custT="1"/>
      <dgm:spPr>
        <a:xfrm>
          <a:off x="2055431" y="224536"/>
          <a:ext cx="1381759" cy="1381759"/>
        </a:xfrm>
        <a:prstGeom prst="roundRect">
          <a:avLst/>
        </a:prstGeom>
        <a:solidFill>
          <a:srgbClr val="6C6463">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Char char="•"/>
          </a:pPr>
          <a:r>
            <a:rPr lang="fr-FR" sz="1000" b="0" dirty="0">
              <a:solidFill>
                <a:srgbClr val="FFFFFF"/>
              </a:solidFill>
              <a:latin typeface="Gill Sans MT" panose="020B0502020104020203"/>
              <a:ea typeface="+mn-ea"/>
              <a:cs typeface="+mn-cs"/>
            </a:rPr>
            <a:t>Communication/ Transparency</a:t>
          </a:r>
          <a:endParaRPr lang="en-US" sz="1000" b="0" dirty="0">
            <a:solidFill>
              <a:srgbClr val="FFFFFF"/>
            </a:solidFill>
            <a:latin typeface="Gill Sans MT" panose="020B0502020104020203"/>
            <a:ea typeface="+mn-ea"/>
            <a:cs typeface="+mn-cs"/>
          </a:endParaRPr>
        </a:p>
      </dgm:t>
    </dgm:pt>
    <dgm:pt modelId="{739B590A-B662-BB4F-9F73-4A5FB3EA533C}" type="parTrans" cxnId="{6D34B6CC-EC0E-844B-B37F-D7DCA18DC751}">
      <dgm:prSet/>
      <dgm:spPr/>
      <dgm:t>
        <a:bodyPr/>
        <a:lstStyle/>
        <a:p>
          <a:endParaRPr lang="en-US" sz="1000" b="0"/>
        </a:p>
      </dgm:t>
    </dgm:pt>
    <dgm:pt modelId="{1A04C536-F18C-4847-BA29-E14ED815D5C1}" type="sibTrans" cxnId="{6D34B6CC-EC0E-844B-B37F-D7DCA18DC751}">
      <dgm:prSet/>
      <dgm:spPr/>
      <dgm:t>
        <a:bodyPr/>
        <a:lstStyle/>
        <a:p>
          <a:endParaRPr lang="en-US" sz="1000" b="0"/>
        </a:p>
      </dgm:t>
    </dgm:pt>
    <dgm:pt modelId="{911D6684-0001-5E48-8879-72E8DC9A31D7}">
      <dgm:prSet phldrT="[Text]" custT="1"/>
      <dgm:spPr>
        <a:xfrm>
          <a:off x="2055431" y="224536"/>
          <a:ext cx="1381759" cy="1381759"/>
        </a:xfrm>
        <a:prstGeom prst="roundRect">
          <a:avLst/>
        </a:prstGeom>
        <a:solidFill>
          <a:srgbClr val="6C6463">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Char char="•"/>
          </a:pPr>
          <a:r>
            <a:rPr lang="fr-FR" sz="1000" b="0" dirty="0">
              <a:solidFill>
                <a:srgbClr val="FFFFFF"/>
              </a:solidFill>
              <a:latin typeface="Gill Sans MT" panose="020B0502020104020203"/>
              <a:ea typeface="+mn-ea"/>
              <a:cs typeface="+mn-cs"/>
            </a:rPr>
            <a:t>Engagement</a:t>
          </a:r>
          <a:endParaRPr lang="en-US" sz="1000" b="0" dirty="0">
            <a:solidFill>
              <a:srgbClr val="FFFFFF"/>
            </a:solidFill>
            <a:latin typeface="Gill Sans MT" panose="020B0502020104020203"/>
            <a:ea typeface="+mn-ea"/>
            <a:cs typeface="+mn-cs"/>
          </a:endParaRPr>
        </a:p>
      </dgm:t>
    </dgm:pt>
    <dgm:pt modelId="{DC1BEBA2-2B49-1147-853A-23069ADD6DCE}" type="parTrans" cxnId="{437F16A7-2C06-1244-91EA-7D9F7DF21AB7}">
      <dgm:prSet/>
      <dgm:spPr/>
      <dgm:t>
        <a:bodyPr/>
        <a:lstStyle/>
        <a:p>
          <a:endParaRPr lang="en-US" sz="1000" b="0"/>
        </a:p>
      </dgm:t>
    </dgm:pt>
    <dgm:pt modelId="{973D0D30-BCDF-5A42-8FBA-04BBF285EF71}" type="sibTrans" cxnId="{437F16A7-2C06-1244-91EA-7D9F7DF21AB7}">
      <dgm:prSet/>
      <dgm:spPr/>
      <dgm:t>
        <a:bodyPr/>
        <a:lstStyle/>
        <a:p>
          <a:endParaRPr lang="en-US" sz="1000" b="0"/>
        </a:p>
      </dgm:t>
    </dgm:pt>
    <dgm:pt modelId="{56515294-91D3-A04A-A907-8353A306C1AF}">
      <dgm:prSet phldrT="[Text]" custT="1"/>
      <dgm:spPr>
        <a:xfrm>
          <a:off x="431863" y="1848104"/>
          <a:ext cx="1381759" cy="1381759"/>
        </a:xfrm>
        <a:prstGeom prst="roundRect">
          <a:avLst/>
        </a:prstGeom>
        <a:solidFill>
          <a:srgbClr val="6C6463">
            <a:lumMod val="60000"/>
            <a:lumOff val="40000"/>
          </a:srgbClr>
        </a:solidFill>
        <a:ln w="12700" cap="flat" cmpd="sng" algn="ctr">
          <a:solidFill>
            <a:srgbClr val="E7E6E6">
              <a:hueOff val="0"/>
              <a:satOff val="0"/>
              <a:lumOff val="0"/>
              <a:alphaOff val="0"/>
            </a:srgbClr>
          </a:solidFill>
          <a:prstDash val="solid"/>
          <a:miter lim="800000"/>
        </a:ln>
        <a:effectLst/>
      </dgm:spPr>
      <dgm:t>
        <a:bodyPr/>
        <a:lstStyle/>
        <a:p>
          <a:pPr>
            <a:buChar char="•"/>
          </a:pPr>
          <a:r>
            <a:rPr lang="en-US" sz="1000" b="0" dirty="0">
              <a:solidFill>
                <a:srgbClr val="FFFFFF"/>
              </a:solidFill>
              <a:latin typeface="Gill Sans MT" panose="020B0502020104020203"/>
              <a:ea typeface="+mn-ea"/>
              <a:cs typeface="+mn-cs"/>
            </a:rPr>
            <a:t>Monitoring and Evaluation</a:t>
          </a:r>
        </a:p>
      </dgm:t>
    </dgm:pt>
    <dgm:pt modelId="{4A47C4BC-CCE6-6F45-858A-F1306D953F3C}" type="parTrans" cxnId="{73E0B83B-55CD-304D-9551-565FAE7CA9AF}">
      <dgm:prSet/>
      <dgm:spPr/>
      <dgm:t>
        <a:bodyPr/>
        <a:lstStyle/>
        <a:p>
          <a:endParaRPr lang="en-US" sz="1000" b="0"/>
        </a:p>
      </dgm:t>
    </dgm:pt>
    <dgm:pt modelId="{AEB21896-03DF-3340-AE49-5568AA14BF99}" type="sibTrans" cxnId="{73E0B83B-55CD-304D-9551-565FAE7CA9AF}">
      <dgm:prSet/>
      <dgm:spPr/>
      <dgm:t>
        <a:bodyPr/>
        <a:lstStyle/>
        <a:p>
          <a:endParaRPr lang="en-US" sz="1000" b="0"/>
        </a:p>
      </dgm:t>
    </dgm:pt>
    <dgm:pt modelId="{3CB2C838-78B9-6147-B2B1-EDDECA8A6434}">
      <dgm:prSet phldrT="[Text]" custT="1"/>
      <dgm:spPr>
        <a:xfrm>
          <a:off x="431863" y="1848104"/>
          <a:ext cx="1381759" cy="1381759"/>
        </a:xfrm>
        <a:prstGeom prst="roundRect">
          <a:avLst/>
        </a:prstGeom>
        <a:solidFill>
          <a:srgbClr val="6C6463">
            <a:lumMod val="60000"/>
            <a:lumOff val="40000"/>
          </a:srgbClr>
        </a:solidFill>
        <a:ln w="12700" cap="flat" cmpd="sng" algn="ctr">
          <a:solidFill>
            <a:srgbClr val="E7E6E6">
              <a:hueOff val="0"/>
              <a:satOff val="0"/>
              <a:lumOff val="0"/>
              <a:alphaOff val="0"/>
            </a:srgbClr>
          </a:solidFill>
          <a:prstDash val="solid"/>
          <a:miter lim="800000"/>
        </a:ln>
        <a:effectLst/>
      </dgm:spPr>
      <dgm:t>
        <a:bodyPr/>
        <a:lstStyle/>
        <a:p>
          <a:pPr>
            <a:buChar char="•"/>
          </a:pPr>
          <a:r>
            <a:rPr lang="en-US" sz="1000" b="0" dirty="0">
              <a:solidFill>
                <a:srgbClr val="FFFFFF"/>
              </a:solidFill>
              <a:latin typeface="Gill Sans MT" panose="020B0502020104020203"/>
              <a:ea typeface="+mn-ea"/>
              <a:cs typeface="+mn-cs"/>
            </a:rPr>
            <a:t>Supervision</a:t>
          </a:r>
        </a:p>
      </dgm:t>
    </dgm:pt>
    <dgm:pt modelId="{D6491E77-E861-354B-A0A9-BFDF2B284473}" type="parTrans" cxnId="{4052C3D0-68BD-D94F-8DA4-1C92A32BD091}">
      <dgm:prSet/>
      <dgm:spPr/>
      <dgm:t>
        <a:bodyPr/>
        <a:lstStyle/>
        <a:p>
          <a:endParaRPr lang="en-US" sz="1000" b="0"/>
        </a:p>
      </dgm:t>
    </dgm:pt>
    <dgm:pt modelId="{4284A41A-2859-9E45-9843-9BFC625C3965}" type="sibTrans" cxnId="{4052C3D0-68BD-D94F-8DA4-1C92A32BD091}">
      <dgm:prSet/>
      <dgm:spPr/>
      <dgm:t>
        <a:bodyPr/>
        <a:lstStyle/>
        <a:p>
          <a:endParaRPr lang="en-US" sz="1000" b="0"/>
        </a:p>
      </dgm:t>
    </dgm:pt>
    <dgm:pt modelId="{171CD65F-8F67-6441-8C70-174EF72C8E12}">
      <dgm:prSet phldrT="[Text]" custT="1"/>
      <dgm:spPr>
        <a:xfrm>
          <a:off x="431863" y="1848104"/>
          <a:ext cx="1381759" cy="1381759"/>
        </a:xfrm>
        <a:prstGeom prst="roundRect">
          <a:avLst/>
        </a:prstGeom>
        <a:solidFill>
          <a:srgbClr val="6C6463">
            <a:lumMod val="60000"/>
            <a:lumOff val="40000"/>
          </a:srgbClr>
        </a:solidFill>
        <a:ln w="12700" cap="flat" cmpd="sng" algn="ctr">
          <a:solidFill>
            <a:srgbClr val="E7E6E6">
              <a:hueOff val="0"/>
              <a:satOff val="0"/>
              <a:lumOff val="0"/>
              <a:alphaOff val="0"/>
            </a:srgbClr>
          </a:solidFill>
          <a:prstDash val="solid"/>
          <a:miter lim="800000"/>
        </a:ln>
        <a:effectLst/>
      </dgm:spPr>
      <dgm:t>
        <a:bodyPr/>
        <a:lstStyle/>
        <a:p>
          <a:pPr>
            <a:buChar char="•"/>
          </a:pPr>
          <a:r>
            <a:rPr lang="en-US" sz="1000" b="0" dirty="0">
              <a:solidFill>
                <a:srgbClr val="FFFFFF"/>
              </a:solidFill>
              <a:latin typeface="Gill Sans MT" panose="020B0502020104020203"/>
              <a:ea typeface="+mn-ea"/>
              <a:cs typeface="+mn-cs"/>
            </a:rPr>
            <a:t>Finance</a:t>
          </a:r>
        </a:p>
      </dgm:t>
    </dgm:pt>
    <dgm:pt modelId="{528AE6AA-B338-AE4A-86F4-15040924468D}" type="parTrans" cxnId="{E502CA4A-5320-364A-917C-1A1EE1A53122}">
      <dgm:prSet/>
      <dgm:spPr/>
      <dgm:t>
        <a:bodyPr/>
        <a:lstStyle/>
        <a:p>
          <a:endParaRPr lang="en-US" sz="1000" b="0"/>
        </a:p>
      </dgm:t>
    </dgm:pt>
    <dgm:pt modelId="{302208DB-1A54-314B-8235-BECD72A173E8}" type="sibTrans" cxnId="{E502CA4A-5320-364A-917C-1A1EE1A53122}">
      <dgm:prSet/>
      <dgm:spPr/>
      <dgm:t>
        <a:bodyPr/>
        <a:lstStyle/>
        <a:p>
          <a:endParaRPr lang="en-US" sz="1000" b="0"/>
        </a:p>
      </dgm:t>
    </dgm:pt>
    <dgm:pt modelId="{F0C754F5-D49C-D740-AE06-33B8BA4DCE26}">
      <dgm:prSet custT="1"/>
      <dgm:spPr>
        <a:xfrm>
          <a:off x="2055431" y="1848104"/>
          <a:ext cx="1381759" cy="1381759"/>
        </a:xfrm>
        <a:prstGeom prst="roundRect">
          <a:avLst/>
        </a:prstGeom>
        <a:solidFill>
          <a:srgbClr val="6C6463">
            <a:lumMod val="60000"/>
            <a:lumOff val="40000"/>
          </a:srgbClr>
        </a:solidFill>
        <a:ln w="12700" cap="flat" cmpd="sng" algn="ctr">
          <a:solidFill>
            <a:srgbClr val="E7E6E6">
              <a:hueOff val="0"/>
              <a:satOff val="0"/>
              <a:lumOff val="0"/>
              <a:alphaOff val="0"/>
            </a:srgbClr>
          </a:solidFill>
          <a:prstDash val="solid"/>
          <a:miter lim="800000"/>
        </a:ln>
        <a:effectLst/>
      </dgm:spPr>
      <dgm:t>
        <a:bodyPr/>
        <a:lstStyle/>
        <a:p>
          <a:pPr>
            <a:buChar char="•"/>
          </a:pPr>
          <a:r>
            <a:rPr lang="en-US" sz="1000" b="0" dirty="0">
              <a:solidFill>
                <a:srgbClr val="FFFFFF"/>
              </a:solidFill>
              <a:latin typeface="Gill Sans MT" panose="020B0502020104020203"/>
              <a:ea typeface="+mn-ea"/>
              <a:cs typeface="+mn-cs"/>
            </a:rPr>
            <a:t>Capacity Building</a:t>
          </a:r>
        </a:p>
      </dgm:t>
    </dgm:pt>
    <dgm:pt modelId="{0C30CA8D-83F1-1E48-ABCE-50A65B65C608}" type="parTrans" cxnId="{B8FC8123-D123-B84E-9CCC-239073C99AED}">
      <dgm:prSet/>
      <dgm:spPr/>
      <dgm:t>
        <a:bodyPr/>
        <a:lstStyle/>
        <a:p>
          <a:endParaRPr lang="en-US" sz="1000" b="0"/>
        </a:p>
      </dgm:t>
    </dgm:pt>
    <dgm:pt modelId="{A5E1ED19-6FAB-AC4C-9718-1142C1B57328}" type="sibTrans" cxnId="{B8FC8123-D123-B84E-9CCC-239073C99AED}">
      <dgm:prSet/>
      <dgm:spPr/>
      <dgm:t>
        <a:bodyPr/>
        <a:lstStyle/>
        <a:p>
          <a:endParaRPr lang="en-US" sz="1000" b="0"/>
        </a:p>
      </dgm:t>
    </dgm:pt>
    <dgm:pt modelId="{A36DECDE-A704-1249-B9BF-EA5DE19C6F28}">
      <dgm:prSet custT="1"/>
      <dgm:spPr>
        <a:xfrm>
          <a:off x="431863" y="224536"/>
          <a:ext cx="1381759" cy="1381759"/>
        </a:xfrm>
        <a:prstGeom prst="roundRect">
          <a:avLst/>
        </a:prstGeom>
        <a:solidFill>
          <a:srgbClr val="6C6463">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Char char="•"/>
          </a:pPr>
          <a:r>
            <a:rPr lang="en-US" sz="1000" b="0" dirty="0">
              <a:solidFill>
                <a:srgbClr val="FFFFFF"/>
              </a:solidFill>
              <a:latin typeface="Gill Sans MT" panose="020B0502020104020203"/>
              <a:ea typeface="+mn-ea"/>
              <a:cs typeface="+mn-cs"/>
            </a:rPr>
            <a:t>Coordination</a:t>
          </a:r>
        </a:p>
      </dgm:t>
    </dgm:pt>
    <dgm:pt modelId="{40ABA60F-37A6-884A-B932-1883B33E57B0}" type="parTrans" cxnId="{4768F7CF-FCD0-9C4E-8641-C252DEDC7FCF}">
      <dgm:prSet/>
      <dgm:spPr/>
      <dgm:t>
        <a:bodyPr/>
        <a:lstStyle/>
        <a:p>
          <a:endParaRPr lang="en-US" sz="1000" b="0"/>
        </a:p>
      </dgm:t>
    </dgm:pt>
    <dgm:pt modelId="{0551812E-0C18-FC4C-A5AF-7CA74102EEA2}" type="sibTrans" cxnId="{4768F7CF-FCD0-9C4E-8641-C252DEDC7FCF}">
      <dgm:prSet/>
      <dgm:spPr/>
      <dgm:t>
        <a:bodyPr/>
        <a:lstStyle/>
        <a:p>
          <a:endParaRPr lang="en-US" sz="1000" b="0"/>
        </a:p>
      </dgm:t>
    </dgm:pt>
    <dgm:pt modelId="{F8D9F021-31D5-C440-8B30-0206EC0C9875}">
      <dgm:prSet custT="1"/>
      <dgm:spPr>
        <a:xfrm>
          <a:off x="431863" y="224536"/>
          <a:ext cx="1381759" cy="1381759"/>
        </a:xfrm>
        <a:prstGeom prst="roundRect">
          <a:avLst/>
        </a:prstGeom>
        <a:solidFill>
          <a:srgbClr val="6C6463">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Char char="•"/>
          </a:pPr>
          <a:r>
            <a:rPr lang="en-US" sz="1000" b="0" dirty="0">
              <a:solidFill>
                <a:srgbClr val="FFFFFF"/>
              </a:solidFill>
              <a:latin typeface="Gill Sans MT" panose="020B0502020104020203"/>
              <a:ea typeface="+mn-ea"/>
              <a:cs typeface="+mn-cs"/>
            </a:rPr>
            <a:t>Policies and Procedures</a:t>
          </a:r>
        </a:p>
      </dgm:t>
    </dgm:pt>
    <dgm:pt modelId="{C694BC37-8C78-744B-A6FF-654A607F2BDE}" type="parTrans" cxnId="{2CC00595-83AC-6846-99B3-980AE0666D01}">
      <dgm:prSet/>
      <dgm:spPr/>
      <dgm:t>
        <a:bodyPr/>
        <a:lstStyle/>
        <a:p>
          <a:endParaRPr lang="en-US" sz="1000" b="0"/>
        </a:p>
      </dgm:t>
    </dgm:pt>
    <dgm:pt modelId="{9D1BC8FC-C66F-1B4B-B73D-744EED7B7F5F}" type="sibTrans" cxnId="{2CC00595-83AC-6846-99B3-980AE0666D01}">
      <dgm:prSet/>
      <dgm:spPr/>
      <dgm:t>
        <a:bodyPr/>
        <a:lstStyle/>
        <a:p>
          <a:endParaRPr lang="en-US" sz="1000" b="0"/>
        </a:p>
      </dgm:t>
    </dgm:pt>
    <dgm:pt modelId="{CEA7CA37-88B8-6A41-A5E5-3EAB10E851C5}">
      <dgm:prSet phldrT="[Text]" custT="1"/>
      <dgm:spPr>
        <a:xfrm>
          <a:off x="431863" y="1848104"/>
          <a:ext cx="1381759" cy="1381759"/>
        </a:xfrm>
        <a:prstGeom prst="roundRect">
          <a:avLst/>
        </a:prstGeom>
        <a:solidFill>
          <a:srgbClr val="6C6463">
            <a:lumMod val="60000"/>
            <a:lumOff val="40000"/>
          </a:srgbClr>
        </a:solidFill>
        <a:ln w="12700" cap="flat" cmpd="sng" algn="ctr">
          <a:solidFill>
            <a:srgbClr val="E7E6E6">
              <a:hueOff val="0"/>
              <a:satOff val="0"/>
              <a:lumOff val="0"/>
              <a:alphaOff val="0"/>
            </a:srgbClr>
          </a:solidFill>
          <a:prstDash val="solid"/>
          <a:miter lim="800000"/>
        </a:ln>
        <a:effectLst/>
      </dgm:spPr>
      <dgm:t>
        <a:bodyPr/>
        <a:lstStyle/>
        <a:p>
          <a:pPr>
            <a:buChar char="•"/>
          </a:pPr>
          <a:r>
            <a:rPr lang="fr-FR" sz="1000" b="0" dirty="0">
              <a:solidFill>
                <a:srgbClr val="FFFFFF"/>
              </a:solidFill>
              <a:latin typeface="Gill Sans MT" panose="020B0502020104020203"/>
              <a:ea typeface="+mn-ea"/>
              <a:cs typeface="+mn-cs"/>
            </a:rPr>
            <a:t>Planning</a:t>
          </a:r>
          <a:endParaRPr lang="en-US" sz="1000" b="0" dirty="0">
            <a:solidFill>
              <a:srgbClr val="FFFFFF"/>
            </a:solidFill>
            <a:latin typeface="Gill Sans MT" panose="020B0502020104020203"/>
            <a:ea typeface="+mn-ea"/>
            <a:cs typeface="+mn-cs"/>
          </a:endParaRPr>
        </a:p>
      </dgm:t>
    </dgm:pt>
    <dgm:pt modelId="{9EB66579-85A1-2F47-869D-0222B39C1A76}" type="parTrans" cxnId="{3013B74B-8265-0441-B76F-80E02270E441}">
      <dgm:prSet/>
      <dgm:spPr/>
      <dgm:t>
        <a:bodyPr/>
        <a:lstStyle/>
        <a:p>
          <a:endParaRPr lang="en-US" sz="1000" b="0"/>
        </a:p>
      </dgm:t>
    </dgm:pt>
    <dgm:pt modelId="{0E24B085-1BCF-A34C-B8D8-BEC0BCDA38C2}" type="sibTrans" cxnId="{3013B74B-8265-0441-B76F-80E02270E441}">
      <dgm:prSet/>
      <dgm:spPr/>
      <dgm:t>
        <a:bodyPr/>
        <a:lstStyle/>
        <a:p>
          <a:endParaRPr lang="en-US" sz="1000" b="0"/>
        </a:p>
      </dgm:t>
    </dgm:pt>
    <dgm:pt modelId="{C3CD732A-FBF2-DE43-AF1B-AC17F8F3C751}">
      <dgm:prSet phldrT="[Text]" custT="1"/>
      <dgm:spPr>
        <a:xfrm>
          <a:off x="431863" y="1848104"/>
          <a:ext cx="1381759" cy="1381759"/>
        </a:xfrm>
        <a:prstGeom prst="roundRect">
          <a:avLst/>
        </a:prstGeom>
        <a:solidFill>
          <a:srgbClr val="6C6463">
            <a:lumMod val="60000"/>
            <a:lumOff val="40000"/>
          </a:srgbClr>
        </a:solidFill>
        <a:ln w="12700" cap="flat" cmpd="sng" algn="ctr">
          <a:solidFill>
            <a:srgbClr val="E7E6E6">
              <a:hueOff val="0"/>
              <a:satOff val="0"/>
              <a:lumOff val="0"/>
              <a:alphaOff val="0"/>
            </a:srgbClr>
          </a:solidFill>
          <a:prstDash val="solid"/>
          <a:miter lim="800000"/>
        </a:ln>
        <a:effectLst/>
      </dgm:spPr>
      <dgm:t>
        <a:bodyPr/>
        <a:lstStyle/>
        <a:p>
          <a:pPr>
            <a:buChar char="•"/>
          </a:pPr>
          <a:r>
            <a:rPr lang="en-US" sz="1000" b="0" dirty="0">
              <a:solidFill>
                <a:srgbClr val="FFFFFF"/>
              </a:solidFill>
              <a:latin typeface="Gill Sans MT" panose="020B0502020104020203"/>
              <a:ea typeface="+mn-ea"/>
              <a:cs typeface="+mn-cs"/>
            </a:rPr>
            <a:t>Procurement</a:t>
          </a:r>
        </a:p>
      </dgm:t>
    </dgm:pt>
    <dgm:pt modelId="{C7510362-4B24-9446-84A4-915FDCF01AFD}" type="parTrans" cxnId="{56EF37A7-FEB8-3D46-935D-A2B7C79E912E}">
      <dgm:prSet/>
      <dgm:spPr/>
      <dgm:t>
        <a:bodyPr/>
        <a:lstStyle/>
        <a:p>
          <a:endParaRPr lang="en-US" sz="1000" b="0"/>
        </a:p>
      </dgm:t>
    </dgm:pt>
    <dgm:pt modelId="{193B0436-4DCE-F44B-A4F4-9451FFB26C17}" type="sibTrans" cxnId="{56EF37A7-FEB8-3D46-935D-A2B7C79E912E}">
      <dgm:prSet/>
      <dgm:spPr/>
      <dgm:t>
        <a:bodyPr/>
        <a:lstStyle/>
        <a:p>
          <a:endParaRPr lang="en-US" sz="1000" b="0"/>
        </a:p>
      </dgm:t>
    </dgm:pt>
    <dgm:pt modelId="{E054565E-7E64-7840-929C-7D6CD1F7B771}">
      <dgm:prSet phldrT="[Text]" custT="1"/>
      <dgm:spPr>
        <a:xfrm>
          <a:off x="2055431" y="1848104"/>
          <a:ext cx="1381759" cy="1381759"/>
        </a:xfrm>
        <a:prstGeom prst="roundRect">
          <a:avLst/>
        </a:prstGeom>
        <a:solidFill>
          <a:srgbClr val="6C6463">
            <a:lumMod val="60000"/>
            <a:lumOff val="40000"/>
          </a:srgbClr>
        </a:solidFill>
        <a:ln w="12700" cap="flat" cmpd="sng" algn="ctr">
          <a:solidFill>
            <a:srgbClr val="E7E6E6">
              <a:hueOff val="0"/>
              <a:satOff val="0"/>
              <a:lumOff val="0"/>
              <a:alphaOff val="0"/>
            </a:srgbClr>
          </a:solidFill>
          <a:prstDash val="solid"/>
          <a:miter lim="800000"/>
        </a:ln>
        <a:effectLst/>
      </dgm:spPr>
      <dgm:t>
        <a:bodyPr/>
        <a:lstStyle/>
        <a:p>
          <a:pPr>
            <a:buChar char="•"/>
          </a:pPr>
          <a:r>
            <a:rPr lang="fr-FR" sz="1000" b="0" dirty="0" err="1">
              <a:solidFill>
                <a:srgbClr val="FFFFFF"/>
              </a:solidFill>
              <a:latin typeface="Gill Sans MT" panose="020B0502020104020203"/>
              <a:ea typeface="+mn-ea"/>
              <a:cs typeface="+mn-cs"/>
            </a:rPr>
            <a:t>Recruitment</a:t>
          </a:r>
          <a:r>
            <a:rPr lang="fr-FR" sz="1000" b="0" dirty="0">
              <a:solidFill>
                <a:srgbClr val="FFFFFF"/>
              </a:solidFill>
              <a:latin typeface="Gill Sans MT" panose="020B0502020104020203"/>
              <a:ea typeface="+mn-ea"/>
              <a:cs typeface="+mn-cs"/>
            </a:rPr>
            <a:t>/</a:t>
          </a:r>
          <a:r>
            <a:rPr lang="fr-FR" sz="1000" b="0" dirty="0" err="1">
              <a:solidFill>
                <a:srgbClr val="FFFFFF"/>
              </a:solidFill>
              <a:latin typeface="Gill Sans MT" panose="020B0502020104020203"/>
              <a:ea typeface="+mn-ea"/>
              <a:cs typeface="+mn-cs"/>
            </a:rPr>
            <a:t>Staffing</a:t>
          </a:r>
          <a:endParaRPr lang="fr-FR" sz="1000" b="0" dirty="0">
            <a:solidFill>
              <a:srgbClr val="FFFFFF"/>
            </a:solidFill>
            <a:latin typeface="Gill Sans MT" panose="020B0502020104020203"/>
            <a:ea typeface="+mn-ea"/>
            <a:cs typeface="+mn-cs"/>
          </a:endParaRPr>
        </a:p>
      </dgm:t>
    </dgm:pt>
    <dgm:pt modelId="{482E063C-3643-A348-B6A5-C081A366EDB7}" type="parTrans" cxnId="{F0B304C2-3ABB-5D4C-99EA-04E1B28D72CC}">
      <dgm:prSet/>
      <dgm:spPr/>
      <dgm:t>
        <a:bodyPr/>
        <a:lstStyle/>
        <a:p>
          <a:endParaRPr lang="en-US" sz="1000" b="0"/>
        </a:p>
      </dgm:t>
    </dgm:pt>
    <dgm:pt modelId="{1E9512C1-E712-DE44-B532-5D5D1F053079}" type="sibTrans" cxnId="{F0B304C2-3ABB-5D4C-99EA-04E1B28D72CC}">
      <dgm:prSet/>
      <dgm:spPr/>
      <dgm:t>
        <a:bodyPr/>
        <a:lstStyle/>
        <a:p>
          <a:endParaRPr lang="en-US" sz="1000" b="0"/>
        </a:p>
      </dgm:t>
    </dgm:pt>
    <dgm:pt modelId="{966E999F-E81C-7B41-B31C-14AD43E89EA9}">
      <dgm:prSet phldrT="[Text]" custT="1"/>
      <dgm:spPr>
        <a:xfrm>
          <a:off x="2055431" y="224536"/>
          <a:ext cx="1381759" cy="1381759"/>
        </a:xfrm>
        <a:prstGeom prst="roundRect">
          <a:avLst/>
        </a:prstGeom>
        <a:solidFill>
          <a:srgbClr val="6C6463">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pPr>
            <a:buChar char="•"/>
          </a:pPr>
          <a:r>
            <a:rPr lang="en-US" sz="1000" b="0" dirty="0">
              <a:solidFill>
                <a:srgbClr val="FFFFFF"/>
              </a:solidFill>
              <a:latin typeface="Gill Sans MT" panose="020B0502020104020203"/>
              <a:ea typeface="+mn-ea"/>
              <a:cs typeface="+mn-cs"/>
            </a:rPr>
            <a:t>Recognition</a:t>
          </a:r>
        </a:p>
      </dgm:t>
    </dgm:pt>
    <dgm:pt modelId="{FD9C9FC6-9047-4A41-99B0-2DBDCD5B2777}" type="parTrans" cxnId="{6BC22B8F-CD7C-2C4A-8000-94BB878757F8}">
      <dgm:prSet/>
      <dgm:spPr/>
    </dgm:pt>
    <dgm:pt modelId="{B4454A26-8059-5549-8CC7-F0BCB881CEAD}" type="sibTrans" cxnId="{6BC22B8F-CD7C-2C4A-8000-94BB878757F8}">
      <dgm:prSet/>
      <dgm:spPr/>
    </dgm:pt>
    <dgm:pt modelId="{36006C9A-CBFF-F147-899A-F0F67FD8AF15}" type="pres">
      <dgm:prSet presAssocID="{9237148E-2692-094C-817A-6E1D10D2A59B}" presName="matrix" presStyleCnt="0">
        <dgm:presLayoutVars>
          <dgm:chMax val="1"/>
          <dgm:dir/>
          <dgm:resizeHandles val="exact"/>
        </dgm:presLayoutVars>
      </dgm:prSet>
      <dgm:spPr/>
    </dgm:pt>
    <dgm:pt modelId="{A0F8E0DE-2B93-DC4C-8FCB-D07BC85DFD21}" type="pres">
      <dgm:prSet presAssocID="{9237148E-2692-094C-817A-6E1D10D2A59B}" presName="axisShape" presStyleLbl="bgShp" presStyleIdx="0" presStyleCnt="1"/>
      <dgm:spPr>
        <a:xfrm>
          <a:off x="207327" y="0"/>
          <a:ext cx="3454400" cy="3454400"/>
        </a:xfrm>
        <a:prstGeom prst="quadArrow">
          <a:avLst>
            <a:gd name="adj1" fmla="val 2000"/>
            <a:gd name="adj2" fmla="val 4000"/>
            <a:gd name="adj3" fmla="val 5000"/>
          </a:avLst>
        </a:prstGeom>
        <a:solidFill>
          <a:srgbClr val="6C6463">
            <a:tint val="40000"/>
            <a:hueOff val="0"/>
            <a:satOff val="0"/>
            <a:lumOff val="0"/>
            <a:alphaOff val="0"/>
          </a:srgbClr>
        </a:solidFill>
        <a:ln>
          <a:noFill/>
        </a:ln>
        <a:effectLst/>
      </dgm:spPr>
    </dgm:pt>
    <dgm:pt modelId="{3713055E-3DAE-1848-AEED-7735C525FDD4}" type="pres">
      <dgm:prSet presAssocID="{9237148E-2692-094C-817A-6E1D10D2A59B}" presName="rect1" presStyleLbl="node1" presStyleIdx="0" presStyleCnt="4" custScaleY="110201">
        <dgm:presLayoutVars>
          <dgm:chMax val="0"/>
          <dgm:chPref val="0"/>
          <dgm:bulletEnabled val="1"/>
        </dgm:presLayoutVars>
      </dgm:prSet>
      <dgm:spPr/>
    </dgm:pt>
    <dgm:pt modelId="{D79D4F86-9F82-8541-9808-30AF0E289304}" type="pres">
      <dgm:prSet presAssocID="{9237148E-2692-094C-817A-6E1D10D2A59B}" presName="rect2" presStyleLbl="node1" presStyleIdx="1" presStyleCnt="4" custScaleY="110201">
        <dgm:presLayoutVars>
          <dgm:chMax val="0"/>
          <dgm:chPref val="0"/>
          <dgm:bulletEnabled val="1"/>
        </dgm:presLayoutVars>
      </dgm:prSet>
      <dgm:spPr/>
    </dgm:pt>
    <dgm:pt modelId="{5034B018-6BF0-084D-B992-55092D0946F7}" type="pres">
      <dgm:prSet presAssocID="{9237148E-2692-094C-817A-6E1D10D2A59B}" presName="rect3" presStyleLbl="node1" presStyleIdx="2" presStyleCnt="4" custScaleY="107948">
        <dgm:presLayoutVars>
          <dgm:chMax val="0"/>
          <dgm:chPref val="0"/>
          <dgm:bulletEnabled val="1"/>
        </dgm:presLayoutVars>
      </dgm:prSet>
      <dgm:spPr/>
    </dgm:pt>
    <dgm:pt modelId="{C1487EDE-827E-4949-B503-610005218D33}" type="pres">
      <dgm:prSet presAssocID="{9237148E-2692-094C-817A-6E1D10D2A59B}" presName="rect4" presStyleLbl="node1" presStyleIdx="3" presStyleCnt="4" custScaleY="109333">
        <dgm:presLayoutVars>
          <dgm:chMax val="0"/>
          <dgm:chPref val="0"/>
          <dgm:bulletEnabled val="1"/>
        </dgm:presLayoutVars>
      </dgm:prSet>
      <dgm:spPr/>
    </dgm:pt>
  </dgm:ptLst>
  <dgm:cxnLst>
    <dgm:cxn modelId="{41906705-5A16-43C7-BA24-982124EE6E43}" type="presOf" srcId="{F8D9F021-31D5-C440-8B30-0206EC0C9875}" destId="{3713055E-3DAE-1848-AEED-7735C525FDD4}" srcOrd="0" destOrd="3" presId="urn:microsoft.com/office/officeart/2005/8/layout/matrix2"/>
    <dgm:cxn modelId="{6882DE07-38E5-4B66-9733-FB14B30440A5}" type="presOf" srcId="{C3CD732A-FBF2-DE43-AF1B-AC17F8F3C751}" destId="{5034B018-6BF0-084D-B992-55092D0946F7}" srcOrd="0" destOrd="5" presId="urn:microsoft.com/office/officeart/2005/8/layout/matrix2"/>
    <dgm:cxn modelId="{719E0E08-882D-49BE-B646-7350E8132EE8}" type="presOf" srcId="{E054565E-7E64-7840-929C-7D6CD1F7B771}" destId="{C1487EDE-827E-4949-B503-610005218D33}" srcOrd="0" destOrd="1" presId="urn:microsoft.com/office/officeart/2005/8/layout/matrix2"/>
    <dgm:cxn modelId="{7A5FE31F-790A-4CBC-998B-56F7CB6676FA}" type="presOf" srcId="{D7859A28-31BD-A94F-8BD3-AF8DEE339825}" destId="{C1487EDE-827E-4949-B503-610005218D33}" srcOrd="0" destOrd="0" presId="urn:microsoft.com/office/officeart/2005/8/layout/matrix2"/>
    <dgm:cxn modelId="{5FF35423-B69B-8940-A056-65887AFB1BC7}" srcId="{9237148E-2692-094C-817A-6E1D10D2A59B}" destId="{D2ADFE27-B2BE-FC48-8DF3-1E99B0C88B83}" srcOrd="1" destOrd="0" parTransId="{31127326-7935-3345-946E-6190E224B8F1}" sibTransId="{812BE978-877C-E445-B29B-B0D26C08777B}"/>
    <dgm:cxn modelId="{B8FC8123-D123-B84E-9CCC-239073C99AED}" srcId="{D7859A28-31BD-A94F-8BD3-AF8DEE339825}" destId="{F0C754F5-D49C-D740-AE06-33B8BA4DCE26}" srcOrd="3" destOrd="0" parTransId="{0C30CA8D-83F1-1E48-ABCE-50A65B65C608}" sibTransId="{A5E1ED19-6FAB-AC4C-9718-1142C1B57328}"/>
    <dgm:cxn modelId="{02127F2D-9D55-420F-B2B0-1C220A3778B6}" type="presOf" srcId="{A36DECDE-A704-1249-B9BF-EA5DE19C6F28}" destId="{3713055E-3DAE-1848-AEED-7735C525FDD4}" srcOrd="0" destOrd="5" presId="urn:microsoft.com/office/officeart/2005/8/layout/matrix2"/>
    <dgm:cxn modelId="{B69BEC2F-63B0-4E0E-9CD5-E7B7288C2223}" type="presOf" srcId="{1286663D-3AA2-9040-AF3F-F8ABDFCDB11B}" destId="{3713055E-3DAE-1848-AEED-7735C525FDD4}" srcOrd="0" destOrd="4" presId="urn:microsoft.com/office/officeart/2005/8/layout/matrix2"/>
    <dgm:cxn modelId="{37446D34-84D2-484D-AE50-D9B6F186EB62}" type="presOf" srcId="{56515294-91D3-A04A-A907-8353A306C1AF}" destId="{5034B018-6BF0-084D-B992-55092D0946F7}" srcOrd="0" destOrd="3" presId="urn:microsoft.com/office/officeart/2005/8/layout/matrix2"/>
    <dgm:cxn modelId="{F2687234-6E48-4BBF-8019-068882607DA4}" type="presOf" srcId="{F053DE46-DC7B-264B-9B02-B36B009CBCC5}" destId="{C1487EDE-827E-4949-B503-610005218D33}" srcOrd="0" destOrd="3" presId="urn:microsoft.com/office/officeart/2005/8/layout/matrix2"/>
    <dgm:cxn modelId="{73E0B83B-55CD-304D-9551-565FAE7CA9AF}" srcId="{8C0EEB6E-1912-1C4B-8FE4-4A8598769881}" destId="{56515294-91D3-A04A-A907-8353A306C1AF}" srcOrd="2" destOrd="0" parTransId="{4A47C4BC-CCE6-6F45-858A-F1306D953F3C}" sibTransId="{AEB21896-03DF-3340-AE49-5568AA14BF99}"/>
    <dgm:cxn modelId="{83C0BC3D-5A3A-4F60-AD59-CDA1089372B4}" type="presOf" srcId="{77EEC038-3A61-E943-95DE-740C561A268D}" destId="{3713055E-3DAE-1848-AEED-7735C525FDD4}" srcOrd="0" destOrd="2" presId="urn:microsoft.com/office/officeart/2005/8/layout/matrix2"/>
    <dgm:cxn modelId="{ECD9F641-A1B3-AD4D-8E1F-2B473A4134B5}" srcId="{D7859A28-31BD-A94F-8BD3-AF8DEE339825}" destId="{F053DE46-DC7B-264B-9B02-B36B009CBCC5}" srcOrd="2" destOrd="0" parTransId="{DB84899F-3AD5-9C49-86BD-EADA5AED0CD0}" sibTransId="{907A2713-0637-9F42-8166-E18F8BF375AA}"/>
    <dgm:cxn modelId="{058DCC45-6240-4808-B66C-FA133624C0E7}" type="presOf" srcId="{911D6684-0001-5E48-8879-72E8DC9A31D7}" destId="{D79D4F86-9F82-8541-9808-30AF0E289304}" srcOrd="0" destOrd="3" presId="urn:microsoft.com/office/officeart/2005/8/layout/matrix2"/>
    <dgm:cxn modelId="{EC1A7E66-B595-43BF-B020-41E99CC934C7}" type="presOf" srcId="{D2ADFE27-B2BE-FC48-8DF3-1E99B0C88B83}" destId="{D79D4F86-9F82-8541-9808-30AF0E289304}" srcOrd="0" destOrd="0" presId="urn:microsoft.com/office/officeart/2005/8/layout/matrix2"/>
    <dgm:cxn modelId="{0283C368-B5F1-4F17-8E1B-9B1DACA3226C}" type="presOf" srcId="{68EBBB89-6B0E-F34A-A0E5-9174D8F656F8}" destId="{C1487EDE-827E-4949-B503-610005218D33}" srcOrd="0" destOrd="2" presId="urn:microsoft.com/office/officeart/2005/8/layout/matrix2"/>
    <dgm:cxn modelId="{A3C8C749-FCD7-4142-BDA7-603F01E658C7}" srcId="{0CF94AC5-F9E7-3D46-A154-7D910503D2F7}" destId="{77EEC038-3A61-E943-95DE-740C561A268D}" srcOrd="1" destOrd="0" parTransId="{7BA8C6AD-02D4-FF4C-A4B9-161C08A65784}" sibTransId="{3B71949E-2190-0840-B05A-94A7415B7751}"/>
    <dgm:cxn modelId="{E502CA4A-5320-364A-917C-1A1EE1A53122}" srcId="{8C0EEB6E-1912-1C4B-8FE4-4A8598769881}" destId="{171CD65F-8F67-6441-8C70-174EF72C8E12}" srcOrd="3" destOrd="0" parTransId="{528AE6AA-B338-AE4A-86F4-15040924468D}" sibTransId="{302208DB-1A54-314B-8235-BECD72A173E8}"/>
    <dgm:cxn modelId="{7864E74A-FDD0-485C-AC6E-106B75C1E680}" type="presOf" srcId="{E5BCF5E0-40C8-8044-84A4-5333575E8A21}" destId="{3713055E-3DAE-1848-AEED-7735C525FDD4}" srcOrd="0" destOrd="1" presId="urn:microsoft.com/office/officeart/2005/8/layout/matrix2"/>
    <dgm:cxn modelId="{A4AE536B-4E2D-9748-BBE8-0788BCF704CF}" srcId="{0CF94AC5-F9E7-3D46-A154-7D910503D2F7}" destId="{E5BCF5E0-40C8-8044-84A4-5333575E8A21}" srcOrd="0" destOrd="0" parTransId="{756C3528-638F-9742-BC8E-0E327C59877F}" sibTransId="{54886E8F-BC2C-A24F-9291-04D6DAE1E87E}"/>
    <dgm:cxn modelId="{3013B74B-8265-0441-B76F-80E02270E441}" srcId="{8C0EEB6E-1912-1C4B-8FE4-4A8598769881}" destId="{CEA7CA37-88B8-6A41-A5E5-3EAB10E851C5}" srcOrd="0" destOrd="0" parTransId="{9EB66579-85A1-2F47-869D-0222B39C1A76}" sibTransId="{0E24B085-1BCF-A34C-B8D8-BEC0BCDA38C2}"/>
    <dgm:cxn modelId="{3469BD6F-5C55-4CF1-89A6-5EF230831E16}" type="presOf" srcId="{FDE16104-57E7-5A43-8F3A-7D728D00F84E}" destId="{D79D4F86-9F82-8541-9808-30AF0E289304}" srcOrd="0" destOrd="1" presId="urn:microsoft.com/office/officeart/2005/8/layout/matrix2"/>
    <dgm:cxn modelId="{D84BCE50-34CD-41CA-A17A-16E1BEFE66B0}" type="presOf" srcId="{CEA7CA37-88B8-6A41-A5E5-3EAB10E851C5}" destId="{5034B018-6BF0-084D-B992-55092D0946F7}" srcOrd="0" destOrd="1" presId="urn:microsoft.com/office/officeart/2005/8/layout/matrix2"/>
    <dgm:cxn modelId="{239E9051-B776-4329-9AFE-971BAA8C4E74}" type="presOf" srcId="{8C0EEB6E-1912-1C4B-8FE4-4A8598769881}" destId="{5034B018-6BF0-084D-B992-55092D0946F7}" srcOrd="0" destOrd="0" presId="urn:microsoft.com/office/officeart/2005/8/layout/matrix2"/>
    <dgm:cxn modelId="{18EA5259-ADC0-864D-BA85-A4840DED6717}" srcId="{D7859A28-31BD-A94F-8BD3-AF8DEE339825}" destId="{68EBBB89-6B0E-F34A-A0E5-9174D8F656F8}" srcOrd="1" destOrd="0" parTransId="{36E6B21C-9487-5C43-9589-DE11ED3487D7}" sibTransId="{B07ED312-D6C3-EE46-BDBA-67A4583310AC}"/>
    <dgm:cxn modelId="{6BC22B8F-CD7C-2C4A-8000-94BB878757F8}" srcId="{D2ADFE27-B2BE-FC48-8DF3-1E99B0C88B83}" destId="{966E999F-E81C-7B41-B31C-14AD43E89EA9}" srcOrd="3" destOrd="0" parTransId="{FD9C9FC6-9047-4A41-99B0-2DBDCD5B2777}" sibTransId="{B4454A26-8059-5549-8CC7-F0BCB881CEAD}"/>
    <dgm:cxn modelId="{2CC00595-83AC-6846-99B3-980AE0666D01}" srcId="{0CF94AC5-F9E7-3D46-A154-7D910503D2F7}" destId="{F8D9F021-31D5-C440-8B30-0206EC0C9875}" srcOrd="2" destOrd="0" parTransId="{C694BC37-8C78-744B-A6FF-654A607F2BDE}" sibTransId="{9D1BC8FC-C66F-1B4B-B73D-744EED7B7F5F}"/>
    <dgm:cxn modelId="{C25F0899-BAA4-6542-8729-8BF753D5B629}" srcId="{D2ADFE27-B2BE-FC48-8DF3-1E99B0C88B83}" destId="{44892FE5-39DD-1244-A7EF-71ED737244A9}" srcOrd="1" destOrd="0" parTransId="{159CBE1F-67E7-0D4E-95D1-E36D95421841}" sibTransId="{AA616E90-BB03-9F4E-A9DB-76722F69F7B2}"/>
    <dgm:cxn modelId="{82DC929A-6229-4E3B-933D-54FA5914F5D4}" type="presOf" srcId="{171CD65F-8F67-6441-8C70-174EF72C8E12}" destId="{5034B018-6BF0-084D-B992-55092D0946F7}" srcOrd="0" destOrd="4" presId="urn:microsoft.com/office/officeart/2005/8/layout/matrix2"/>
    <dgm:cxn modelId="{437F16A7-2C06-1244-91EA-7D9F7DF21AB7}" srcId="{D2ADFE27-B2BE-FC48-8DF3-1E99B0C88B83}" destId="{911D6684-0001-5E48-8879-72E8DC9A31D7}" srcOrd="2" destOrd="0" parTransId="{DC1BEBA2-2B49-1147-853A-23069ADD6DCE}" sibTransId="{973D0D30-BCDF-5A42-8FBA-04BBF285EF71}"/>
    <dgm:cxn modelId="{56EF37A7-FEB8-3D46-935D-A2B7C79E912E}" srcId="{8C0EEB6E-1912-1C4B-8FE4-4A8598769881}" destId="{C3CD732A-FBF2-DE43-AF1B-AC17F8F3C751}" srcOrd="4" destOrd="0" parTransId="{C7510362-4B24-9446-84A4-915FDCF01AFD}" sibTransId="{193B0436-4DCE-F44B-A4F4-9451FFB26C17}"/>
    <dgm:cxn modelId="{34DE1FB2-3AD8-B142-8398-F24CCBBC490B}" srcId="{9237148E-2692-094C-817A-6E1D10D2A59B}" destId="{8C0EEB6E-1912-1C4B-8FE4-4A8598769881}" srcOrd="2" destOrd="0" parTransId="{D03E5EB6-4B24-F541-85AE-1472AC1D9F71}" sibTransId="{6EAC9E00-EDF3-104F-9CDC-8C0CC61928C3}"/>
    <dgm:cxn modelId="{5E2157B5-3DC7-CE47-BACC-E8945E207660}" srcId="{0CF94AC5-F9E7-3D46-A154-7D910503D2F7}" destId="{1286663D-3AA2-9040-AF3F-F8ABDFCDB11B}" srcOrd="3" destOrd="0" parTransId="{F773A9E4-F8B2-804C-BF82-632DE0A01A9B}" sibTransId="{10779C97-147A-E34F-8113-4BBFBE2629FB}"/>
    <dgm:cxn modelId="{4177A8BB-4F1C-5C4D-9C6A-0DB3629E8B31}" srcId="{9237148E-2692-094C-817A-6E1D10D2A59B}" destId="{D7859A28-31BD-A94F-8BD3-AF8DEE339825}" srcOrd="3" destOrd="0" parTransId="{F46E944C-9FA6-6545-8382-096B01406DF3}" sibTransId="{E75FF330-7521-964A-B268-BFD821C45ED1}"/>
    <dgm:cxn modelId="{F0B304C2-3ABB-5D4C-99EA-04E1B28D72CC}" srcId="{D7859A28-31BD-A94F-8BD3-AF8DEE339825}" destId="{E054565E-7E64-7840-929C-7D6CD1F7B771}" srcOrd="0" destOrd="0" parTransId="{482E063C-3643-A348-B6A5-C081A366EDB7}" sibTransId="{1E9512C1-E712-DE44-B532-5D5D1F053079}"/>
    <dgm:cxn modelId="{FB4952C8-3D94-4FE7-A583-71F1A1E5C582}" type="presOf" srcId="{9237148E-2692-094C-817A-6E1D10D2A59B}" destId="{36006C9A-CBFF-F147-899A-F0F67FD8AF15}" srcOrd="0" destOrd="0" presId="urn:microsoft.com/office/officeart/2005/8/layout/matrix2"/>
    <dgm:cxn modelId="{6D34B6CC-EC0E-844B-B37F-D7DCA18DC751}" srcId="{D2ADFE27-B2BE-FC48-8DF3-1E99B0C88B83}" destId="{FDE16104-57E7-5A43-8F3A-7D728D00F84E}" srcOrd="0" destOrd="0" parTransId="{739B590A-B662-BB4F-9F73-4A5FB3EA533C}" sibTransId="{1A04C536-F18C-4847-BA29-E14ED815D5C1}"/>
    <dgm:cxn modelId="{4768F7CF-FCD0-9C4E-8641-C252DEDC7FCF}" srcId="{0CF94AC5-F9E7-3D46-A154-7D910503D2F7}" destId="{A36DECDE-A704-1249-B9BF-EA5DE19C6F28}" srcOrd="4" destOrd="0" parTransId="{40ABA60F-37A6-884A-B932-1883B33E57B0}" sibTransId="{0551812E-0C18-FC4C-A5AF-7CA74102EEA2}"/>
    <dgm:cxn modelId="{4052C3D0-68BD-D94F-8DA4-1C92A32BD091}" srcId="{8C0EEB6E-1912-1C4B-8FE4-4A8598769881}" destId="{3CB2C838-78B9-6147-B2B1-EDDECA8A6434}" srcOrd="1" destOrd="0" parTransId="{D6491E77-E861-354B-A0A9-BFDF2B284473}" sibTransId="{4284A41A-2859-9E45-9843-9BFC625C3965}"/>
    <dgm:cxn modelId="{6C3C48D4-44B2-41DA-BF11-D15B5E3DB28A}" type="presOf" srcId="{44892FE5-39DD-1244-A7EF-71ED737244A9}" destId="{D79D4F86-9F82-8541-9808-30AF0E289304}" srcOrd="0" destOrd="2" presId="urn:microsoft.com/office/officeart/2005/8/layout/matrix2"/>
    <dgm:cxn modelId="{5F7D9BDB-76BA-464A-9307-833996517024}" srcId="{9237148E-2692-094C-817A-6E1D10D2A59B}" destId="{0CF94AC5-F9E7-3D46-A154-7D910503D2F7}" srcOrd="0" destOrd="0" parTransId="{EB819A2C-DC28-764C-8F32-37F75EDAA22B}" sibTransId="{4A669671-879B-5E4D-9227-1173888BAF15}"/>
    <dgm:cxn modelId="{A04245E6-0A76-4C28-866F-C723F5DA4CC2}" type="presOf" srcId="{3CB2C838-78B9-6147-B2B1-EDDECA8A6434}" destId="{5034B018-6BF0-084D-B992-55092D0946F7}" srcOrd="0" destOrd="2" presId="urn:microsoft.com/office/officeart/2005/8/layout/matrix2"/>
    <dgm:cxn modelId="{AEC1D6EB-DD4E-9947-8402-BCF360A3EA7A}" type="presOf" srcId="{966E999F-E81C-7B41-B31C-14AD43E89EA9}" destId="{D79D4F86-9F82-8541-9808-30AF0E289304}" srcOrd="0" destOrd="4" presId="urn:microsoft.com/office/officeart/2005/8/layout/matrix2"/>
    <dgm:cxn modelId="{6056A9F0-7DB1-4B5E-B9F5-1FA886EEB3CC}" type="presOf" srcId="{0CF94AC5-F9E7-3D46-A154-7D910503D2F7}" destId="{3713055E-3DAE-1848-AEED-7735C525FDD4}" srcOrd="0" destOrd="0" presId="urn:microsoft.com/office/officeart/2005/8/layout/matrix2"/>
    <dgm:cxn modelId="{CADA89F6-DAB6-4555-BD17-4E9576B42601}" type="presOf" srcId="{F0C754F5-D49C-D740-AE06-33B8BA4DCE26}" destId="{C1487EDE-827E-4949-B503-610005218D33}" srcOrd="0" destOrd="4" presId="urn:microsoft.com/office/officeart/2005/8/layout/matrix2"/>
    <dgm:cxn modelId="{4ACC391D-9687-46E6-AD71-8E0CC3261ACF}" type="presParOf" srcId="{36006C9A-CBFF-F147-899A-F0F67FD8AF15}" destId="{A0F8E0DE-2B93-DC4C-8FCB-D07BC85DFD21}" srcOrd="0" destOrd="0" presId="urn:microsoft.com/office/officeart/2005/8/layout/matrix2"/>
    <dgm:cxn modelId="{5DC536BA-F528-4B0D-8872-3175903BE2A6}" type="presParOf" srcId="{36006C9A-CBFF-F147-899A-F0F67FD8AF15}" destId="{3713055E-3DAE-1848-AEED-7735C525FDD4}" srcOrd="1" destOrd="0" presId="urn:microsoft.com/office/officeart/2005/8/layout/matrix2"/>
    <dgm:cxn modelId="{C3A4812D-846D-48CB-B9A1-1F8D0A503DE1}" type="presParOf" srcId="{36006C9A-CBFF-F147-899A-F0F67FD8AF15}" destId="{D79D4F86-9F82-8541-9808-30AF0E289304}" srcOrd="2" destOrd="0" presId="urn:microsoft.com/office/officeart/2005/8/layout/matrix2"/>
    <dgm:cxn modelId="{D9D19611-81E3-4757-B021-316DFFF38101}" type="presParOf" srcId="{36006C9A-CBFF-F147-899A-F0F67FD8AF15}" destId="{5034B018-6BF0-084D-B992-55092D0946F7}" srcOrd="3" destOrd="0" presId="urn:microsoft.com/office/officeart/2005/8/layout/matrix2"/>
    <dgm:cxn modelId="{75D4CCA5-02BB-4F5B-A2AE-1A2F55F1725A}" type="presParOf" srcId="{36006C9A-CBFF-F147-899A-F0F67FD8AF15}" destId="{C1487EDE-827E-4949-B503-610005218D33}" srcOrd="4" destOrd="0" presId="urn:microsoft.com/office/officeart/2005/8/layout/matrix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F8E0DE-2B93-DC4C-8FCB-D07BC85DFD21}">
      <dsp:nvSpPr>
        <dsp:cNvPr id="0" name=""/>
        <dsp:cNvSpPr/>
      </dsp:nvSpPr>
      <dsp:spPr>
        <a:xfrm>
          <a:off x="0" y="19632"/>
          <a:ext cx="3112485" cy="3112485"/>
        </a:xfrm>
        <a:prstGeom prst="quadArrow">
          <a:avLst>
            <a:gd name="adj1" fmla="val 2000"/>
            <a:gd name="adj2" fmla="val 4000"/>
            <a:gd name="adj3" fmla="val 5000"/>
          </a:avLst>
        </a:prstGeom>
        <a:solidFill>
          <a:srgbClr val="6C6463">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3713055E-3DAE-1848-AEED-7735C525FDD4}">
      <dsp:nvSpPr>
        <dsp:cNvPr id="0" name=""/>
        <dsp:cNvSpPr/>
      </dsp:nvSpPr>
      <dsp:spPr>
        <a:xfrm>
          <a:off x="202311" y="158442"/>
          <a:ext cx="1244993" cy="1371995"/>
        </a:xfrm>
        <a:prstGeom prst="roundRect">
          <a:avLst/>
        </a:prstGeom>
        <a:solidFill>
          <a:srgbClr val="6C6463">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b="0" kern="1200" noProof="0" dirty="0">
              <a:solidFill>
                <a:srgbClr val="FFFFFF"/>
              </a:solidFill>
              <a:latin typeface="Gill Sans MT" panose="020B0502020104020203"/>
              <a:ea typeface="+mn-ea"/>
              <a:cs typeface="+mn-cs"/>
            </a:rPr>
            <a:t>Organizational</a:t>
          </a:r>
          <a:r>
            <a:rPr lang="fr-FR" sz="1000" b="0" kern="1200" dirty="0">
              <a:solidFill>
                <a:srgbClr val="FFFFFF"/>
              </a:solidFill>
              <a:latin typeface="Gill Sans MT" panose="020B0502020104020203"/>
              <a:ea typeface="+mn-ea"/>
              <a:cs typeface="+mn-cs"/>
            </a:rPr>
            <a:t> Framework</a:t>
          </a:r>
          <a:endParaRPr lang="en-US" sz="1000" b="0" kern="1200" dirty="0">
            <a:solidFill>
              <a:srgbClr val="FFFFFF"/>
            </a:solidFill>
            <a:latin typeface="Gill Sans MT" panose="020B0502020104020203"/>
            <a:ea typeface="+mn-ea"/>
            <a:cs typeface="+mn-cs"/>
          </a:endParaRPr>
        </a:p>
        <a:p>
          <a:pPr marL="57150" lvl="1" indent="-57150" algn="l" defTabSz="444500">
            <a:lnSpc>
              <a:spcPct val="90000"/>
            </a:lnSpc>
            <a:spcBef>
              <a:spcPct val="0"/>
            </a:spcBef>
            <a:spcAft>
              <a:spcPct val="15000"/>
            </a:spcAft>
            <a:buChar char="•"/>
          </a:pPr>
          <a:r>
            <a:rPr lang="en-US" sz="1000" b="0" kern="1200" dirty="0">
              <a:solidFill>
                <a:srgbClr val="FFFFFF"/>
              </a:solidFill>
              <a:latin typeface="Gill Sans MT" panose="020B0502020104020203"/>
              <a:ea typeface="+mn-ea"/>
              <a:cs typeface="+mn-cs"/>
            </a:rPr>
            <a:t>Mission/Vision</a:t>
          </a:r>
        </a:p>
        <a:p>
          <a:pPr marL="57150" lvl="1" indent="-57150" algn="l" defTabSz="444500">
            <a:lnSpc>
              <a:spcPct val="90000"/>
            </a:lnSpc>
            <a:spcBef>
              <a:spcPct val="0"/>
            </a:spcBef>
            <a:spcAft>
              <a:spcPct val="15000"/>
            </a:spcAft>
            <a:buChar char="•"/>
          </a:pPr>
          <a:r>
            <a:rPr lang="en-US" sz="1000" b="0" kern="1200" dirty="0">
              <a:solidFill>
                <a:srgbClr val="FFFFFF"/>
              </a:solidFill>
              <a:latin typeface="Gill Sans MT" panose="020B0502020104020203"/>
              <a:ea typeface="+mn-ea"/>
              <a:cs typeface="+mn-cs"/>
            </a:rPr>
            <a:t>Structure</a:t>
          </a:r>
        </a:p>
        <a:p>
          <a:pPr marL="57150" lvl="1" indent="-57150" algn="l" defTabSz="444500">
            <a:lnSpc>
              <a:spcPct val="90000"/>
            </a:lnSpc>
            <a:spcBef>
              <a:spcPct val="0"/>
            </a:spcBef>
            <a:spcAft>
              <a:spcPct val="15000"/>
            </a:spcAft>
            <a:buChar char="•"/>
          </a:pPr>
          <a:r>
            <a:rPr lang="en-US" sz="1000" b="0" kern="1200" dirty="0">
              <a:solidFill>
                <a:srgbClr val="FFFFFF"/>
              </a:solidFill>
              <a:latin typeface="Gill Sans MT" panose="020B0502020104020203"/>
              <a:ea typeface="+mn-ea"/>
              <a:cs typeface="+mn-cs"/>
            </a:rPr>
            <a:t>Policies and Procedures</a:t>
          </a:r>
        </a:p>
        <a:p>
          <a:pPr marL="57150" lvl="1" indent="-57150" algn="l" defTabSz="444500">
            <a:lnSpc>
              <a:spcPct val="90000"/>
            </a:lnSpc>
            <a:spcBef>
              <a:spcPct val="0"/>
            </a:spcBef>
            <a:spcAft>
              <a:spcPct val="15000"/>
            </a:spcAft>
            <a:buChar char="•"/>
          </a:pPr>
          <a:r>
            <a:rPr lang="en-US" sz="1000" b="0" kern="1200" dirty="0">
              <a:solidFill>
                <a:srgbClr val="FFFFFF"/>
              </a:solidFill>
              <a:latin typeface="Gill Sans MT" panose="020B0502020104020203"/>
              <a:ea typeface="+mn-ea"/>
              <a:cs typeface="+mn-cs"/>
            </a:rPr>
            <a:t>Leadership</a:t>
          </a:r>
        </a:p>
        <a:p>
          <a:pPr marL="57150" lvl="1" indent="-57150" algn="l" defTabSz="444500">
            <a:lnSpc>
              <a:spcPct val="90000"/>
            </a:lnSpc>
            <a:spcBef>
              <a:spcPct val="0"/>
            </a:spcBef>
            <a:spcAft>
              <a:spcPct val="15000"/>
            </a:spcAft>
            <a:buChar char="•"/>
          </a:pPr>
          <a:r>
            <a:rPr lang="en-US" sz="1000" b="0" kern="1200" dirty="0">
              <a:solidFill>
                <a:srgbClr val="FFFFFF"/>
              </a:solidFill>
              <a:latin typeface="Gill Sans MT" panose="020B0502020104020203"/>
              <a:ea typeface="+mn-ea"/>
              <a:cs typeface="+mn-cs"/>
            </a:rPr>
            <a:t>Coordination</a:t>
          </a:r>
        </a:p>
      </dsp:txBody>
      <dsp:txXfrm>
        <a:off x="263087" y="219218"/>
        <a:ext cx="1123441" cy="1250443"/>
      </dsp:txXfrm>
    </dsp:sp>
    <dsp:sp modelId="{D79D4F86-9F82-8541-9808-30AF0E289304}">
      <dsp:nvSpPr>
        <dsp:cNvPr id="0" name=""/>
        <dsp:cNvSpPr/>
      </dsp:nvSpPr>
      <dsp:spPr>
        <a:xfrm>
          <a:off x="1665179" y="158442"/>
          <a:ext cx="1244993" cy="1371995"/>
        </a:xfrm>
        <a:prstGeom prst="roundRect">
          <a:avLst/>
        </a:prstGeom>
        <a:solidFill>
          <a:srgbClr val="6C6463">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fr-FR" sz="1000" b="0" kern="1200" dirty="0">
              <a:solidFill>
                <a:srgbClr val="FFFFFF"/>
              </a:solidFill>
              <a:latin typeface="Gill Sans MT" panose="020B0502020104020203"/>
              <a:ea typeface="+mn-ea"/>
              <a:cs typeface="+mn-cs"/>
            </a:rPr>
            <a:t>Organizational Culture</a:t>
          </a:r>
          <a:endParaRPr lang="en-US" sz="1000" b="0" kern="1200" dirty="0">
            <a:solidFill>
              <a:srgbClr val="FFFFFF"/>
            </a:solidFill>
            <a:latin typeface="Gill Sans MT" panose="020B0502020104020203"/>
            <a:ea typeface="+mn-ea"/>
            <a:cs typeface="+mn-cs"/>
          </a:endParaRPr>
        </a:p>
        <a:p>
          <a:pPr marL="57150" lvl="1" indent="-57150" algn="l" defTabSz="444500">
            <a:lnSpc>
              <a:spcPct val="90000"/>
            </a:lnSpc>
            <a:spcBef>
              <a:spcPct val="0"/>
            </a:spcBef>
            <a:spcAft>
              <a:spcPct val="15000"/>
            </a:spcAft>
            <a:buChar char="•"/>
          </a:pPr>
          <a:r>
            <a:rPr lang="fr-FR" sz="1000" b="0" kern="1200" dirty="0">
              <a:solidFill>
                <a:srgbClr val="FFFFFF"/>
              </a:solidFill>
              <a:latin typeface="Gill Sans MT" panose="020B0502020104020203"/>
              <a:ea typeface="+mn-ea"/>
              <a:cs typeface="+mn-cs"/>
            </a:rPr>
            <a:t>Communication/ Transparency</a:t>
          </a:r>
          <a:endParaRPr lang="en-US" sz="1000" b="0" kern="1200" dirty="0">
            <a:solidFill>
              <a:srgbClr val="FFFFFF"/>
            </a:solidFill>
            <a:latin typeface="Gill Sans MT" panose="020B0502020104020203"/>
            <a:ea typeface="+mn-ea"/>
            <a:cs typeface="+mn-cs"/>
          </a:endParaRPr>
        </a:p>
        <a:p>
          <a:pPr marL="57150" lvl="1" indent="-57150" algn="l" defTabSz="444500">
            <a:lnSpc>
              <a:spcPct val="90000"/>
            </a:lnSpc>
            <a:spcBef>
              <a:spcPct val="0"/>
            </a:spcBef>
            <a:spcAft>
              <a:spcPct val="15000"/>
            </a:spcAft>
            <a:buChar char="•"/>
          </a:pPr>
          <a:r>
            <a:rPr lang="fr-FR" sz="1000" b="0" kern="1200" dirty="0">
              <a:solidFill>
                <a:srgbClr val="FFFFFF"/>
              </a:solidFill>
              <a:latin typeface="Gill Sans MT" panose="020B0502020104020203"/>
              <a:ea typeface="+mn-ea"/>
              <a:cs typeface="+mn-cs"/>
            </a:rPr>
            <a:t>Team Work</a:t>
          </a:r>
          <a:endParaRPr lang="en-US" sz="1000" b="0" kern="1200" dirty="0">
            <a:solidFill>
              <a:srgbClr val="FFFFFF"/>
            </a:solidFill>
            <a:latin typeface="Gill Sans MT" panose="020B0502020104020203"/>
            <a:ea typeface="+mn-ea"/>
            <a:cs typeface="+mn-cs"/>
          </a:endParaRPr>
        </a:p>
        <a:p>
          <a:pPr marL="57150" lvl="1" indent="-57150" algn="l" defTabSz="444500">
            <a:lnSpc>
              <a:spcPct val="90000"/>
            </a:lnSpc>
            <a:spcBef>
              <a:spcPct val="0"/>
            </a:spcBef>
            <a:spcAft>
              <a:spcPct val="15000"/>
            </a:spcAft>
            <a:buChar char="•"/>
          </a:pPr>
          <a:r>
            <a:rPr lang="fr-FR" sz="1000" b="0" kern="1200" dirty="0">
              <a:solidFill>
                <a:srgbClr val="FFFFFF"/>
              </a:solidFill>
              <a:latin typeface="Gill Sans MT" panose="020B0502020104020203"/>
              <a:ea typeface="+mn-ea"/>
              <a:cs typeface="+mn-cs"/>
            </a:rPr>
            <a:t>Engagement</a:t>
          </a:r>
          <a:endParaRPr lang="en-US" sz="1000" b="0" kern="1200" dirty="0">
            <a:solidFill>
              <a:srgbClr val="FFFFFF"/>
            </a:solidFill>
            <a:latin typeface="Gill Sans MT" panose="020B0502020104020203"/>
            <a:ea typeface="+mn-ea"/>
            <a:cs typeface="+mn-cs"/>
          </a:endParaRPr>
        </a:p>
        <a:p>
          <a:pPr marL="57150" lvl="1" indent="-57150" algn="l" defTabSz="444500">
            <a:lnSpc>
              <a:spcPct val="90000"/>
            </a:lnSpc>
            <a:spcBef>
              <a:spcPct val="0"/>
            </a:spcBef>
            <a:spcAft>
              <a:spcPct val="15000"/>
            </a:spcAft>
            <a:buChar char="•"/>
          </a:pPr>
          <a:r>
            <a:rPr lang="en-US" sz="1000" b="0" kern="1200" dirty="0">
              <a:solidFill>
                <a:srgbClr val="FFFFFF"/>
              </a:solidFill>
              <a:latin typeface="Gill Sans MT" panose="020B0502020104020203"/>
              <a:ea typeface="+mn-ea"/>
              <a:cs typeface="+mn-cs"/>
            </a:rPr>
            <a:t>Recognition</a:t>
          </a:r>
        </a:p>
      </dsp:txBody>
      <dsp:txXfrm>
        <a:off x="1725955" y="219218"/>
        <a:ext cx="1123441" cy="1250443"/>
      </dsp:txXfrm>
    </dsp:sp>
    <dsp:sp modelId="{5034B018-6BF0-084D-B992-55092D0946F7}">
      <dsp:nvSpPr>
        <dsp:cNvPr id="0" name=""/>
        <dsp:cNvSpPr/>
      </dsp:nvSpPr>
      <dsp:spPr>
        <a:xfrm>
          <a:off x="202311" y="1635335"/>
          <a:ext cx="1244993" cy="1343946"/>
        </a:xfrm>
        <a:prstGeom prst="roundRect">
          <a:avLst/>
        </a:prstGeom>
        <a:solidFill>
          <a:srgbClr val="6C6463">
            <a:lumMod val="60000"/>
            <a:lumOff val="4000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b="0" kern="1200" dirty="0">
              <a:solidFill>
                <a:srgbClr val="FFFFFF"/>
              </a:solidFill>
              <a:latin typeface="Gill Sans MT" panose="020B0502020104020203"/>
              <a:ea typeface="+mn-ea"/>
              <a:cs typeface="+mn-cs"/>
            </a:rPr>
            <a:t>Operating Systems</a:t>
          </a:r>
        </a:p>
        <a:p>
          <a:pPr marL="57150" lvl="1" indent="-57150" algn="l" defTabSz="444500">
            <a:lnSpc>
              <a:spcPct val="90000"/>
            </a:lnSpc>
            <a:spcBef>
              <a:spcPct val="0"/>
            </a:spcBef>
            <a:spcAft>
              <a:spcPct val="15000"/>
            </a:spcAft>
            <a:buChar char="•"/>
          </a:pPr>
          <a:r>
            <a:rPr lang="fr-FR" sz="1000" b="0" kern="1200" dirty="0">
              <a:solidFill>
                <a:srgbClr val="FFFFFF"/>
              </a:solidFill>
              <a:latin typeface="Gill Sans MT" panose="020B0502020104020203"/>
              <a:ea typeface="+mn-ea"/>
              <a:cs typeface="+mn-cs"/>
            </a:rPr>
            <a:t>Planning</a:t>
          </a:r>
          <a:endParaRPr lang="en-US" sz="1000" b="0" kern="1200" dirty="0">
            <a:solidFill>
              <a:srgbClr val="FFFFFF"/>
            </a:solidFill>
            <a:latin typeface="Gill Sans MT" panose="020B0502020104020203"/>
            <a:ea typeface="+mn-ea"/>
            <a:cs typeface="+mn-cs"/>
          </a:endParaRPr>
        </a:p>
        <a:p>
          <a:pPr marL="57150" lvl="1" indent="-57150" algn="l" defTabSz="444500">
            <a:lnSpc>
              <a:spcPct val="90000"/>
            </a:lnSpc>
            <a:spcBef>
              <a:spcPct val="0"/>
            </a:spcBef>
            <a:spcAft>
              <a:spcPct val="15000"/>
            </a:spcAft>
            <a:buChar char="•"/>
          </a:pPr>
          <a:r>
            <a:rPr lang="en-US" sz="1000" b="0" kern="1200" dirty="0">
              <a:solidFill>
                <a:srgbClr val="FFFFFF"/>
              </a:solidFill>
              <a:latin typeface="Gill Sans MT" panose="020B0502020104020203"/>
              <a:ea typeface="+mn-ea"/>
              <a:cs typeface="+mn-cs"/>
            </a:rPr>
            <a:t>Supervision</a:t>
          </a:r>
        </a:p>
        <a:p>
          <a:pPr marL="57150" lvl="1" indent="-57150" algn="l" defTabSz="444500">
            <a:lnSpc>
              <a:spcPct val="90000"/>
            </a:lnSpc>
            <a:spcBef>
              <a:spcPct val="0"/>
            </a:spcBef>
            <a:spcAft>
              <a:spcPct val="15000"/>
            </a:spcAft>
            <a:buChar char="•"/>
          </a:pPr>
          <a:r>
            <a:rPr lang="en-US" sz="1000" b="0" kern="1200" dirty="0">
              <a:solidFill>
                <a:srgbClr val="FFFFFF"/>
              </a:solidFill>
              <a:latin typeface="Gill Sans MT" panose="020B0502020104020203"/>
              <a:ea typeface="+mn-ea"/>
              <a:cs typeface="+mn-cs"/>
            </a:rPr>
            <a:t>Monitoring and Evaluation</a:t>
          </a:r>
        </a:p>
        <a:p>
          <a:pPr marL="57150" lvl="1" indent="-57150" algn="l" defTabSz="444500">
            <a:lnSpc>
              <a:spcPct val="90000"/>
            </a:lnSpc>
            <a:spcBef>
              <a:spcPct val="0"/>
            </a:spcBef>
            <a:spcAft>
              <a:spcPct val="15000"/>
            </a:spcAft>
            <a:buChar char="•"/>
          </a:pPr>
          <a:r>
            <a:rPr lang="en-US" sz="1000" b="0" kern="1200" dirty="0">
              <a:solidFill>
                <a:srgbClr val="FFFFFF"/>
              </a:solidFill>
              <a:latin typeface="Gill Sans MT" panose="020B0502020104020203"/>
              <a:ea typeface="+mn-ea"/>
              <a:cs typeface="+mn-cs"/>
            </a:rPr>
            <a:t>Finance</a:t>
          </a:r>
        </a:p>
        <a:p>
          <a:pPr marL="57150" lvl="1" indent="-57150" algn="l" defTabSz="444500">
            <a:lnSpc>
              <a:spcPct val="90000"/>
            </a:lnSpc>
            <a:spcBef>
              <a:spcPct val="0"/>
            </a:spcBef>
            <a:spcAft>
              <a:spcPct val="15000"/>
            </a:spcAft>
            <a:buChar char="•"/>
          </a:pPr>
          <a:r>
            <a:rPr lang="en-US" sz="1000" b="0" kern="1200" dirty="0">
              <a:solidFill>
                <a:srgbClr val="FFFFFF"/>
              </a:solidFill>
              <a:latin typeface="Gill Sans MT" panose="020B0502020104020203"/>
              <a:ea typeface="+mn-ea"/>
              <a:cs typeface="+mn-cs"/>
            </a:rPr>
            <a:t>Procurement</a:t>
          </a:r>
        </a:p>
      </dsp:txBody>
      <dsp:txXfrm>
        <a:off x="263087" y="1696111"/>
        <a:ext cx="1123441" cy="1222394"/>
      </dsp:txXfrm>
    </dsp:sp>
    <dsp:sp modelId="{C1487EDE-827E-4949-B503-610005218D33}">
      <dsp:nvSpPr>
        <dsp:cNvPr id="0" name=""/>
        <dsp:cNvSpPr/>
      </dsp:nvSpPr>
      <dsp:spPr>
        <a:xfrm>
          <a:off x="1665179" y="1626713"/>
          <a:ext cx="1244993" cy="1361189"/>
        </a:xfrm>
        <a:prstGeom prst="roundRect">
          <a:avLst/>
        </a:prstGeom>
        <a:solidFill>
          <a:srgbClr val="6C6463">
            <a:lumMod val="60000"/>
            <a:lumOff val="4000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fr-FR" sz="1000" b="0" kern="1200" dirty="0" err="1">
              <a:solidFill>
                <a:srgbClr val="FFFFFF"/>
              </a:solidFill>
              <a:latin typeface="Gill Sans MT" panose="020B0502020104020203"/>
              <a:ea typeface="+mn-ea"/>
              <a:cs typeface="+mn-cs"/>
            </a:rPr>
            <a:t>Human</a:t>
          </a:r>
          <a:r>
            <a:rPr lang="fr-FR" sz="1000" b="0" kern="1200" dirty="0">
              <a:solidFill>
                <a:srgbClr val="FFFFFF"/>
              </a:solidFill>
              <a:latin typeface="Gill Sans MT" panose="020B0502020104020203"/>
              <a:ea typeface="+mn-ea"/>
              <a:cs typeface="+mn-cs"/>
            </a:rPr>
            <a:t> </a:t>
          </a:r>
          <a:r>
            <a:rPr lang="fr-FR" sz="1000" b="0" kern="1200" dirty="0" err="1">
              <a:solidFill>
                <a:srgbClr val="FFFFFF"/>
              </a:solidFill>
              <a:latin typeface="Gill Sans MT" panose="020B0502020104020203"/>
              <a:ea typeface="+mn-ea"/>
              <a:cs typeface="+mn-cs"/>
            </a:rPr>
            <a:t>Resources</a:t>
          </a:r>
          <a:endParaRPr lang="fr-FR" sz="1000" b="0" kern="1200" dirty="0">
            <a:solidFill>
              <a:srgbClr val="FFFFFF"/>
            </a:solidFill>
            <a:latin typeface="Gill Sans MT" panose="020B0502020104020203"/>
            <a:ea typeface="+mn-ea"/>
            <a:cs typeface="+mn-cs"/>
          </a:endParaRPr>
        </a:p>
        <a:p>
          <a:pPr marL="57150" lvl="1" indent="-57150" algn="l" defTabSz="444500">
            <a:lnSpc>
              <a:spcPct val="90000"/>
            </a:lnSpc>
            <a:spcBef>
              <a:spcPct val="0"/>
            </a:spcBef>
            <a:spcAft>
              <a:spcPct val="15000"/>
            </a:spcAft>
            <a:buChar char="•"/>
          </a:pPr>
          <a:r>
            <a:rPr lang="fr-FR" sz="1000" b="0" kern="1200" dirty="0" err="1">
              <a:solidFill>
                <a:srgbClr val="FFFFFF"/>
              </a:solidFill>
              <a:latin typeface="Gill Sans MT" panose="020B0502020104020203"/>
              <a:ea typeface="+mn-ea"/>
              <a:cs typeface="+mn-cs"/>
            </a:rPr>
            <a:t>Recruitment</a:t>
          </a:r>
          <a:r>
            <a:rPr lang="fr-FR" sz="1000" b="0" kern="1200" dirty="0">
              <a:solidFill>
                <a:srgbClr val="FFFFFF"/>
              </a:solidFill>
              <a:latin typeface="Gill Sans MT" panose="020B0502020104020203"/>
              <a:ea typeface="+mn-ea"/>
              <a:cs typeface="+mn-cs"/>
            </a:rPr>
            <a:t>/</a:t>
          </a:r>
          <a:r>
            <a:rPr lang="fr-FR" sz="1000" b="0" kern="1200" dirty="0" err="1">
              <a:solidFill>
                <a:srgbClr val="FFFFFF"/>
              </a:solidFill>
              <a:latin typeface="Gill Sans MT" panose="020B0502020104020203"/>
              <a:ea typeface="+mn-ea"/>
              <a:cs typeface="+mn-cs"/>
            </a:rPr>
            <a:t>Staffing</a:t>
          </a:r>
          <a:endParaRPr lang="fr-FR" sz="1000" b="0" kern="1200" dirty="0">
            <a:solidFill>
              <a:srgbClr val="FFFFFF"/>
            </a:solidFill>
            <a:latin typeface="Gill Sans MT" panose="020B0502020104020203"/>
            <a:ea typeface="+mn-ea"/>
            <a:cs typeface="+mn-cs"/>
          </a:endParaRPr>
        </a:p>
        <a:p>
          <a:pPr marL="57150" lvl="1" indent="-57150" algn="l" defTabSz="444500">
            <a:lnSpc>
              <a:spcPct val="90000"/>
            </a:lnSpc>
            <a:spcBef>
              <a:spcPct val="0"/>
            </a:spcBef>
            <a:spcAft>
              <a:spcPct val="15000"/>
            </a:spcAft>
            <a:buChar char="•"/>
          </a:pPr>
          <a:r>
            <a:rPr lang="fr-FR" sz="1000" b="0" kern="1200" dirty="0" err="1">
              <a:solidFill>
                <a:srgbClr val="FFFFFF"/>
              </a:solidFill>
              <a:latin typeface="Gill Sans MT" panose="020B0502020104020203"/>
              <a:ea typeface="+mn-ea"/>
              <a:cs typeface="+mn-cs"/>
            </a:rPr>
            <a:t>Roles</a:t>
          </a:r>
          <a:r>
            <a:rPr lang="fr-FR" sz="1000" b="0" kern="1200" dirty="0">
              <a:solidFill>
                <a:srgbClr val="FFFFFF"/>
              </a:solidFill>
              <a:latin typeface="Gill Sans MT" panose="020B0502020104020203"/>
              <a:ea typeface="+mn-ea"/>
              <a:cs typeface="+mn-cs"/>
            </a:rPr>
            <a:t> and Responsibilities</a:t>
          </a:r>
          <a:endParaRPr lang="fr-FR" sz="1000" b="0" kern="1200" noProof="0" dirty="0">
            <a:solidFill>
              <a:srgbClr val="FFFFFF"/>
            </a:solidFill>
            <a:latin typeface="Gill Sans MT" panose="020B0502020104020203"/>
            <a:ea typeface="+mn-ea"/>
            <a:cs typeface="+mn-cs"/>
          </a:endParaRPr>
        </a:p>
        <a:p>
          <a:pPr marL="57150" lvl="1" indent="-57150" algn="l" defTabSz="444500">
            <a:lnSpc>
              <a:spcPct val="90000"/>
            </a:lnSpc>
            <a:spcBef>
              <a:spcPct val="0"/>
            </a:spcBef>
            <a:spcAft>
              <a:spcPct val="15000"/>
            </a:spcAft>
            <a:buChar char="•"/>
          </a:pPr>
          <a:r>
            <a:rPr lang="en-US" sz="1000" b="0" kern="1200" dirty="0">
              <a:solidFill>
                <a:srgbClr val="FFFFFF"/>
              </a:solidFill>
              <a:latin typeface="Gill Sans MT" panose="020B0502020104020203"/>
              <a:ea typeface="+mn-ea"/>
              <a:cs typeface="+mn-cs"/>
            </a:rPr>
            <a:t>Equitable Evaluation</a:t>
          </a:r>
        </a:p>
        <a:p>
          <a:pPr marL="57150" lvl="1" indent="-57150" algn="l" defTabSz="444500">
            <a:lnSpc>
              <a:spcPct val="90000"/>
            </a:lnSpc>
            <a:spcBef>
              <a:spcPct val="0"/>
            </a:spcBef>
            <a:spcAft>
              <a:spcPct val="15000"/>
            </a:spcAft>
            <a:buChar char="•"/>
          </a:pPr>
          <a:r>
            <a:rPr lang="en-US" sz="1000" b="0" kern="1200" dirty="0">
              <a:solidFill>
                <a:srgbClr val="FFFFFF"/>
              </a:solidFill>
              <a:latin typeface="Gill Sans MT" panose="020B0502020104020203"/>
              <a:ea typeface="+mn-ea"/>
              <a:cs typeface="+mn-cs"/>
            </a:rPr>
            <a:t>Capacity Building</a:t>
          </a:r>
        </a:p>
      </dsp:txBody>
      <dsp:txXfrm>
        <a:off x="1725955" y="1687489"/>
        <a:ext cx="1123441" cy="1239637"/>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Reports and Deliverables" ma:contentTypeID="0x0101008DA58B5CA681664FAB24816C56F4108507000E1AB2374D72B04DB6C4B3B3ABE062A9" ma:contentTypeVersion="18" ma:contentTypeDescription="" ma:contentTypeScope="" ma:versionID="fca6b273bf34c9f3bf2c238337fe5134">
  <xsd:schema xmlns:xsd="http://www.w3.org/2001/XMLSchema" xmlns:xs="http://www.w3.org/2001/XMLSchema" xmlns:p="http://schemas.microsoft.com/office/2006/metadata/properties" xmlns:ns2="8d7096d6-fc66-4344-9e3f-2445529a09f6" xmlns:ns3="9dc956db-38c7-45f7-8c1e-d2787c20eddf" targetNamespace="http://schemas.microsoft.com/office/2006/metadata/properties" ma:root="true" ma:fieldsID="14a6d1b04043398f8a5b8fea65a2f165" ns2:_="" ns3:_="">
    <xsd:import namespace="8d7096d6-fc66-4344-9e3f-2445529a09f6"/>
    <xsd:import namespace="9dc956db-38c7-45f7-8c1e-d2787c20eddf"/>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description="" ma:hidden="true" ma:list="{a95cee93-ddef-4d8f-82d8-05967d5d8d5a}" ma:internalName="TaxCatchAll" ma:showField="CatchAllData" ma:web="6cabc3d7-7806-478d-abb3-c29a39385e71">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a95cee93-ddef-4d8f-82d8-05967d5d8d5a}" ma:internalName="TaxCatchAllLabel" ma:readOnly="true" ma:showField="CatchAllDataLabel" ma:web="6cabc3d7-7806-478d-abb3-c29a39385e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c956db-38c7-45f7-8c1e-d2787c20edd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4.xml><?xml version="1.0" encoding="utf-8"?>
<?mso-contentType ?>
<SharedContentType xmlns="Microsoft.SharePoint.Taxonomy.ContentTypeSync" SourceId="822e118f-d533-465d-b5ca-7beed2256e09" ContentTypeId="0x0101008DA58B5CA681664FAB24816C56F4108507"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01012-063F-40ED-843A-2A7C6B2D3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9dc956db-38c7-45f7-8c1e-d2787c20e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C9B614-82EB-48CD-8BBA-C81A1C2EB246}">
  <ds:schemaRefs>
    <ds:schemaRef ds:uri="http://schemas.microsoft.com/sharepoint/v3/contenttype/forms"/>
  </ds:schemaRefs>
</ds:datastoreItem>
</file>

<file path=customXml/itemProps3.xml><?xml version="1.0" encoding="utf-8"?>
<ds:datastoreItem xmlns:ds="http://schemas.openxmlformats.org/officeDocument/2006/customXml" ds:itemID="{811A3DE2-C8CF-4C55-A2F6-533763DD3B83}">
  <ds:schemaRefs>
    <ds:schemaRef ds:uri="http://schemas.microsoft.com/office/2006/metadata/properties"/>
    <ds:schemaRef ds:uri="http://schemas.microsoft.com/office/infopath/2007/PartnerControls"/>
    <ds:schemaRef ds:uri="8d7096d6-fc66-4344-9e3f-2445529a09f6"/>
  </ds:schemaRefs>
</ds:datastoreItem>
</file>

<file path=customXml/itemProps4.xml><?xml version="1.0" encoding="utf-8"?>
<ds:datastoreItem xmlns:ds="http://schemas.openxmlformats.org/officeDocument/2006/customXml" ds:itemID="{BA456DF6-7839-4AC1-9CE3-74B1C2787EEE}">
  <ds:schemaRefs>
    <ds:schemaRef ds:uri="Microsoft.SharePoint.Taxonomy.ContentTypeSync"/>
  </ds:schemaRefs>
</ds:datastoreItem>
</file>

<file path=customXml/itemProps5.xml><?xml version="1.0" encoding="utf-8"?>
<ds:datastoreItem xmlns:ds="http://schemas.openxmlformats.org/officeDocument/2006/customXml" ds:itemID="{7E7D6765-B856-4830-9E08-E6C92C0C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84</Pages>
  <Words>19677</Words>
  <Characters>112159</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131573</CharactersWithSpaces>
  <SharedDoc>false</SharedDoc>
  <HLinks>
    <vt:vector size="72" baseType="variant">
      <vt:variant>
        <vt:i4>4718708</vt:i4>
      </vt:variant>
      <vt:variant>
        <vt:i4>33</vt:i4>
      </vt:variant>
      <vt:variant>
        <vt:i4>0</vt:i4>
      </vt:variant>
      <vt:variant>
        <vt:i4>5</vt:i4>
      </vt:variant>
      <vt:variant>
        <vt:lpwstr/>
      </vt:variant>
      <vt:variant>
        <vt:lpwstr>_Illustrative_Capacity_Building</vt:lpwstr>
      </vt:variant>
      <vt:variant>
        <vt:i4>2883601</vt:i4>
      </vt:variant>
      <vt:variant>
        <vt:i4>30</vt:i4>
      </vt:variant>
      <vt:variant>
        <vt:i4>0</vt:i4>
      </vt:variant>
      <vt:variant>
        <vt:i4>5</vt:i4>
      </vt:variant>
      <vt:variant>
        <vt:lpwstr/>
      </vt:variant>
      <vt:variant>
        <vt:lpwstr>_Illustrative_Action_Planning</vt:lpwstr>
      </vt:variant>
      <vt:variant>
        <vt:i4>6291526</vt:i4>
      </vt:variant>
      <vt:variant>
        <vt:i4>27</vt:i4>
      </vt:variant>
      <vt:variant>
        <vt:i4>0</vt:i4>
      </vt:variant>
      <vt:variant>
        <vt:i4>5</vt:i4>
      </vt:variant>
      <vt:variant>
        <vt:lpwstr/>
      </vt:variant>
      <vt:variant>
        <vt:lpwstr>_Internal_Communication_Survey</vt:lpwstr>
      </vt:variant>
      <vt:variant>
        <vt:i4>6226040</vt:i4>
      </vt:variant>
      <vt:variant>
        <vt:i4>24</vt:i4>
      </vt:variant>
      <vt:variant>
        <vt:i4>0</vt:i4>
      </vt:variant>
      <vt:variant>
        <vt:i4>5</vt:i4>
      </vt:variant>
      <vt:variant>
        <vt:lpwstr/>
      </vt:variant>
      <vt:variant>
        <vt:lpwstr>_Employee_Engagement_Survey</vt:lpwstr>
      </vt:variant>
      <vt:variant>
        <vt:i4>6094881</vt:i4>
      </vt:variant>
      <vt:variant>
        <vt:i4>21</vt:i4>
      </vt:variant>
      <vt:variant>
        <vt:i4>0</vt:i4>
      </vt:variant>
      <vt:variant>
        <vt:i4>5</vt:i4>
      </vt:variant>
      <vt:variant>
        <vt:lpwstr/>
      </vt:variant>
      <vt:variant>
        <vt:lpwstr>_Interview_Guide:_Community</vt:lpwstr>
      </vt:variant>
      <vt:variant>
        <vt:i4>2359374</vt:i4>
      </vt:variant>
      <vt:variant>
        <vt:i4>18</vt:i4>
      </vt:variant>
      <vt:variant>
        <vt:i4>0</vt:i4>
      </vt:variant>
      <vt:variant>
        <vt:i4>5</vt:i4>
      </vt:variant>
      <vt:variant>
        <vt:lpwstr/>
      </vt:variant>
      <vt:variant>
        <vt:lpwstr>_Interview_Guide:_Health</vt:lpwstr>
      </vt:variant>
      <vt:variant>
        <vt:i4>4718641</vt:i4>
      </vt:variant>
      <vt:variant>
        <vt:i4>15</vt:i4>
      </vt:variant>
      <vt:variant>
        <vt:i4>0</vt:i4>
      </vt:variant>
      <vt:variant>
        <vt:i4>5</vt:i4>
      </vt:variant>
      <vt:variant>
        <vt:lpwstr/>
      </vt:variant>
      <vt:variant>
        <vt:lpwstr>_Interview_Guide:_Ministry</vt:lpwstr>
      </vt:variant>
      <vt:variant>
        <vt:i4>5767230</vt:i4>
      </vt:variant>
      <vt:variant>
        <vt:i4>12</vt:i4>
      </vt:variant>
      <vt:variant>
        <vt:i4>0</vt:i4>
      </vt:variant>
      <vt:variant>
        <vt:i4>5</vt:i4>
      </vt:variant>
      <vt:variant>
        <vt:lpwstr/>
      </vt:variant>
      <vt:variant>
        <vt:lpwstr>_Interview_Guide:_NMCP</vt:lpwstr>
      </vt:variant>
      <vt:variant>
        <vt:i4>4915240</vt:i4>
      </vt:variant>
      <vt:variant>
        <vt:i4>9</vt:i4>
      </vt:variant>
      <vt:variant>
        <vt:i4>0</vt:i4>
      </vt:variant>
      <vt:variant>
        <vt:i4>5</vt:i4>
      </vt:variant>
      <vt:variant>
        <vt:lpwstr/>
      </vt:variant>
      <vt:variant>
        <vt:lpwstr>_Interview_Guide:_Regional</vt:lpwstr>
      </vt:variant>
      <vt:variant>
        <vt:i4>2621526</vt:i4>
      </vt:variant>
      <vt:variant>
        <vt:i4>6</vt:i4>
      </vt:variant>
      <vt:variant>
        <vt:i4>0</vt:i4>
      </vt:variant>
      <vt:variant>
        <vt:i4>5</vt:i4>
      </vt:variant>
      <vt:variant>
        <vt:lpwstr/>
      </vt:variant>
      <vt:variant>
        <vt:lpwstr>_Interview_Guide_2:</vt:lpwstr>
      </vt:variant>
      <vt:variant>
        <vt:i4>2818134</vt:i4>
      </vt:variant>
      <vt:variant>
        <vt:i4>3</vt:i4>
      </vt:variant>
      <vt:variant>
        <vt:i4>0</vt:i4>
      </vt:variant>
      <vt:variant>
        <vt:i4>5</vt:i4>
      </vt:variant>
      <vt:variant>
        <vt:lpwstr/>
      </vt:variant>
      <vt:variant>
        <vt:lpwstr>_Interview_Guide_1:</vt:lpwstr>
      </vt:variant>
      <vt:variant>
        <vt:i4>6356992</vt:i4>
      </vt:variant>
      <vt:variant>
        <vt:i4>0</vt:i4>
      </vt:variant>
      <vt:variant>
        <vt:i4>0</vt:i4>
      </vt:variant>
      <vt:variant>
        <vt:i4>5</vt:i4>
      </vt:variant>
      <vt:variant>
        <vt:lpwstr/>
      </vt:variant>
      <vt:variant>
        <vt:lpwstr>_Annex_E.1:_List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Mekdelawit Bayu</dc:creator>
  <cp:keywords/>
  <dc:description/>
  <cp:lastModifiedBy>Mekdelawit Bayu</cp:lastModifiedBy>
  <cp:revision>243</cp:revision>
  <dcterms:created xsi:type="dcterms:W3CDTF">2020-10-02T06:19:00Z</dcterms:created>
  <dcterms:modified xsi:type="dcterms:W3CDTF">2020-10-09T20:18:00Z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0x0101008DA58B5CA681664FAB24816C56F4108507000E1AB2374D72B04DB6C4B3B3ABE062A9</vt:lpwstr>
  </property>
  <property fmtid="{D5CDD505-2E9C-101B-9397-08002B2CF9AE}" pid="3" name="Project Document Type">
    <vt:lpwstr/>
  </property>
</Properties>
</file>